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A0022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Pr="00A00225" w:rsidRDefault="00371F02" w:rsidP="00D40BCD">
      <w:pPr>
        <w:jc w:val="center"/>
        <w:rPr>
          <w:b/>
          <w:sz w:val="24"/>
          <w:szCs w:val="24"/>
          <w:lang w:val="en-US"/>
        </w:rPr>
      </w:pPr>
      <w:r w:rsidRPr="00A00225">
        <w:rPr>
          <w:b/>
          <w:sz w:val="24"/>
          <w:szCs w:val="24"/>
          <w:lang w:val="en-US"/>
        </w:rPr>
        <w:t>SKOLE</w:t>
      </w:r>
      <w:r w:rsidR="00C534B1" w:rsidRPr="00A00225">
        <w:rPr>
          <w:b/>
          <w:sz w:val="24"/>
          <w:szCs w:val="24"/>
          <w:lang w:val="en-US"/>
        </w:rPr>
        <w:t>EKSAMEN</w:t>
      </w:r>
    </w:p>
    <w:p w:rsidR="00F94221" w:rsidRPr="00A00225" w:rsidRDefault="00813B76" w:rsidP="00D40BCD">
      <w:pPr>
        <w:jc w:val="center"/>
        <w:rPr>
          <w:b/>
          <w:sz w:val="24"/>
          <w:szCs w:val="24"/>
          <w:lang w:val="en-US"/>
        </w:rPr>
      </w:pPr>
      <w:r w:rsidRPr="00A00225">
        <w:rPr>
          <w:b/>
          <w:sz w:val="24"/>
          <w:szCs w:val="24"/>
          <w:lang w:val="en-US"/>
        </w:rPr>
        <w:t>2010/Høst</w:t>
      </w:r>
    </w:p>
    <w:p w:rsidR="006744F0" w:rsidRPr="00A00225" w:rsidRDefault="00A00225" w:rsidP="00D40BCD">
      <w:pPr>
        <w:jc w:val="center"/>
        <w:rPr>
          <w:b/>
          <w:sz w:val="24"/>
          <w:szCs w:val="24"/>
          <w:lang w:val="en-US"/>
        </w:rPr>
      </w:pPr>
      <w:r w:rsidRPr="00A00225">
        <w:rPr>
          <w:b/>
          <w:sz w:val="24"/>
          <w:szCs w:val="24"/>
          <w:lang w:val="en-US"/>
        </w:rPr>
        <w:t>1</w:t>
      </w:r>
      <w:r w:rsidR="000D5C23" w:rsidRPr="00A00225">
        <w:rPr>
          <w:b/>
          <w:sz w:val="24"/>
          <w:szCs w:val="24"/>
          <w:lang w:val="en-US"/>
        </w:rPr>
        <w:t xml:space="preserve"> </w:t>
      </w:r>
      <w:r w:rsidR="006744F0" w:rsidRPr="00A00225">
        <w:rPr>
          <w:b/>
          <w:sz w:val="24"/>
          <w:szCs w:val="24"/>
          <w:lang w:val="en-US"/>
        </w:rPr>
        <w:t>side</w:t>
      </w:r>
    </w:p>
    <w:p w:rsidR="00D302C1" w:rsidRPr="00A00225" w:rsidRDefault="00D302C1" w:rsidP="006744F0">
      <w:pPr>
        <w:rPr>
          <w:b/>
          <w:sz w:val="24"/>
          <w:szCs w:val="24"/>
          <w:lang w:val="en-US"/>
        </w:rPr>
      </w:pPr>
    </w:p>
    <w:p w:rsidR="00315672" w:rsidRDefault="00D9399F" w:rsidP="0031567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NORAM</w:t>
      </w:r>
      <w:r w:rsidR="00813B76">
        <w:rPr>
          <w:b/>
          <w:bCs/>
          <w:sz w:val="24"/>
          <w:szCs w:val="24"/>
          <w:lang w:val="en-US"/>
        </w:rPr>
        <w:t>2584: Religion in American History</w:t>
      </w:r>
    </w:p>
    <w:p w:rsidR="00315672" w:rsidRPr="00315672" w:rsidRDefault="00315672" w:rsidP="00315672">
      <w:pPr>
        <w:rPr>
          <w:b/>
          <w:bCs/>
          <w:sz w:val="24"/>
          <w:szCs w:val="24"/>
          <w:lang w:val="en-US"/>
        </w:rPr>
      </w:pPr>
    </w:p>
    <w:p w:rsidR="00315672" w:rsidRPr="00315672" w:rsidRDefault="00315672" w:rsidP="00315672">
      <w:pPr>
        <w:rPr>
          <w:b/>
          <w:sz w:val="24"/>
          <w:szCs w:val="24"/>
          <w:lang w:val="en-US"/>
        </w:rPr>
      </w:pPr>
      <w:r w:rsidRPr="00315672">
        <w:rPr>
          <w:b/>
          <w:bCs/>
          <w:sz w:val="24"/>
          <w:szCs w:val="24"/>
          <w:lang w:val="en-US"/>
        </w:rPr>
        <w:t>4</w:t>
      </w:r>
      <w:r w:rsidR="00117A46" w:rsidRPr="00315672">
        <w:rPr>
          <w:b/>
          <w:sz w:val="24"/>
          <w:szCs w:val="24"/>
          <w:lang w:val="en-US"/>
        </w:rPr>
        <w:t xml:space="preserve"> timer</w:t>
      </w:r>
      <w:r w:rsidRPr="00315672">
        <w:rPr>
          <w:b/>
          <w:sz w:val="24"/>
          <w:szCs w:val="24"/>
          <w:lang w:val="en-US"/>
        </w:rPr>
        <w:t xml:space="preserve">/ 4 hours </w:t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</w:r>
      <w:r w:rsidR="00A00225">
        <w:rPr>
          <w:b/>
          <w:sz w:val="24"/>
          <w:szCs w:val="24"/>
          <w:lang w:val="en-US"/>
        </w:rPr>
        <w:tab/>
        <w:t>Fredag, 10. desember 2010</w:t>
      </w:r>
    </w:p>
    <w:p w:rsidR="00315672" w:rsidRPr="00315672" w:rsidRDefault="00315672" w:rsidP="00315672">
      <w:pPr>
        <w:tabs>
          <w:tab w:val="left" w:pos="7935"/>
        </w:tabs>
        <w:rPr>
          <w:b/>
          <w:bCs/>
          <w:sz w:val="24"/>
          <w:szCs w:val="24"/>
          <w:lang w:val="en-US"/>
        </w:rPr>
      </w:pPr>
    </w:p>
    <w:p w:rsidR="00BF0093" w:rsidRPr="00315672" w:rsidRDefault="006B66EC" w:rsidP="00BF0093">
      <w:pPr>
        <w:rPr>
          <w:b/>
          <w:sz w:val="24"/>
          <w:szCs w:val="24"/>
          <w:lang w:val="en-US"/>
        </w:rPr>
      </w:pPr>
      <w:r w:rsidRPr="00315672">
        <w:rPr>
          <w:b/>
          <w:sz w:val="24"/>
          <w:szCs w:val="24"/>
          <w:lang w:val="en-US"/>
        </w:rPr>
        <w:t>Tillatte hjelpemidler:</w:t>
      </w:r>
      <w:r w:rsidR="00315672">
        <w:rPr>
          <w:b/>
          <w:sz w:val="24"/>
          <w:szCs w:val="24"/>
          <w:lang w:val="en-US"/>
        </w:rPr>
        <w:t xml:space="preserve">   English/English dictionary</w:t>
      </w:r>
    </w:p>
    <w:p w:rsidR="00A1385F" w:rsidRPr="00315672" w:rsidRDefault="00A1385F" w:rsidP="00BF0093">
      <w:pPr>
        <w:rPr>
          <w:sz w:val="24"/>
          <w:szCs w:val="24"/>
          <w:lang w:val="en-US"/>
        </w:rPr>
      </w:pPr>
    </w:p>
    <w:p w:rsidR="00315672" w:rsidRDefault="00315672" w:rsidP="00315672">
      <w:pPr>
        <w:rPr>
          <w:sz w:val="22"/>
          <w:szCs w:val="22"/>
          <w:lang w:val="en-US"/>
        </w:rPr>
      </w:pPr>
    </w:p>
    <w:p w:rsidR="00315672" w:rsidRPr="00315672" w:rsidRDefault="00315672" w:rsidP="00315672">
      <w:pPr>
        <w:rPr>
          <w:b/>
          <w:sz w:val="22"/>
          <w:szCs w:val="22"/>
          <w:lang w:val="en-US"/>
        </w:rPr>
      </w:pPr>
      <w:r w:rsidRPr="00315672">
        <w:rPr>
          <w:b/>
          <w:sz w:val="22"/>
          <w:szCs w:val="22"/>
          <w:lang w:val="en-US"/>
        </w:rPr>
        <w:t>Part A:  40%</w:t>
      </w:r>
    </w:p>
    <w:p w:rsidR="00315672" w:rsidRDefault="00315672" w:rsidP="00315672">
      <w:pPr>
        <w:rPr>
          <w:sz w:val="22"/>
          <w:szCs w:val="22"/>
          <w:lang w:val="en-US"/>
        </w:rPr>
      </w:pPr>
    </w:p>
    <w:p w:rsidR="00315672" w:rsidRDefault="00315672" w:rsidP="00315672">
      <w:pPr>
        <w:rPr>
          <w:sz w:val="22"/>
          <w:szCs w:val="22"/>
          <w:lang w:val="en-US"/>
        </w:rPr>
      </w:pPr>
      <w:r w:rsidRPr="00315672">
        <w:rPr>
          <w:sz w:val="22"/>
          <w:szCs w:val="22"/>
          <w:lang w:val="en-US"/>
        </w:rPr>
        <w:t>Cho</w:t>
      </w:r>
      <w:r w:rsidR="000F6AF6">
        <w:rPr>
          <w:sz w:val="22"/>
          <w:szCs w:val="22"/>
          <w:lang w:val="en-US"/>
        </w:rPr>
        <w:t>ose 8</w:t>
      </w:r>
      <w:r w:rsidRPr="00315672">
        <w:rPr>
          <w:sz w:val="22"/>
          <w:szCs w:val="22"/>
          <w:lang w:val="en-US"/>
        </w:rPr>
        <w:t xml:space="preserve"> of the following terms</w:t>
      </w:r>
      <w:r w:rsidR="000F6AF6">
        <w:rPr>
          <w:sz w:val="22"/>
          <w:szCs w:val="22"/>
          <w:lang w:val="en-US"/>
        </w:rPr>
        <w:t>.  Each is worth 5</w:t>
      </w:r>
      <w:r>
        <w:rPr>
          <w:sz w:val="22"/>
          <w:szCs w:val="22"/>
          <w:lang w:val="en-US"/>
        </w:rPr>
        <w:t>% of the exam.</w:t>
      </w:r>
    </w:p>
    <w:p w:rsidR="00315672" w:rsidRPr="00315672" w:rsidRDefault="00315672" w:rsidP="00315672">
      <w:pPr>
        <w:rPr>
          <w:sz w:val="22"/>
          <w:szCs w:val="22"/>
          <w:lang w:val="en-US"/>
        </w:rPr>
      </w:pPr>
    </w:p>
    <w:p w:rsidR="00315672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Pilgrims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Azusa Street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Episcopalian Church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Jonathan Edwards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African Methodist Episcopal Church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“Burned over district”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Shakers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Vatican II (Second Vatican Council)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Religious Right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Church of Jesus Christ Latter Day Saints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Maryland</w:t>
      </w:r>
    </w:p>
    <w:p w:rsidR="00813B76" w:rsidRPr="00813B7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Pennsylvania</w:t>
      </w:r>
    </w:p>
    <w:p w:rsidR="00813B76" w:rsidRPr="000F6AF6" w:rsidRDefault="00813B7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Second Great Awakening</w:t>
      </w:r>
    </w:p>
    <w:p w:rsidR="000F6AF6" w:rsidRPr="00315672" w:rsidRDefault="000F6AF6" w:rsidP="00315672">
      <w:pPr>
        <w:pStyle w:val="msolistparagraph0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“Gathered” churches</w:t>
      </w:r>
    </w:p>
    <w:p w:rsidR="00315672" w:rsidRPr="00813B76" w:rsidRDefault="00315672" w:rsidP="00315672">
      <w:pPr>
        <w:rPr>
          <w:rFonts w:eastAsia="Calibri"/>
          <w:sz w:val="22"/>
          <w:szCs w:val="22"/>
          <w:lang w:val="en-US"/>
        </w:rPr>
      </w:pPr>
    </w:p>
    <w:p w:rsidR="00315672" w:rsidRPr="00315672" w:rsidRDefault="00315672" w:rsidP="00315672">
      <w:pPr>
        <w:rPr>
          <w:b/>
          <w:sz w:val="22"/>
          <w:szCs w:val="22"/>
        </w:rPr>
      </w:pPr>
      <w:r w:rsidRPr="00315672">
        <w:rPr>
          <w:b/>
          <w:sz w:val="22"/>
          <w:szCs w:val="22"/>
        </w:rPr>
        <w:t xml:space="preserve">Part B:  60%  </w:t>
      </w:r>
    </w:p>
    <w:p w:rsidR="00315672" w:rsidRDefault="00315672" w:rsidP="00315672">
      <w:pPr>
        <w:rPr>
          <w:sz w:val="22"/>
          <w:szCs w:val="22"/>
        </w:rPr>
      </w:pPr>
    </w:p>
    <w:p w:rsidR="00315672" w:rsidRPr="00315672" w:rsidRDefault="00315672" w:rsidP="00315672">
      <w:pPr>
        <w:rPr>
          <w:sz w:val="22"/>
          <w:szCs w:val="22"/>
          <w:lang w:val="en-US"/>
        </w:rPr>
      </w:pPr>
      <w:r w:rsidRPr="00315672">
        <w:rPr>
          <w:sz w:val="22"/>
          <w:szCs w:val="22"/>
          <w:lang w:val="en-US"/>
        </w:rPr>
        <w:t>Write an Essay on one of the</w:t>
      </w:r>
      <w:r>
        <w:rPr>
          <w:sz w:val="22"/>
          <w:szCs w:val="22"/>
          <w:lang w:val="en-US"/>
        </w:rPr>
        <w:t xml:space="preserve"> following questions.</w:t>
      </w:r>
    </w:p>
    <w:p w:rsidR="00315672" w:rsidRPr="00315672" w:rsidRDefault="00315672" w:rsidP="00315672">
      <w:pPr>
        <w:rPr>
          <w:sz w:val="22"/>
          <w:szCs w:val="22"/>
          <w:lang w:val="en-US"/>
        </w:rPr>
      </w:pPr>
    </w:p>
    <w:p w:rsidR="00813B76" w:rsidRDefault="00813B76" w:rsidP="00813B76">
      <w:pPr>
        <w:numPr>
          <w:ilvl w:val="0"/>
          <w:numId w:val="8"/>
        </w:num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Analyze how women have been perceived theologically from the colonial era to the present.  How has </w:t>
      </w:r>
      <w:r w:rsidR="000F6AF6">
        <w:rPr>
          <w:rFonts w:eastAsia="Calibri"/>
          <w:sz w:val="22"/>
          <w:szCs w:val="22"/>
          <w:lang w:val="en-US"/>
        </w:rPr>
        <w:t>the theological assessment affected their roles and opportunities within religious organizations, and vice versa?</w:t>
      </w:r>
      <w:r>
        <w:rPr>
          <w:rFonts w:eastAsia="Calibri"/>
          <w:sz w:val="22"/>
          <w:szCs w:val="22"/>
          <w:lang w:val="en-US"/>
        </w:rPr>
        <w:t xml:space="preserve"> </w:t>
      </w:r>
      <w:r w:rsidRPr="00813B76">
        <w:rPr>
          <w:rFonts w:eastAsia="Calibri"/>
          <w:sz w:val="22"/>
          <w:szCs w:val="22"/>
          <w:lang w:val="en-US"/>
        </w:rPr>
        <w:t xml:space="preserve"> </w:t>
      </w:r>
    </w:p>
    <w:p w:rsidR="00813B76" w:rsidRDefault="00813B76" w:rsidP="00813B76">
      <w:pPr>
        <w:ind w:left="720"/>
        <w:rPr>
          <w:rFonts w:eastAsia="Calibri"/>
          <w:sz w:val="22"/>
          <w:szCs w:val="22"/>
          <w:lang w:val="en-US"/>
        </w:rPr>
      </w:pPr>
    </w:p>
    <w:p w:rsidR="00813B76" w:rsidRDefault="00813B76" w:rsidP="00813B76">
      <w:pPr>
        <w:numPr>
          <w:ilvl w:val="0"/>
          <w:numId w:val="8"/>
        </w:num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Compare</w:t>
      </w:r>
      <w:r w:rsidR="000F6AF6">
        <w:rPr>
          <w:rFonts w:eastAsia="Calibri"/>
          <w:sz w:val="22"/>
          <w:szCs w:val="22"/>
          <w:lang w:val="en-US"/>
        </w:rPr>
        <w:t xml:space="preserve"> and contrast</w:t>
      </w:r>
      <w:r>
        <w:rPr>
          <w:rFonts w:eastAsia="Calibri"/>
          <w:sz w:val="22"/>
          <w:szCs w:val="22"/>
          <w:lang w:val="en-US"/>
        </w:rPr>
        <w:t xml:space="preserve"> the two early “Great Awakenings” with the revivalism of the 1950s and today.</w:t>
      </w:r>
    </w:p>
    <w:p w:rsidR="00813B76" w:rsidRDefault="00813B76" w:rsidP="00813B76">
      <w:pPr>
        <w:pStyle w:val="ListParagraph"/>
        <w:rPr>
          <w:rFonts w:eastAsia="Calibri"/>
          <w:sz w:val="22"/>
          <w:szCs w:val="22"/>
          <w:lang w:val="en-US"/>
        </w:rPr>
      </w:pPr>
    </w:p>
    <w:p w:rsidR="00813B76" w:rsidRDefault="00813B76" w:rsidP="00813B76">
      <w:pPr>
        <w:numPr>
          <w:ilvl w:val="0"/>
          <w:numId w:val="8"/>
        </w:num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Compare and contrast the religious history of Jews, Catholics, and African Americans in the United States.   </w:t>
      </w:r>
      <w:r w:rsidR="000F6AF6">
        <w:rPr>
          <w:rFonts w:eastAsia="Calibri"/>
          <w:sz w:val="22"/>
          <w:szCs w:val="22"/>
          <w:lang w:val="en-US"/>
        </w:rPr>
        <w:t>What do their religious structures have in common?  How have they responded to being  minorities within the United States?  How have they their responses differed?</w:t>
      </w:r>
    </w:p>
    <w:p w:rsidR="00813B76" w:rsidRDefault="00813B76" w:rsidP="00813B76">
      <w:pPr>
        <w:pStyle w:val="ListParagraph"/>
        <w:rPr>
          <w:rFonts w:eastAsia="Calibri"/>
          <w:sz w:val="22"/>
          <w:szCs w:val="22"/>
          <w:lang w:val="en-US"/>
        </w:rPr>
      </w:pPr>
    </w:p>
    <w:p w:rsidR="00813B76" w:rsidRPr="00813B76" w:rsidRDefault="00813B76" w:rsidP="00813B76">
      <w:pPr>
        <w:rPr>
          <w:rFonts w:eastAsia="Calibri"/>
          <w:sz w:val="22"/>
          <w:szCs w:val="22"/>
          <w:lang w:val="en-US"/>
        </w:rPr>
      </w:pPr>
    </w:p>
    <w:p w:rsidR="002C3584" w:rsidRPr="00A1385F" w:rsidRDefault="00A1385F" w:rsidP="00BF0093">
      <w:pPr>
        <w:rPr>
          <w:b/>
          <w:sz w:val="24"/>
          <w:szCs w:val="24"/>
        </w:rPr>
      </w:pPr>
      <w:r w:rsidRPr="000F6AF6">
        <w:rPr>
          <w:b/>
          <w:sz w:val="24"/>
          <w:szCs w:val="24"/>
          <w:lang w:val="en-US"/>
        </w:rPr>
        <w:t>Begrunnelse: Ta kontakt med din faglærer på e-post innen 1 uke etter at sensuren er kunngjort i StudentWeb. Oppgi navn og ka</w:t>
      </w:r>
      <w:r w:rsidRPr="00A34F0F">
        <w:rPr>
          <w:b/>
          <w:sz w:val="24"/>
          <w:szCs w:val="24"/>
        </w:rPr>
        <w:t>ndidatnummer. Sensor bestemmer om begrunnelsen skal gis skriftlig eller muntlig.</w:t>
      </w: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7D" w:rsidRDefault="0029097D">
      <w:r>
        <w:separator/>
      </w:r>
    </w:p>
  </w:endnote>
  <w:endnote w:type="continuationSeparator" w:id="0">
    <w:p w:rsidR="0029097D" w:rsidRDefault="0029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76" w:rsidRDefault="00813B76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9399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7D" w:rsidRDefault="0029097D">
      <w:r>
        <w:separator/>
      </w:r>
    </w:p>
  </w:footnote>
  <w:footnote w:type="continuationSeparator" w:id="0">
    <w:p w:rsidR="0029097D" w:rsidRDefault="00290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27CD7"/>
    <w:multiLevelType w:val="hybridMultilevel"/>
    <w:tmpl w:val="0A8E4C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CD2"/>
    <w:multiLevelType w:val="hybridMultilevel"/>
    <w:tmpl w:val="A4F8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D41B9"/>
    <w:multiLevelType w:val="hybridMultilevel"/>
    <w:tmpl w:val="1E4E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D01CD"/>
    <w:rsid w:val="000D1B48"/>
    <w:rsid w:val="000D3529"/>
    <w:rsid w:val="000D5C23"/>
    <w:rsid w:val="000E09D7"/>
    <w:rsid w:val="000F6AF6"/>
    <w:rsid w:val="00103558"/>
    <w:rsid w:val="00117A46"/>
    <w:rsid w:val="001C55DE"/>
    <w:rsid w:val="001E4208"/>
    <w:rsid w:val="001F5DB1"/>
    <w:rsid w:val="0022390E"/>
    <w:rsid w:val="0025541B"/>
    <w:rsid w:val="0029097D"/>
    <w:rsid w:val="002C28F0"/>
    <w:rsid w:val="002C3584"/>
    <w:rsid w:val="00315672"/>
    <w:rsid w:val="00371F02"/>
    <w:rsid w:val="0037380E"/>
    <w:rsid w:val="003A61F1"/>
    <w:rsid w:val="004227B2"/>
    <w:rsid w:val="0044168E"/>
    <w:rsid w:val="004718B3"/>
    <w:rsid w:val="00485BDE"/>
    <w:rsid w:val="00490CA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13B76"/>
    <w:rsid w:val="008D4BDC"/>
    <w:rsid w:val="00907AD3"/>
    <w:rsid w:val="00987EE7"/>
    <w:rsid w:val="00994281"/>
    <w:rsid w:val="009D0465"/>
    <w:rsid w:val="00A00225"/>
    <w:rsid w:val="00A1385F"/>
    <w:rsid w:val="00A34F05"/>
    <w:rsid w:val="00A40415"/>
    <w:rsid w:val="00AA762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9399F"/>
    <w:rsid w:val="00DB2CAF"/>
    <w:rsid w:val="00DB5CFC"/>
    <w:rsid w:val="00DD677D"/>
    <w:rsid w:val="00DE29E4"/>
    <w:rsid w:val="00E0371F"/>
    <w:rsid w:val="00E3033A"/>
    <w:rsid w:val="00E35B23"/>
    <w:rsid w:val="00E63354"/>
    <w:rsid w:val="00EE05AF"/>
    <w:rsid w:val="00EE3C55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rsid w:val="00315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13B76"/>
    <w:pPr>
      <w:ind w:left="708"/>
    </w:pPr>
  </w:style>
  <w:style w:type="paragraph" w:styleId="BalloonText">
    <w:name w:val="Balloon Text"/>
    <w:basedOn w:val="Normal"/>
    <w:link w:val="BalloonTextChar"/>
    <w:rsid w:val="00D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3</cp:revision>
  <cp:lastPrinted>2010-12-06T10:37:00Z</cp:lastPrinted>
  <dcterms:created xsi:type="dcterms:W3CDTF">2010-12-06T10:40:00Z</dcterms:created>
  <dcterms:modified xsi:type="dcterms:W3CDTF">2010-12-06T10:40:00Z</dcterms:modified>
</cp:coreProperties>
</file>