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8B" w:rsidRPr="00965135" w:rsidRDefault="009C698B" w:rsidP="009C698B">
      <w:pPr>
        <w:pStyle w:val="Heading5"/>
        <w:jc w:val="center"/>
        <w:rPr>
          <w:szCs w:val="32"/>
        </w:rPr>
      </w:pPr>
      <w:r>
        <w:rPr>
          <w:szCs w:val="32"/>
        </w:rPr>
        <w:t>Skriftlig eksamen</w:t>
      </w:r>
      <w:r w:rsidRPr="00965135">
        <w:rPr>
          <w:szCs w:val="32"/>
        </w:rPr>
        <w:t xml:space="preserve"> </w:t>
      </w:r>
      <w:r>
        <w:rPr>
          <w:szCs w:val="32"/>
        </w:rPr>
        <w:t>mandag 10. desember 2012:</w:t>
      </w:r>
    </w:p>
    <w:p w:rsidR="009C698B" w:rsidRPr="00965135" w:rsidRDefault="009C698B" w:rsidP="009C698B">
      <w:pPr>
        <w:pStyle w:val="Heading5"/>
        <w:rPr>
          <w:szCs w:val="32"/>
        </w:rPr>
      </w:pPr>
    </w:p>
    <w:p w:rsidR="009C698B" w:rsidRPr="002A14E8" w:rsidRDefault="009C698B" w:rsidP="009C698B">
      <w:pPr>
        <w:jc w:val="center"/>
        <w:rPr>
          <w:sz w:val="36"/>
          <w:szCs w:val="36"/>
        </w:rPr>
      </w:pPr>
      <w:r w:rsidRPr="002A14E8">
        <w:rPr>
          <w:sz w:val="36"/>
          <w:szCs w:val="36"/>
        </w:rPr>
        <w:t>HLED1102 – Helsetjenesten i samfunnet – innføring i helsepolitikk</w:t>
      </w:r>
    </w:p>
    <w:p w:rsidR="009C698B" w:rsidRPr="002A14E8" w:rsidRDefault="009C698B" w:rsidP="009C698B">
      <w:pPr>
        <w:jc w:val="center"/>
        <w:rPr>
          <w:sz w:val="36"/>
          <w:szCs w:val="36"/>
        </w:rPr>
      </w:pPr>
    </w:p>
    <w:p w:rsidR="009C698B" w:rsidRPr="002A14E8" w:rsidRDefault="009C698B" w:rsidP="009C698B">
      <w:pPr>
        <w:rPr>
          <w:sz w:val="32"/>
          <w:szCs w:val="32"/>
        </w:rPr>
      </w:pPr>
    </w:p>
    <w:p w:rsidR="009C698B" w:rsidRPr="002A14E8" w:rsidRDefault="009C698B" w:rsidP="009C698B">
      <w:pPr>
        <w:rPr>
          <w:sz w:val="28"/>
          <w:szCs w:val="28"/>
        </w:rPr>
      </w:pPr>
      <w:r w:rsidRPr="002A14E8">
        <w:rPr>
          <w:sz w:val="28"/>
          <w:szCs w:val="28"/>
        </w:rPr>
        <w:t>Tid: 09.00-13.00 (4 timer)</w:t>
      </w:r>
    </w:p>
    <w:p w:rsidR="009C698B" w:rsidRPr="002A14E8" w:rsidRDefault="009C698B" w:rsidP="009C698B">
      <w:pPr>
        <w:rPr>
          <w:sz w:val="28"/>
          <w:szCs w:val="28"/>
        </w:rPr>
      </w:pPr>
    </w:p>
    <w:p w:rsidR="009C698B" w:rsidRPr="002A14E8" w:rsidRDefault="009C698B" w:rsidP="009C698B">
      <w:pPr>
        <w:rPr>
          <w:sz w:val="28"/>
          <w:szCs w:val="28"/>
        </w:rPr>
      </w:pPr>
    </w:p>
    <w:p w:rsidR="009C698B" w:rsidRPr="009C698B" w:rsidRDefault="009C698B" w:rsidP="009C698B">
      <w:pPr>
        <w:rPr>
          <w:b/>
          <w:sz w:val="28"/>
          <w:szCs w:val="28"/>
        </w:rPr>
      </w:pPr>
      <w:r w:rsidRPr="009C698B">
        <w:rPr>
          <w:b/>
          <w:sz w:val="28"/>
          <w:szCs w:val="28"/>
        </w:rPr>
        <w:t>Ingen hjelpemidler er tillatt under eksamen.</w:t>
      </w:r>
    </w:p>
    <w:p w:rsidR="009C698B" w:rsidRPr="002A14E8" w:rsidRDefault="009C698B" w:rsidP="009C698B">
      <w:pPr>
        <w:rPr>
          <w:sz w:val="28"/>
          <w:szCs w:val="28"/>
        </w:rPr>
      </w:pPr>
    </w:p>
    <w:p w:rsidR="009C698B" w:rsidRPr="002A14E8" w:rsidRDefault="009C698B" w:rsidP="009C698B">
      <w:pPr>
        <w:rPr>
          <w:sz w:val="28"/>
          <w:szCs w:val="28"/>
        </w:rPr>
      </w:pPr>
      <w:r w:rsidRPr="002A14E8">
        <w:rPr>
          <w:sz w:val="28"/>
          <w:szCs w:val="28"/>
        </w:rPr>
        <w:t xml:space="preserve">Sensur faller </w:t>
      </w:r>
      <w:r>
        <w:rPr>
          <w:sz w:val="28"/>
          <w:szCs w:val="28"/>
        </w:rPr>
        <w:t>7. januar</w:t>
      </w:r>
      <w:r w:rsidRPr="002A14E8">
        <w:rPr>
          <w:sz w:val="28"/>
          <w:szCs w:val="28"/>
        </w:rPr>
        <w:t>, s</w:t>
      </w:r>
      <w:r>
        <w:rPr>
          <w:sz w:val="28"/>
          <w:szCs w:val="28"/>
        </w:rPr>
        <w:t>e oppslag på tavlen ved Avdeling</w:t>
      </w:r>
      <w:r w:rsidRPr="002A14E8">
        <w:rPr>
          <w:sz w:val="28"/>
          <w:szCs w:val="28"/>
        </w:rPr>
        <w:t xml:space="preserve"> for helseledelse og helseøkonomi, </w:t>
      </w:r>
      <w:proofErr w:type="spellStart"/>
      <w:r w:rsidRPr="002A14E8">
        <w:rPr>
          <w:sz w:val="28"/>
          <w:szCs w:val="28"/>
        </w:rPr>
        <w:t>Forskningsveien</w:t>
      </w:r>
      <w:proofErr w:type="spellEnd"/>
      <w:r w:rsidRPr="002A14E8">
        <w:rPr>
          <w:sz w:val="28"/>
          <w:szCs w:val="28"/>
        </w:rPr>
        <w:t xml:space="preserve"> 3A. Resultatene vil også være tilgjengelige på studentweb.</w:t>
      </w:r>
    </w:p>
    <w:p w:rsidR="009C698B" w:rsidRPr="002A14E8" w:rsidRDefault="009C698B" w:rsidP="009C698B">
      <w:pPr>
        <w:rPr>
          <w:sz w:val="28"/>
          <w:szCs w:val="28"/>
        </w:rPr>
      </w:pPr>
    </w:p>
    <w:p w:rsidR="009C698B" w:rsidRPr="002A14E8" w:rsidRDefault="009C698B" w:rsidP="009C698B">
      <w:pPr>
        <w:rPr>
          <w:sz w:val="28"/>
          <w:szCs w:val="28"/>
        </w:rPr>
      </w:pPr>
      <w:r w:rsidRPr="002A14E8">
        <w:rPr>
          <w:sz w:val="28"/>
          <w:szCs w:val="28"/>
        </w:rPr>
        <w:t xml:space="preserve">Sensuren regnes som mottatt av studenten når den blir hengt opp, dersom ikke gyldig fravær kan dokumenteres. </w:t>
      </w:r>
    </w:p>
    <w:p w:rsidR="009C698B" w:rsidRPr="002A14E8" w:rsidRDefault="009C698B" w:rsidP="009C698B">
      <w:pPr>
        <w:rPr>
          <w:sz w:val="28"/>
          <w:szCs w:val="28"/>
        </w:rPr>
      </w:pPr>
    </w:p>
    <w:p w:rsidR="009C698B" w:rsidRPr="002A14E8" w:rsidRDefault="009C698B" w:rsidP="009C698B">
      <w:pPr>
        <w:rPr>
          <w:sz w:val="28"/>
          <w:szCs w:val="28"/>
        </w:rPr>
      </w:pPr>
      <w:r w:rsidRPr="002A14E8">
        <w:rPr>
          <w:sz w:val="28"/>
          <w:szCs w:val="28"/>
        </w:rPr>
        <w:t xml:space="preserve">Oppgavesettet består av </w:t>
      </w:r>
      <w:r w:rsidRPr="002A14E8">
        <w:rPr>
          <w:b/>
          <w:sz w:val="28"/>
          <w:szCs w:val="28"/>
        </w:rPr>
        <w:t>2 sider</w:t>
      </w:r>
      <w:r w:rsidRPr="002A14E8">
        <w:rPr>
          <w:sz w:val="28"/>
          <w:szCs w:val="28"/>
        </w:rPr>
        <w:t xml:space="preserve"> inkludert denne.</w:t>
      </w:r>
    </w:p>
    <w:p w:rsidR="009C698B" w:rsidRPr="002A14E8" w:rsidRDefault="009C698B" w:rsidP="009C698B">
      <w:pPr>
        <w:rPr>
          <w:sz w:val="28"/>
          <w:szCs w:val="28"/>
        </w:rPr>
      </w:pPr>
    </w:p>
    <w:p w:rsidR="009C698B" w:rsidRPr="002A14E8" w:rsidRDefault="009C698B" w:rsidP="009C698B">
      <w:pPr>
        <w:rPr>
          <w:sz w:val="28"/>
          <w:szCs w:val="28"/>
        </w:rPr>
      </w:pPr>
      <w:r w:rsidRPr="002A14E8">
        <w:rPr>
          <w:sz w:val="28"/>
          <w:szCs w:val="28"/>
        </w:rPr>
        <w:t>Kandidaten skal levere både originalen og kopien av besvarelsen.</w:t>
      </w:r>
    </w:p>
    <w:p w:rsidR="009C698B" w:rsidRDefault="009C698B" w:rsidP="009C698B">
      <w:pPr>
        <w:rPr>
          <w:sz w:val="28"/>
          <w:szCs w:val="28"/>
        </w:rPr>
      </w:pPr>
      <w:r w:rsidRPr="00965135">
        <w:rPr>
          <w:sz w:val="28"/>
          <w:szCs w:val="28"/>
        </w:rPr>
        <w:t>LYKKE TIL!</w:t>
      </w:r>
    </w:p>
    <w:p w:rsidR="009C698B" w:rsidRDefault="009C698B" w:rsidP="004911AA">
      <w:pPr>
        <w:rPr>
          <w:rFonts w:ascii="Times New Roman" w:hAnsi="Times New Roman" w:cs="Times New Roman"/>
          <w:sz w:val="28"/>
          <w:szCs w:val="28"/>
        </w:rPr>
      </w:pPr>
    </w:p>
    <w:p w:rsidR="009C698B" w:rsidRDefault="009C698B" w:rsidP="004911AA">
      <w:pPr>
        <w:rPr>
          <w:rFonts w:ascii="Times New Roman" w:hAnsi="Times New Roman" w:cs="Times New Roman"/>
          <w:sz w:val="28"/>
          <w:szCs w:val="28"/>
        </w:rPr>
      </w:pPr>
    </w:p>
    <w:p w:rsidR="004911AA" w:rsidRPr="009C698B" w:rsidRDefault="004911AA" w:rsidP="009C698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C698B">
        <w:rPr>
          <w:rFonts w:cs="Times New Roman"/>
          <w:sz w:val="24"/>
          <w:szCs w:val="24"/>
        </w:rPr>
        <w:lastRenderedPageBreak/>
        <w:t xml:space="preserve">Drøftingsoppgave. Svar på </w:t>
      </w:r>
      <w:r w:rsidRPr="009C698B">
        <w:rPr>
          <w:rFonts w:cs="Times New Roman"/>
          <w:i/>
          <w:sz w:val="24"/>
          <w:szCs w:val="24"/>
        </w:rPr>
        <w:t>enten</w:t>
      </w:r>
      <w:r w:rsidRPr="009C698B">
        <w:rPr>
          <w:rFonts w:cs="Times New Roman"/>
          <w:sz w:val="24"/>
          <w:szCs w:val="24"/>
        </w:rPr>
        <w:t xml:space="preserve"> a) eller b). Del 1 og 2 teller like mye ved vurdering av besvarelsen.</w:t>
      </w:r>
    </w:p>
    <w:p w:rsidR="004911AA" w:rsidRPr="009C698B" w:rsidRDefault="004911AA" w:rsidP="004911AA">
      <w:pPr>
        <w:rPr>
          <w:rFonts w:cs="Times New Roman"/>
          <w:sz w:val="24"/>
          <w:szCs w:val="24"/>
        </w:rPr>
      </w:pPr>
    </w:p>
    <w:p w:rsidR="004911AA" w:rsidRPr="009C698B" w:rsidRDefault="004911AA" w:rsidP="004911AA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C698B">
        <w:rPr>
          <w:rFonts w:cs="Times New Roman"/>
          <w:sz w:val="24"/>
          <w:szCs w:val="24"/>
        </w:rPr>
        <w:t xml:space="preserve">Gjør rede for hovedtrekkene ved Eierskapsreformen (2002). Vis deretter hvordan prinsipal-agent-teori kan bidra til å belyse ulike aktørers handlinger innenfor helsevesenet. (Denne drøftingen behøver ikke knyttes direkte til reformen).  </w:t>
      </w:r>
    </w:p>
    <w:p w:rsidR="004911AA" w:rsidRPr="009C698B" w:rsidRDefault="004911AA" w:rsidP="004911AA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</w:p>
    <w:p w:rsidR="004911AA" w:rsidRPr="009C698B" w:rsidRDefault="004911AA" w:rsidP="004911AA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</w:p>
    <w:p w:rsidR="004911AA" w:rsidRPr="009C698B" w:rsidRDefault="004911AA" w:rsidP="004911A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C698B">
        <w:rPr>
          <w:rFonts w:eastAsia="Times New Roman" w:cs="Times New Roman"/>
          <w:sz w:val="24"/>
          <w:szCs w:val="24"/>
          <w:lang w:eastAsia="nb-NO"/>
        </w:rPr>
        <w:t>Hva går Samhandlingsreformen ut på? Hva var bakgrunnen for reformen?</w:t>
      </w:r>
    </w:p>
    <w:p w:rsidR="004911AA" w:rsidRPr="009C698B" w:rsidRDefault="004911AA" w:rsidP="004911AA">
      <w:pPr>
        <w:rPr>
          <w:sz w:val="24"/>
          <w:szCs w:val="24"/>
        </w:rPr>
      </w:pPr>
    </w:p>
    <w:p w:rsidR="004911AA" w:rsidRPr="009C698B" w:rsidRDefault="004911AA" w:rsidP="004911AA">
      <w:pPr>
        <w:rPr>
          <w:sz w:val="24"/>
          <w:szCs w:val="24"/>
        </w:rPr>
      </w:pPr>
    </w:p>
    <w:p w:rsidR="004911AA" w:rsidRPr="009C698B" w:rsidRDefault="004911AA" w:rsidP="004911AA">
      <w:pPr>
        <w:rPr>
          <w:rFonts w:cs="Times New Roman"/>
          <w:sz w:val="24"/>
          <w:szCs w:val="24"/>
        </w:rPr>
      </w:pPr>
    </w:p>
    <w:p w:rsidR="004911AA" w:rsidRPr="009C698B" w:rsidRDefault="004911AA" w:rsidP="004911A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9C698B">
        <w:rPr>
          <w:rFonts w:cs="Times New Roman"/>
          <w:sz w:val="24"/>
          <w:szCs w:val="24"/>
        </w:rPr>
        <w:t>Kortsvarsspørmsål</w:t>
      </w:r>
      <w:proofErr w:type="spellEnd"/>
      <w:r w:rsidRPr="009C698B">
        <w:rPr>
          <w:rFonts w:cs="Times New Roman"/>
          <w:sz w:val="24"/>
          <w:szCs w:val="24"/>
        </w:rPr>
        <w:t xml:space="preserve">. Svar på fire av seks spørsmål. </w:t>
      </w:r>
    </w:p>
    <w:p w:rsidR="004911AA" w:rsidRPr="009C698B" w:rsidRDefault="004911AA" w:rsidP="004911AA">
      <w:pPr>
        <w:pStyle w:val="ListParagraph"/>
        <w:rPr>
          <w:rFonts w:cs="Times New Roman"/>
          <w:sz w:val="24"/>
          <w:szCs w:val="24"/>
        </w:rPr>
      </w:pPr>
    </w:p>
    <w:p w:rsidR="004911AA" w:rsidRPr="009C698B" w:rsidRDefault="004911AA" w:rsidP="004911AA">
      <w:pPr>
        <w:pStyle w:val="ListParagraph"/>
        <w:rPr>
          <w:rFonts w:cs="Times New Roman"/>
          <w:sz w:val="24"/>
          <w:szCs w:val="24"/>
        </w:rPr>
      </w:pPr>
    </w:p>
    <w:p w:rsidR="004911AA" w:rsidRPr="009C698B" w:rsidRDefault="004911AA" w:rsidP="004911A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C698B">
        <w:rPr>
          <w:rFonts w:eastAsia="Times New Roman" w:cs="Times New Roman"/>
          <w:sz w:val="24"/>
          <w:szCs w:val="24"/>
          <w:lang w:eastAsia="nb-NO"/>
        </w:rPr>
        <w:t>Hva kjennetegner de tre demokratimodellene (konkurranse, deltager, deliberasjon)?</w:t>
      </w:r>
    </w:p>
    <w:p w:rsidR="004911AA" w:rsidRPr="009C698B" w:rsidRDefault="004911AA" w:rsidP="004911A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9C698B">
        <w:rPr>
          <w:rFonts w:eastAsia="Times New Roman" w:cs="Times New Roman"/>
          <w:sz w:val="24"/>
          <w:szCs w:val="24"/>
          <w:lang w:eastAsia="nb-NO"/>
        </w:rPr>
        <w:t>Hva er forvaltningens viktigste oppgaver?</w:t>
      </w:r>
    </w:p>
    <w:p w:rsidR="004911AA" w:rsidRPr="009C698B" w:rsidRDefault="004911AA" w:rsidP="004911A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9C698B">
        <w:rPr>
          <w:rFonts w:eastAsia="Times New Roman" w:cs="Times New Roman"/>
          <w:sz w:val="24"/>
          <w:szCs w:val="24"/>
          <w:lang w:eastAsia="nb-NO"/>
        </w:rPr>
        <w:t>Gjør rede for noen av de styringsutfordringer helsepolitikeren står overfor.</w:t>
      </w:r>
    </w:p>
    <w:p w:rsidR="004911AA" w:rsidRPr="009C698B" w:rsidRDefault="004911AA" w:rsidP="004911A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9C698B">
        <w:rPr>
          <w:rFonts w:eastAsia="Times New Roman" w:cs="Times New Roman"/>
          <w:sz w:val="24"/>
          <w:szCs w:val="24"/>
          <w:lang w:eastAsia="nb-NO"/>
        </w:rPr>
        <w:t>Hva er kostnads- og allokeringseffektivitet?</w:t>
      </w:r>
    </w:p>
    <w:p w:rsidR="004911AA" w:rsidRPr="009C698B" w:rsidRDefault="004911AA" w:rsidP="004911A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9C698B">
        <w:rPr>
          <w:rFonts w:eastAsia="Times New Roman" w:cs="Times New Roman"/>
          <w:sz w:val="24"/>
          <w:szCs w:val="24"/>
          <w:lang w:eastAsia="nb-NO"/>
        </w:rPr>
        <w:t>Hva menes med at demokratiske beslutningsprosedyrer trues av kollektiv irrasjonalitet?</w:t>
      </w:r>
    </w:p>
    <w:p w:rsidR="004911AA" w:rsidRPr="009C698B" w:rsidRDefault="004911AA" w:rsidP="004911A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9C698B">
        <w:rPr>
          <w:rFonts w:eastAsia="Times New Roman" w:cs="Times New Roman"/>
          <w:sz w:val="24"/>
          <w:szCs w:val="24"/>
          <w:lang w:eastAsia="nb-NO"/>
        </w:rPr>
        <w:t>Gjør rede for noen av de målkonflikter som finnes i helsesektoren.</w:t>
      </w:r>
    </w:p>
    <w:p w:rsidR="008A7FEA" w:rsidRDefault="008A7FEA">
      <w:bookmarkStart w:id="0" w:name="_GoBack"/>
      <w:bookmarkEnd w:id="0"/>
    </w:p>
    <w:sectPr w:rsidR="008A7FEA" w:rsidSect="0034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522"/>
    <w:multiLevelType w:val="hybridMultilevel"/>
    <w:tmpl w:val="B6FA28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887"/>
    <w:multiLevelType w:val="hybridMultilevel"/>
    <w:tmpl w:val="8320DC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A54"/>
    <w:multiLevelType w:val="hybridMultilevel"/>
    <w:tmpl w:val="9B28CF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0861"/>
    <w:multiLevelType w:val="hybridMultilevel"/>
    <w:tmpl w:val="10944CCA"/>
    <w:lvl w:ilvl="0" w:tplc="99C4A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11AA"/>
    <w:rsid w:val="003426C8"/>
    <w:rsid w:val="004911AA"/>
    <w:rsid w:val="008A7FEA"/>
    <w:rsid w:val="009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AA"/>
  </w:style>
  <w:style w:type="paragraph" w:styleId="Heading5">
    <w:name w:val="heading 5"/>
    <w:basedOn w:val="Normal"/>
    <w:next w:val="Normal"/>
    <w:link w:val="Heading5Char"/>
    <w:qFormat/>
    <w:rsid w:val="009C6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A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C698B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Huseby</dc:creator>
  <cp:lastModifiedBy>birthen</cp:lastModifiedBy>
  <cp:revision>2</cp:revision>
  <dcterms:created xsi:type="dcterms:W3CDTF">2012-10-02T08:05:00Z</dcterms:created>
  <dcterms:modified xsi:type="dcterms:W3CDTF">2012-12-04T11:27:00Z</dcterms:modified>
</cp:coreProperties>
</file>