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4362" w14:textId="2A69ADAD" w:rsidR="00080314" w:rsidRPr="00080314" w:rsidRDefault="00080314" w:rsidP="00A1269B">
      <w:pPr>
        <w:pStyle w:val="Overskrift1"/>
        <w:rPr>
          <w:lang w:val="en-GB"/>
        </w:rPr>
      </w:pPr>
      <w:r w:rsidRPr="00080314">
        <w:rPr>
          <w:lang w:val="en-GB"/>
        </w:rPr>
        <w:t>In</w:t>
      </w:r>
      <w:r>
        <w:rPr>
          <w:lang w:val="en-GB"/>
        </w:rPr>
        <w:t>troduction of new employees – planning tool for managers</w:t>
      </w:r>
    </w:p>
    <w:p w14:paraId="76643F98" w14:textId="77777777" w:rsidR="00080314" w:rsidRPr="00080314" w:rsidRDefault="00080314" w:rsidP="00080314">
      <w:pPr>
        <w:rPr>
          <w:lang w:val="en-GB"/>
        </w:rPr>
      </w:pPr>
      <w:r w:rsidRPr="00080314">
        <w:rPr>
          <w:lang w:val="en-GB"/>
        </w:rPr>
        <w:t>Key tasks before start:</w:t>
      </w:r>
    </w:p>
    <w:p w14:paraId="016FD367" w14:textId="77777777" w:rsidR="00080314" w:rsidRDefault="00080314" w:rsidP="00080314">
      <w:pPr>
        <w:pStyle w:val="Listeavsnitt"/>
        <w:numPr>
          <w:ilvl w:val="0"/>
          <w:numId w:val="6"/>
        </w:numPr>
        <w:rPr>
          <w:lang w:val="en-GB"/>
        </w:rPr>
      </w:pPr>
      <w:r w:rsidRPr="00080314">
        <w:rPr>
          <w:lang w:val="en-GB"/>
        </w:rPr>
        <w:t>Identify and involve key personnel in the planning process.</w:t>
      </w:r>
    </w:p>
    <w:p w14:paraId="0BD6B029" w14:textId="77777777" w:rsidR="00080314" w:rsidRDefault="00080314" w:rsidP="00080314">
      <w:pPr>
        <w:pStyle w:val="Listeavsnitt"/>
        <w:numPr>
          <w:ilvl w:val="0"/>
          <w:numId w:val="6"/>
        </w:numPr>
        <w:rPr>
          <w:lang w:val="en-GB"/>
        </w:rPr>
      </w:pPr>
      <w:r w:rsidRPr="00080314">
        <w:rPr>
          <w:lang w:val="en-GB"/>
        </w:rPr>
        <w:t>Map out important tasks and goals for the role during the initial period.</w:t>
      </w:r>
    </w:p>
    <w:p w14:paraId="3C993459" w14:textId="77777777" w:rsidR="00080314" w:rsidRDefault="00080314" w:rsidP="00080314">
      <w:pPr>
        <w:pStyle w:val="Listeavsnitt"/>
        <w:numPr>
          <w:ilvl w:val="0"/>
          <w:numId w:val="6"/>
        </w:numPr>
        <w:rPr>
          <w:lang w:val="en-GB"/>
        </w:rPr>
      </w:pPr>
      <w:r w:rsidRPr="00080314">
        <w:rPr>
          <w:lang w:val="en-GB"/>
        </w:rPr>
        <w:t>Assess and plan for the learning needs of the new employee.</w:t>
      </w:r>
    </w:p>
    <w:p w14:paraId="08016AFF" w14:textId="77777777" w:rsidR="00080314" w:rsidRDefault="00080314" w:rsidP="00080314">
      <w:pPr>
        <w:pStyle w:val="Listeavsnitt"/>
        <w:numPr>
          <w:ilvl w:val="0"/>
          <w:numId w:val="6"/>
        </w:numPr>
        <w:rPr>
          <w:lang w:val="en-GB"/>
        </w:rPr>
      </w:pPr>
      <w:r w:rsidRPr="00080314">
        <w:rPr>
          <w:lang w:val="en-GB"/>
        </w:rPr>
        <w:t>Gain an overview of the key collaboration platforms associated with the role.</w:t>
      </w:r>
    </w:p>
    <w:p w14:paraId="7221BCEE" w14:textId="39726871" w:rsidR="00080314" w:rsidRPr="00080314" w:rsidRDefault="00080314" w:rsidP="00080314">
      <w:pPr>
        <w:pStyle w:val="Listeavsnitt"/>
        <w:numPr>
          <w:ilvl w:val="0"/>
          <w:numId w:val="6"/>
        </w:numPr>
        <w:rPr>
          <w:lang w:val="en-GB"/>
        </w:rPr>
      </w:pPr>
      <w:r w:rsidRPr="00080314">
        <w:rPr>
          <w:lang w:val="en-GB"/>
        </w:rPr>
        <w:t>Reflect on the needs of the new employee</w:t>
      </w:r>
      <w:r>
        <w:rPr>
          <w:lang w:val="en-GB"/>
        </w:rPr>
        <w:t>.</w:t>
      </w:r>
    </w:p>
    <w:p w14:paraId="67E7F5B8" w14:textId="77777777" w:rsidR="00A1269B" w:rsidRPr="00080314" w:rsidRDefault="00A1269B" w:rsidP="00A1269B">
      <w:pPr>
        <w:rPr>
          <w:lang w:val="en-GB"/>
        </w:rPr>
      </w:pPr>
    </w:p>
    <w:p w14:paraId="5BD9E054" w14:textId="5B4BD1C5" w:rsidR="002E744F" w:rsidRPr="00080314" w:rsidRDefault="00080314" w:rsidP="002E744F">
      <w:pPr>
        <w:pStyle w:val="Overskrift2"/>
        <w:rPr>
          <w:lang w:val="en-GB"/>
        </w:rPr>
      </w:pPr>
      <w:r w:rsidRPr="00080314">
        <w:rPr>
          <w:lang w:val="en-GB"/>
        </w:rPr>
        <w:t>Key personnel in the o</w:t>
      </w:r>
      <w:r>
        <w:rPr>
          <w:lang w:val="en-GB"/>
        </w:rPr>
        <w:t>nboarding process: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1"/>
        <w:gridCol w:w="1842"/>
        <w:gridCol w:w="2268"/>
        <w:gridCol w:w="2971"/>
      </w:tblGrid>
      <w:tr w:rsidR="00A1269B" w14:paraId="73659598" w14:textId="77777777" w:rsidTr="002E744F">
        <w:tc>
          <w:tcPr>
            <w:tcW w:w="1981" w:type="dxa"/>
            <w:shd w:val="clear" w:color="auto" w:fill="D0CECE" w:themeFill="background2" w:themeFillShade="E6"/>
          </w:tcPr>
          <w:p w14:paraId="76D8DF64" w14:textId="04DC4FC1" w:rsidR="00A1269B" w:rsidRDefault="00A1269B" w:rsidP="00A1269B">
            <w:r>
              <w:t>Rol</w:t>
            </w:r>
            <w:r w:rsidR="008A0890">
              <w:t>e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78FEEEBE" w14:textId="0121CA80" w:rsidR="00A1269B" w:rsidRDefault="008A0890" w:rsidP="00A1269B">
            <w:r>
              <w:t>Name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719F31F" w14:textId="2FC93271" w:rsidR="00A1269B" w:rsidRDefault="008A0890" w:rsidP="00A1269B">
            <w:r>
              <w:t>Tasks</w:t>
            </w:r>
          </w:p>
        </w:tc>
        <w:tc>
          <w:tcPr>
            <w:tcW w:w="2971" w:type="dxa"/>
            <w:shd w:val="clear" w:color="auto" w:fill="D0CECE" w:themeFill="background2" w:themeFillShade="E6"/>
          </w:tcPr>
          <w:p w14:paraId="6990CF17" w14:textId="2510A451" w:rsidR="00A1269B" w:rsidRDefault="008A0890" w:rsidP="00A1269B">
            <w:r>
              <w:t>Tools/resources</w:t>
            </w:r>
          </w:p>
        </w:tc>
      </w:tr>
      <w:tr w:rsidR="00A1269B" w:rsidRPr="008A0890" w14:paraId="7473E398" w14:textId="77777777" w:rsidTr="002E744F">
        <w:tc>
          <w:tcPr>
            <w:tcW w:w="1981" w:type="dxa"/>
            <w:shd w:val="clear" w:color="auto" w:fill="F4B083" w:themeFill="accent2" w:themeFillTint="99"/>
          </w:tcPr>
          <w:p w14:paraId="1B28EC2C" w14:textId="57DD2F81" w:rsidR="00A1269B" w:rsidRDefault="008A0890" w:rsidP="00A1269B">
            <w:r>
              <w:t>Manager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0BF90285" w14:textId="77777777" w:rsidR="00A1269B" w:rsidRDefault="00A1269B" w:rsidP="00A1269B"/>
        </w:tc>
        <w:tc>
          <w:tcPr>
            <w:tcW w:w="2268" w:type="dxa"/>
            <w:shd w:val="clear" w:color="auto" w:fill="F4B083" w:themeFill="accent2" w:themeFillTint="99"/>
          </w:tcPr>
          <w:p w14:paraId="6AE25412" w14:textId="1A82C76A" w:rsidR="00A1269B" w:rsidRPr="008A0890" w:rsidRDefault="008A0890" w:rsidP="00A1269B">
            <w:pPr>
              <w:rPr>
                <w:lang w:val="en-GB"/>
              </w:rPr>
            </w:pPr>
            <w:r w:rsidRPr="008A0890">
              <w:rPr>
                <w:lang w:val="en-GB"/>
              </w:rPr>
              <w:t>Initial meetings, training plan, involving key personnel</w:t>
            </w:r>
          </w:p>
        </w:tc>
        <w:tc>
          <w:tcPr>
            <w:tcW w:w="2971" w:type="dxa"/>
            <w:shd w:val="clear" w:color="auto" w:fill="F4B083" w:themeFill="accent2" w:themeFillTint="99"/>
          </w:tcPr>
          <w:p w14:paraId="07C039BE" w14:textId="799FA873" w:rsidR="00A1269B" w:rsidRPr="008A0890" w:rsidRDefault="008A0890" w:rsidP="00A1269B">
            <w:pPr>
              <w:rPr>
                <w:lang w:val="en-GB"/>
              </w:rPr>
            </w:pPr>
            <w:r w:rsidRPr="008A0890">
              <w:rPr>
                <w:lang w:val="en-GB"/>
              </w:rPr>
              <w:t>Overview of courses</w:t>
            </w:r>
            <w:r w:rsidRPr="008A0890">
              <w:rPr>
                <w:lang w:val="en-GB"/>
              </w:rPr>
              <w:t xml:space="preserve"> </w:t>
            </w:r>
            <w:hyperlink r:id="rId5" w:history="1">
              <w:r w:rsidRPr="008A0890">
                <w:rPr>
                  <w:rStyle w:val="Hyperkobling"/>
                  <w:lang w:val="en-GB"/>
                </w:rPr>
                <w:t>Competence development - For employees - University of Oslo (uio.no)</w:t>
              </w:r>
            </w:hyperlink>
            <w:r w:rsidRPr="008A0890">
              <w:rPr>
                <w:lang w:val="en-GB"/>
              </w:rPr>
              <w:t xml:space="preserve">, </w:t>
            </w:r>
            <w:r w:rsidRPr="008A0890">
              <w:rPr>
                <w:lang w:val="en-GB"/>
              </w:rPr>
              <w:t>template for initial meetings, training plan, follow-up meetings</w:t>
            </w:r>
          </w:p>
        </w:tc>
      </w:tr>
      <w:tr w:rsidR="00A1269B" w14:paraId="7D05AA49" w14:textId="77777777" w:rsidTr="002E744F">
        <w:tc>
          <w:tcPr>
            <w:tcW w:w="1981" w:type="dxa"/>
            <w:shd w:val="clear" w:color="auto" w:fill="FBE4D5" w:themeFill="accent2" w:themeFillTint="33"/>
          </w:tcPr>
          <w:p w14:paraId="1CEF398E" w14:textId="17F4B3D3" w:rsidR="00A1269B" w:rsidRDefault="008A0890" w:rsidP="00A1269B">
            <w:r>
              <w:t>Key personnel: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207FAF77" w14:textId="77777777" w:rsidR="00A1269B" w:rsidRDefault="00A1269B" w:rsidP="00A1269B"/>
        </w:tc>
        <w:tc>
          <w:tcPr>
            <w:tcW w:w="2268" w:type="dxa"/>
            <w:shd w:val="clear" w:color="auto" w:fill="FBE4D5" w:themeFill="accent2" w:themeFillTint="33"/>
          </w:tcPr>
          <w:p w14:paraId="5D7B2884" w14:textId="77777777" w:rsidR="00A1269B" w:rsidRDefault="00A1269B" w:rsidP="00A1269B"/>
        </w:tc>
        <w:tc>
          <w:tcPr>
            <w:tcW w:w="2971" w:type="dxa"/>
            <w:shd w:val="clear" w:color="auto" w:fill="FBE4D5" w:themeFill="accent2" w:themeFillTint="33"/>
          </w:tcPr>
          <w:p w14:paraId="58CE4A4F" w14:textId="77777777" w:rsidR="00A1269B" w:rsidRDefault="00A1269B" w:rsidP="00A1269B"/>
        </w:tc>
      </w:tr>
      <w:tr w:rsidR="00A1269B" w14:paraId="1E76ACEE" w14:textId="77777777" w:rsidTr="002E744F">
        <w:tc>
          <w:tcPr>
            <w:tcW w:w="1981" w:type="dxa"/>
          </w:tcPr>
          <w:p w14:paraId="5D62C0CF" w14:textId="4DBAD596" w:rsidR="00A1269B" w:rsidRDefault="008A0890" w:rsidP="00A1269B">
            <w:pPr>
              <w:jc w:val="right"/>
            </w:pPr>
            <w:r>
              <w:t>Practical</w:t>
            </w:r>
          </w:p>
        </w:tc>
        <w:tc>
          <w:tcPr>
            <w:tcW w:w="1842" w:type="dxa"/>
          </w:tcPr>
          <w:p w14:paraId="308B9CA4" w14:textId="77777777" w:rsidR="00A1269B" w:rsidRDefault="00A1269B" w:rsidP="00A1269B"/>
          <w:p w14:paraId="77051871" w14:textId="77777777" w:rsidR="00F71849" w:rsidRDefault="00F71849" w:rsidP="00A1269B"/>
          <w:p w14:paraId="1987913A" w14:textId="77777777" w:rsidR="00F71849" w:rsidRDefault="00F71849" w:rsidP="00A1269B"/>
          <w:p w14:paraId="00DB2063" w14:textId="77777777" w:rsidR="00F71849" w:rsidRDefault="00F71849" w:rsidP="00A1269B"/>
          <w:p w14:paraId="71761FEC" w14:textId="77777777" w:rsidR="00F71849" w:rsidRDefault="00F71849" w:rsidP="00A1269B"/>
          <w:p w14:paraId="5BB39626" w14:textId="77777777" w:rsidR="00F71849" w:rsidRDefault="00F71849" w:rsidP="00A1269B"/>
        </w:tc>
        <w:tc>
          <w:tcPr>
            <w:tcW w:w="2268" w:type="dxa"/>
          </w:tcPr>
          <w:p w14:paraId="30E11503" w14:textId="114CB240" w:rsidR="00F71849" w:rsidRPr="008A0890" w:rsidRDefault="008A0890" w:rsidP="00A1269B">
            <w:pPr>
              <w:rPr>
                <w:lang w:val="en-GB"/>
              </w:rPr>
            </w:pPr>
            <w:r w:rsidRPr="008A0890">
              <w:rPr>
                <w:lang w:val="en-GB"/>
              </w:rPr>
              <w:t>Workspace, access card, arrival, housing, etc.</w:t>
            </w:r>
          </w:p>
        </w:tc>
        <w:tc>
          <w:tcPr>
            <w:tcW w:w="2971" w:type="dxa"/>
          </w:tcPr>
          <w:p w14:paraId="45EFE024" w14:textId="13AFE754" w:rsidR="00A1269B" w:rsidRDefault="008A0890" w:rsidP="00A1269B">
            <w:r>
              <w:t>Administrative checklist</w:t>
            </w:r>
          </w:p>
        </w:tc>
      </w:tr>
      <w:tr w:rsidR="00A1269B" w14:paraId="651B8499" w14:textId="77777777" w:rsidTr="002E744F">
        <w:tc>
          <w:tcPr>
            <w:tcW w:w="1981" w:type="dxa"/>
          </w:tcPr>
          <w:p w14:paraId="49D4F6DC" w14:textId="77777777" w:rsidR="00A1269B" w:rsidRDefault="00A1269B" w:rsidP="00A1269B">
            <w:pPr>
              <w:jc w:val="right"/>
            </w:pPr>
            <w:r>
              <w:t>Mentor</w:t>
            </w:r>
          </w:p>
        </w:tc>
        <w:tc>
          <w:tcPr>
            <w:tcW w:w="1842" w:type="dxa"/>
          </w:tcPr>
          <w:p w14:paraId="0A0F2BF1" w14:textId="77777777" w:rsidR="00A1269B" w:rsidRDefault="00A1269B" w:rsidP="00A1269B"/>
        </w:tc>
        <w:tc>
          <w:tcPr>
            <w:tcW w:w="2268" w:type="dxa"/>
          </w:tcPr>
          <w:p w14:paraId="0315841D" w14:textId="04DFA794" w:rsidR="00A1269B" w:rsidRPr="008A0890" w:rsidRDefault="008A0890" w:rsidP="00A1269B">
            <w:pPr>
              <w:rPr>
                <w:lang w:val="en-GB"/>
              </w:rPr>
            </w:pPr>
            <w:r w:rsidRPr="008A0890">
              <w:rPr>
                <w:lang w:val="en-GB"/>
              </w:rPr>
              <w:t>Mentoring, participating in mentor program</w:t>
            </w:r>
          </w:p>
        </w:tc>
        <w:tc>
          <w:tcPr>
            <w:tcW w:w="2971" w:type="dxa"/>
          </w:tcPr>
          <w:p w14:paraId="0DFD18E2" w14:textId="77777777" w:rsidR="008A0890" w:rsidRDefault="008A0890" w:rsidP="00A1269B">
            <w:r w:rsidRPr="008A0890">
              <w:t xml:space="preserve">Mentor program </w:t>
            </w:r>
            <w:proofErr w:type="gramStart"/>
            <w:r w:rsidRPr="008A0890">
              <w:t>website</w:t>
            </w:r>
            <w:proofErr w:type="gramEnd"/>
            <w:r w:rsidRPr="008A0890">
              <w:t>:</w:t>
            </w:r>
          </w:p>
          <w:p w14:paraId="3F4E8812" w14:textId="517F60CD" w:rsidR="00F71849" w:rsidRPr="008A0890" w:rsidRDefault="008A0890" w:rsidP="00A1269B">
            <w:pPr>
              <w:rPr>
                <w:lang w:val="en-GB"/>
              </w:rPr>
            </w:pPr>
            <w:hyperlink r:id="rId6" w:history="1">
              <w:r w:rsidRPr="008A0890">
                <w:rPr>
                  <w:rStyle w:val="Hyperkobling"/>
                  <w:lang w:val="en-GB"/>
                </w:rPr>
                <w:t>Academic mentoring program at The Faculty of Humanities - Faculty of Humanities (uio.no)</w:t>
              </w:r>
            </w:hyperlink>
            <w:r>
              <w:br/>
            </w:r>
          </w:p>
          <w:p w14:paraId="42C6F115" w14:textId="41B4F174" w:rsidR="00F71849" w:rsidRDefault="008A0890" w:rsidP="00A1269B">
            <w:r w:rsidRPr="008A0890">
              <w:t>Registration for mentor program</w:t>
            </w:r>
            <w:r w:rsidR="00F71849">
              <w:t xml:space="preserve">: </w:t>
            </w:r>
            <w:hyperlink r:id="rId7" w:history="1">
              <w:r w:rsidR="00F71849" w:rsidRPr="00AD54B5">
                <w:rPr>
                  <w:rStyle w:val="Hyperkobling"/>
                </w:rPr>
                <w:t>greta.holm@hf.uio.no</w:t>
              </w:r>
            </w:hyperlink>
          </w:p>
        </w:tc>
      </w:tr>
      <w:tr w:rsidR="00A1269B" w14:paraId="04A9DA06" w14:textId="77777777" w:rsidTr="002E744F">
        <w:tc>
          <w:tcPr>
            <w:tcW w:w="1981" w:type="dxa"/>
          </w:tcPr>
          <w:p w14:paraId="6BBAD6D8" w14:textId="29002B05" w:rsidR="00A1269B" w:rsidRDefault="008A0890" w:rsidP="00A1269B">
            <w:pPr>
              <w:jc w:val="right"/>
            </w:pPr>
            <w:r>
              <w:t>Buddy</w:t>
            </w:r>
          </w:p>
        </w:tc>
        <w:tc>
          <w:tcPr>
            <w:tcW w:w="1842" w:type="dxa"/>
          </w:tcPr>
          <w:p w14:paraId="79D10092" w14:textId="77777777" w:rsidR="00A1269B" w:rsidRDefault="00A1269B" w:rsidP="00A1269B"/>
          <w:p w14:paraId="620FD4A7" w14:textId="77777777" w:rsidR="00F71849" w:rsidRDefault="00F71849" w:rsidP="00A1269B"/>
          <w:p w14:paraId="145DEF00" w14:textId="77777777" w:rsidR="00F71849" w:rsidRDefault="00F71849" w:rsidP="00A1269B"/>
          <w:p w14:paraId="72A68ECA" w14:textId="77777777" w:rsidR="00F71849" w:rsidRDefault="00F71849" w:rsidP="00A1269B"/>
          <w:p w14:paraId="7AC0D9A2" w14:textId="77777777" w:rsidR="00F71849" w:rsidRDefault="00F71849" w:rsidP="00A1269B"/>
        </w:tc>
        <w:tc>
          <w:tcPr>
            <w:tcW w:w="2268" w:type="dxa"/>
          </w:tcPr>
          <w:p w14:paraId="536A1E9A" w14:textId="77777777" w:rsidR="00A1269B" w:rsidRDefault="00A1269B" w:rsidP="00A1269B"/>
        </w:tc>
        <w:tc>
          <w:tcPr>
            <w:tcW w:w="2971" w:type="dxa"/>
          </w:tcPr>
          <w:p w14:paraId="2924D270" w14:textId="77777777" w:rsidR="00A1269B" w:rsidRDefault="00A1269B" w:rsidP="00A1269B"/>
        </w:tc>
      </w:tr>
      <w:tr w:rsidR="00A1269B" w14:paraId="53B2C1E4" w14:textId="77777777" w:rsidTr="002E744F">
        <w:tc>
          <w:tcPr>
            <w:tcW w:w="1981" w:type="dxa"/>
          </w:tcPr>
          <w:p w14:paraId="28A7C2E1" w14:textId="0A2AC2A7" w:rsidR="00F71849" w:rsidRDefault="008A0890" w:rsidP="00A1269B">
            <w:pPr>
              <w:jc w:val="right"/>
            </w:pPr>
            <w:r w:rsidRPr="008A0890">
              <w:t>Research group leader</w:t>
            </w:r>
          </w:p>
        </w:tc>
        <w:tc>
          <w:tcPr>
            <w:tcW w:w="1842" w:type="dxa"/>
          </w:tcPr>
          <w:p w14:paraId="46EBF028" w14:textId="77777777" w:rsidR="00A1269B" w:rsidRDefault="00A1269B" w:rsidP="00A1269B"/>
          <w:p w14:paraId="646904C6" w14:textId="77777777" w:rsidR="00F71849" w:rsidRDefault="00F71849" w:rsidP="00A1269B"/>
          <w:p w14:paraId="2BE8FC65" w14:textId="77777777" w:rsidR="00F71849" w:rsidRDefault="00F71849" w:rsidP="00A1269B"/>
          <w:p w14:paraId="242767B7" w14:textId="77777777" w:rsidR="00F71849" w:rsidRDefault="00F71849" w:rsidP="00A1269B"/>
          <w:p w14:paraId="16C293BA" w14:textId="77777777" w:rsidR="00F71849" w:rsidRDefault="00F71849" w:rsidP="00A1269B"/>
          <w:p w14:paraId="41A9FB8B" w14:textId="77777777" w:rsidR="00F71849" w:rsidRDefault="00F71849" w:rsidP="00A1269B"/>
        </w:tc>
        <w:tc>
          <w:tcPr>
            <w:tcW w:w="2268" w:type="dxa"/>
          </w:tcPr>
          <w:p w14:paraId="3123ED72" w14:textId="77777777" w:rsidR="00A1269B" w:rsidRDefault="00A1269B" w:rsidP="00A1269B"/>
        </w:tc>
        <w:tc>
          <w:tcPr>
            <w:tcW w:w="2971" w:type="dxa"/>
          </w:tcPr>
          <w:p w14:paraId="4A59021C" w14:textId="77777777" w:rsidR="00A1269B" w:rsidRDefault="00A1269B" w:rsidP="00A1269B"/>
        </w:tc>
      </w:tr>
      <w:tr w:rsidR="00A1269B" w14:paraId="2693AE7A" w14:textId="77777777" w:rsidTr="002E744F">
        <w:tc>
          <w:tcPr>
            <w:tcW w:w="1981" w:type="dxa"/>
          </w:tcPr>
          <w:p w14:paraId="237E7C3F" w14:textId="74DDB16A" w:rsidR="00F71849" w:rsidRDefault="008A0890" w:rsidP="00A1269B">
            <w:pPr>
              <w:jc w:val="right"/>
            </w:pPr>
            <w:r w:rsidRPr="008A0890">
              <w:t>Others</w:t>
            </w:r>
          </w:p>
          <w:p w14:paraId="46713682" w14:textId="77777777" w:rsidR="00F71849" w:rsidRDefault="00F71849" w:rsidP="00A1269B">
            <w:pPr>
              <w:jc w:val="right"/>
            </w:pPr>
          </w:p>
          <w:p w14:paraId="3ED74045" w14:textId="77777777" w:rsidR="00F71849" w:rsidRDefault="00F71849" w:rsidP="002E744F"/>
          <w:p w14:paraId="62C95CAC" w14:textId="77777777" w:rsidR="00F71849" w:rsidRDefault="00F71849" w:rsidP="00A1269B">
            <w:pPr>
              <w:jc w:val="right"/>
            </w:pPr>
          </w:p>
        </w:tc>
        <w:tc>
          <w:tcPr>
            <w:tcW w:w="1842" w:type="dxa"/>
          </w:tcPr>
          <w:p w14:paraId="61F528DF" w14:textId="77777777" w:rsidR="00A1269B" w:rsidRDefault="00A1269B" w:rsidP="00A1269B"/>
        </w:tc>
        <w:tc>
          <w:tcPr>
            <w:tcW w:w="2268" w:type="dxa"/>
          </w:tcPr>
          <w:p w14:paraId="152DCC8E" w14:textId="77777777" w:rsidR="00A1269B" w:rsidRDefault="00A1269B" w:rsidP="00A1269B"/>
        </w:tc>
        <w:tc>
          <w:tcPr>
            <w:tcW w:w="2971" w:type="dxa"/>
          </w:tcPr>
          <w:p w14:paraId="190D1963" w14:textId="77777777" w:rsidR="00A1269B" w:rsidRDefault="00A1269B" w:rsidP="00A1269B"/>
        </w:tc>
      </w:tr>
    </w:tbl>
    <w:p w14:paraId="0A994B0D" w14:textId="77777777" w:rsidR="00A1269B" w:rsidRDefault="00A1269B" w:rsidP="00A1269B"/>
    <w:p w14:paraId="35E0E533" w14:textId="5776A1E4" w:rsidR="00F71849" w:rsidRPr="008A0890" w:rsidRDefault="008A0890" w:rsidP="002E744F">
      <w:pPr>
        <w:pStyle w:val="Overskrift2"/>
        <w:rPr>
          <w:lang w:val="en-GB"/>
        </w:rPr>
      </w:pPr>
      <w:r w:rsidRPr="008A0890">
        <w:rPr>
          <w:lang w:val="en-GB"/>
        </w:rPr>
        <w:lastRenderedPageBreak/>
        <w:t>Tasks, Goals, and Learning Needs (overview of courses:</w:t>
      </w:r>
      <w:r w:rsidRPr="008A0890">
        <w:rPr>
          <w:lang w:val="en-GB"/>
        </w:rPr>
        <w:t xml:space="preserve"> </w:t>
      </w:r>
      <w:hyperlink r:id="rId8" w:history="1">
        <w:r w:rsidRPr="008A0890">
          <w:rPr>
            <w:rStyle w:val="Hyperkobling"/>
            <w:lang w:val="en-GB"/>
          </w:rPr>
          <w:t>Competence development - For employees - University of Oslo (uio.no)</w:t>
        </w:r>
      </w:hyperlink>
      <w:r w:rsidRPr="008A0890">
        <w:rPr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744F" w14:paraId="106F06CB" w14:textId="77777777" w:rsidTr="002E744F">
        <w:tc>
          <w:tcPr>
            <w:tcW w:w="3020" w:type="dxa"/>
          </w:tcPr>
          <w:p w14:paraId="0893B9B3" w14:textId="32A7D1A3" w:rsidR="002E744F" w:rsidRDefault="008A0890" w:rsidP="002E744F">
            <w:r>
              <w:t>Goals and tasks</w:t>
            </w:r>
          </w:p>
        </w:tc>
        <w:tc>
          <w:tcPr>
            <w:tcW w:w="3021" w:type="dxa"/>
          </w:tcPr>
          <w:p w14:paraId="2647C34C" w14:textId="2BE087F7" w:rsidR="002E744F" w:rsidRDefault="002E744F" w:rsidP="002E744F">
            <w:r>
              <w:t>L</w:t>
            </w:r>
            <w:r w:rsidR="008A0890">
              <w:t>earning needs:</w:t>
            </w:r>
          </w:p>
        </w:tc>
        <w:tc>
          <w:tcPr>
            <w:tcW w:w="3021" w:type="dxa"/>
          </w:tcPr>
          <w:p w14:paraId="2A1C0816" w14:textId="40CA8A3A" w:rsidR="002E744F" w:rsidRDefault="008A0890" w:rsidP="002E744F">
            <w:r>
              <w:t>When:</w:t>
            </w:r>
          </w:p>
        </w:tc>
      </w:tr>
      <w:tr w:rsidR="002E744F" w:rsidRPr="00CD6CC1" w14:paraId="67A037E8" w14:textId="77777777" w:rsidTr="002E744F">
        <w:tc>
          <w:tcPr>
            <w:tcW w:w="3020" w:type="dxa"/>
          </w:tcPr>
          <w:p w14:paraId="4A290C52" w14:textId="753306E2" w:rsidR="002E744F" w:rsidRPr="008A0890" w:rsidRDefault="008A0890" w:rsidP="002E744F">
            <w:pPr>
              <w:rPr>
                <w:lang w:val="en-GB"/>
              </w:rPr>
            </w:pPr>
            <w:r w:rsidRPr="008A0890">
              <w:rPr>
                <w:lang w:val="en-GB"/>
              </w:rPr>
              <w:t>Sufficient knowledge and skills to prevent fire.</w:t>
            </w:r>
          </w:p>
          <w:p w14:paraId="2D9FD1DB" w14:textId="77777777" w:rsidR="002E744F" w:rsidRPr="008A0890" w:rsidRDefault="002E744F" w:rsidP="002E744F">
            <w:pPr>
              <w:rPr>
                <w:lang w:val="en-GB"/>
              </w:rPr>
            </w:pPr>
          </w:p>
          <w:p w14:paraId="7EEC0919" w14:textId="77777777" w:rsidR="002E744F" w:rsidRPr="008A0890" w:rsidRDefault="002E744F" w:rsidP="002E744F">
            <w:pPr>
              <w:rPr>
                <w:lang w:val="en-GB"/>
              </w:rPr>
            </w:pPr>
          </w:p>
          <w:p w14:paraId="0E644236" w14:textId="77777777" w:rsidR="002E744F" w:rsidRPr="008A0890" w:rsidRDefault="002E744F" w:rsidP="002E744F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374CC864" w14:textId="44FC948E" w:rsidR="002E744F" w:rsidRDefault="00CD6CC1" w:rsidP="002E744F">
            <w:r w:rsidRPr="00CD6CC1">
              <w:t xml:space="preserve">Complete </w:t>
            </w:r>
            <w:hyperlink r:id="rId9" w:history="1">
              <w:r w:rsidRPr="00CD6CC1">
                <w:rPr>
                  <w:rStyle w:val="Hyperkobling"/>
                </w:rPr>
                <w:t>fire safety training</w:t>
              </w:r>
            </w:hyperlink>
          </w:p>
        </w:tc>
        <w:tc>
          <w:tcPr>
            <w:tcW w:w="3021" w:type="dxa"/>
          </w:tcPr>
          <w:p w14:paraId="17B075B4" w14:textId="405DDA55" w:rsidR="002E744F" w:rsidRPr="00CD6CC1" w:rsidRDefault="00CD6CC1" w:rsidP="002E744F">
            <w:pPr>
              <w:rPr>
                <w:lang w:val="en-GB"/>
              </w:rPr>
            </w:pPr>
            <w:r w:rsidRPr="00CD6CC1">
              <w:rPr>
                <w:lang w:val="en-GB"/>
              </w:rPr>
              <w:t>As soon as possible after starting</w:t>
            </w:r>
          </w:p>
        </w:tc>
      </w:tr>
      <w:tr w:rsidR="002E744F" w14:paraId="1F7ECE63" w14:textId="77777777" w:rsidTr="002E744F">
        <w:tc>
          <w:tcPr>
            <w:tcW w:w="3020" w:type="dxa"/>
          </w:tcPr>
          <w:p w14:paraId="2ED64C14" w14:textId="0C940DA0" w:rsidR="002E744F" w:rsidRDefault="00CD6CC1" w:rsidP="002E744F">
            <w:r w:rsidRPr="00CD6CC1">
              <w:t xml:space="preserve">Main </w:t>
            </w:r>
            <w:r>
              <w:t>t</w:t>
            </w:r>
            <w:r w:rsidRPr="00CD6CC1">
              <w:t>ask 1</w:t>
            </w:r>
            <w:r>
              <w:t>:</w:t>
            </w:r>
          </w:p>
          <w:p w14:paraId="7778203B" w14:textId="77777777" w:rsidR="002E744F" w:rsidRDefault="002E744F" w:rsidP="002E744F"/>
          <w:p w14:paraId="0221660C" w14:textId="77777777" w:rsidR="00CD6CC1" w:rsidRDefault="00CD6CC1" w:rsidP="002E744F"/>
          <w:p w14:paraId="088D9DFF" w14:textId="77777777" w:rsidR="002E744F" w:rsidRDefault="002E744F" w:rsidP="002E744F"/>
        </w:tc>
        <w:tc>
          <w:tcPr>
            <w:tcW w:w="3021" w:type="dxa"/>
          </w:tcPr>
          <w:p w14:paraId="3BF2E387" w14:textId="2B769784" w:rsidR="002E744F" w:rsidRDefault="00CD6CC1" w:rsidP="002E744F">
            <w:r w:rsidRPr="00CD6CC1">
              <w:t>Processes, methods, systems</w:t>
            </w:r>
          </w:p>
        </w:tc>
        <w:tc>
          <w:tcPr>
            <w:tcW w:w="3021" w:type="dxa"/>
          </w:tcPr>
          <w:p w14:paraId="700F8C1B" w14:textId="77777777" w:rsidR="002E744F" w:rsidRDefault="002E744F" w:rsidP="002E744F"/>
        </w:tc>
      </w:tr>
      <w:tr w:rsidR="002E744F" w14:paraId="58958627" w14:textId="77777777" w:rsidTr="002E744F">
        <w:tc>
          <w:tcPr>
            <w:tcW w:w="3020" w:type="dxa"/>
          </w:tcPr>
          <w:p w14:paraId="148737A1" w14:textId="77777777" w:rsidR="00CD6CC1" w:rsidRDefault="00CD6CC1" w:rsidP="00CD6CC1">
            <w:r w:rsidRPr="00CD6CC1">
              <w:t xml:space="preserve">Main </w:t>
            </w:r>
            <w:r>
              <w:t>t</w:t>
            </w:r>
            <w:r w:rsidRPr="00CD6CC1">
              <w:t>ask 1</w:t>
            </w:r>
            <w:r>
              <w:t>:</w:t>
            </w:r>
          </w:p>
          <w:p w14:paraId="4FADEAF7" w14:textId="77777777" w:rsidR="002E744F" w:rsidRDefault="002E744F" w:rsidP="002E744F"/>
          <w:p w14:paraId="07086E71" w14:textId="77777777" w:rsidR="00CD6CC1" w:rsidRDefault="00CD6CC1" w:rsidP="002E744F"/>
          <w:p w14:paraId="70427FDA" w14:textId="77777777" w:rsidR="002E744F" w:rsidRDefault="002E744F" w:rsidP="002E744F"/>
          <w:p w14:paraId="5EC07911" w14:textId="77777777" w:rsidR="002E744F" w:rsidRDefault="002E744F" w:rsidP="002E744F"/>
        </w:tc>
        <w:tc>
          <w:tcPr>
            <w:tcW w:w="3021" w:type="dxa"/>
          </w:tcPr>
          <w:p w14:paraId="18F1577F" w14:textId="009ED6FF" w:rsidR="002E744F" w:rsidRDefault="00CD6CC1" w:rsidP="002E744F">
            <w:r w:rsidRPr="00CD6CC1">
              <w:t>Processes, methods, systems</w:t>
            </w:r>
          </w:p>
        </w:tc>
        <w:tc>
          <w:tcPr>
            <w:tcW w:w="3021" w:type="dxa"/>
          </w:tcPr>
          <w:p w14:paraId="7DB66033" w14:textId="77777777" w:rsidR="002E744F" w:rsidRDefault="002E744F" w:rsidP="002E744F"/>
        </w:tc>
      </w:tr>
      <w:tr w:rsidR="002E744F" w14:paraId="1C3B4487" w14:textId="77777777" w:rsidTr="002E744F">
        <w:tc>
          <w:tcPr>
            <w:tcW w:w="3020" w:type="dxa"/>
          </w:tcPr>
          <w:p w14:paraId="226DC96C" w14:textId="77777777" w:rsidR="00CD6CC1" w:rsidRDefault="00CD6CC1" w:rsidP="00CD6CC1">
            <w:r w:rsidRPr="00CD6CC1">
              <w:t xml:space="preserve">Main </w:t>
            </w:r>
            <w:r>
              <w:t>t</w:t>
            </w:r>
            <w:r w:rsidRPr="00CD6CC1">
              <w:t>ask 1</w:t>
            </w:r>
            <w:r>
              <w:t>:</w:t>
            </w:r>
          </w:p>
          <w:p w14:paraId="71D548FE" w14:textId="77777777" w:rsidR="002E744F" w:rsidRDefault="002E744F" w:rsidP="002E744F"/>
          <w:p w14:paraId="29865E95" w14:textId="77777777" w:rsidR="00CD6CC1" w:rsidRDefault="00CD6CC1" w:rsidP="002E744F"/>
          <w:p w14:paraId="1ECEFBE6" w14:textId="77777777" w:rsidR="002E744F" w:rsidRDefault="002E744F" w:rsidP="002E744F"/>
          <w:p w14:paraId="7B48694B" w14:textId="77777777" w:rsidR="002E744F" w:rsidRDefault="002E744F" w:rsidP="002E744F"/>
        </w:tc>
        <w:tc>
          <w:tcPr>
            <w:tcW w:w="3021" w:type="dxa"/>
          </w:tcPr>
          <w:p w14:paraId="23FC6E5D" w14:textId="77DD5CBD" w:rsidR="002E744F" w:rsidRDefault="00CD6CC1" w:rsidP="002E744F">
            <w:r w:rsidRPr="00CD6CC1">
              <w:t>Processes, methods, systems</w:t>
            </w:r>
          </w:p>
        </w:tc>
        <w:tc>
          <w:tcPr>
            <w:tcW w:w="3021" w:type="dxa"/>
          </w:tcPr>
          <w:p w14:paraId="2622B30A" w14:textId="77777777" w:rsidR="002E744F" w:rsidRDefault="002E744F" w:rsidP="002E744F"/>
        </w:tc>
      </w:tr>
      <w:tr w:rsidR="002E744F" w14:paraId="7ED8AD83" w14:textId="77777777" w:rsidTr="002E744F">
        <w:tc>
          <w:tcPr>
            <w:tcW w:w="3020" w:type="dxa"/>
          </w:tcPr>
          <w:p w14:paraId="6E380CC6" w14:textId="77777777" w:rsidR="002E744F" w:rsidRDefault="002E744F" w:rsidP="002E744F"/>
          <w:p w14:paraId="2A5D1BB0" w14:textId="77777777" w:rsidR="002E744F" w:rsidRDefault="002E744F" w:rsidP="002E744F"/>
          <w:p w14:paraId="6EF816D3" w14:textId="77777777" w:rsidR="002E744F" w:rsidRDefault="002E744F" w:rsidP="002E744F"/>
          <w:p w14:paraId="4CEF8E87" w14:textId="77777777" w:rsidR="002E744F" w:rsidRDefault="002E744F" w:rsidP="002E744F"/>
          <w:p w14:paraId="1140D06F" w14:textId="77777777" w:rsidR="002E744F" w:rsidRDefault="002E744F" w:rsidP="002E744F"/>
        </w:tc>
        <w:tc>
          <w:tcPr>
            <w:tcW w:w="3021" w:type="dxa"/>
          </w:tcPr>
          <w:p w14:paraId="7E88E353" w14:textId="77777777" w:rsidR="002E744F" w:rsidRDefault="002E744F" w:rsidP="002E744F"/>
        </w:tc>
        <w:tc>
          <w:tcPr>
            <w:tcW w:w="3021" w:type="dxa"/>
          </w:tcPr>
          <w:p w14:paraId="6485DF69" w14:textId="77777777" w:rsidR="002E744F" w:rsidRDefault="002E744F" w:rsidP="002E744F"/>
        </w:tc>
      </w:tr>
      <w:tr w:rsidR="002E744F" w14:paraId="35B641F1" w14:textId="77777777" w:rsidTr="002E744F">
        <w:tc>
          <w:tcPr>
            <w:tcW w:w="3020" w:type="dxa"/>
          </w:tcPr>
          <w:p w14:paraId="7735CE10" w14:textId="77777777" w:rsidR="002E744F" w:rsidRDefault="002E744F" w:rsidP="002E744F"/>
          <w:p w14:paraId="3916458E" w14:textId="77777777" w:rsidR="002E744F" w:rsidRDefault="002E744F" w:rsidP="002E744F"/>
          <w:p w14:paraId="43440EE3" w14:textId="77777777" w:rsidR="002E744F" w:rsidRDefault="002E744F" w:rsidP="002E744F"/>
          <w:p w14:paraId="6E79A14B" w14:textId="77777777" w:rsidR="002E744F" w:rsidRDefault="002E744F" w:rsidP="002E744F"/>
          <w:p w14:paraId="6D4E688E" w14:textId="77777777" w:rsidR="002E744F" w:rsidRDefault="002E744F" w:rsidP="002E744F"/>
        </w:tc>
        <w:tc>
          <w:tcPr>
            <w:tcW w:w="3021" w:type="dxa"/>
          </w:tcPr>
          <w:p w14:paraId="740E0D76" w14:textId="77777777" w:rsidR="002E744F" w:rsidRDefault="002E744F" w:rsidP="002E744F"/>
        </w:tc>
        <w:tc>
          <w:tcPr>
            <w:tcW w:w="3021" w:type="dxa"/>
          </w:tcPr>
          <w:p w14:paraId="5A276E10" w14:textId="77777777" w:rsidR="002E744F" w:rsidRDefault="002E744F" w:rsidP="002E744F"/>
        </w:tc>
      </w:tr>
      <w:tr w:rsidR="002E744F" w14:paraId="23FA57F4" w14:textId="77777777" w:rsidTr="002E744F">
        <w:tc>
          <w:tcPr>
            <w:tcW w:w="3020" w:type="dxa"/>
          </w:tcPr>
          <w:p w14:paraId="4803461F" w14:textId="77777777" w:rsidR="002E744F" w:rsidRDefault="002E744F" w:rsidP="002E744F"/>
          <w:p w14:paraId="37779C46" w14:textId="77777777" w:rsidR="002E744F" w:rsidRDefault="002E744F" w:rsidP="002E744F"/>
          <w:p w14:paraId="290FBA0D" w14:textId="77777777" w:rsidR="002E744F" w:rsidRDefault="002E744F" w:rsidP="002E744F"/>
          <w:p w14:paraId="3D3713DF" w14:textId="77777777" w:rsidR="002E744F" w:rsidRDefault="002E744F" w:rsidP="002E744F"/>
          <w:p w14:paraId="2D4E17BD" w14:textId="77777777" w:rsidR="002E744F" w:rsidRDefault="002E744F" w:rsidP="002E744F"/>
        </w:tc>
        <w:tc>
          <w:tcPr>
            <w:tcW w:w="3021" w:type="dxa"/>
          </w:tcPr>
          <w:p w14:paraId="27F183AE" w14:textId="77777777" w:rsidR="002E744F" w:rsidRDefault="002E744F" w:rsidP="002E744F"/>
        </w:tc>
        <w:tc>
          <w:tcPr>
            <w:tcW w:w="3021" w:type="dxa"/>
          </w:tcPr>
          <w:p w14:paraId="775571C4" w14:textId="77777777" w:rsidR="002E744F" w:rsidRDefault="002E744F" w:rsidP="002E744F"/>
        </w:tc>
      </w:tr>
      <w:tr w:rsidR="002E744F" w14:paraId="68C1CCCC" w14:textId="77777777" w:rsidTr="002E744F">
        <w:tc>
          <w:tcPr>
            <w:tcW w:w="3020" w:type="dxa"/>
          </w:tcPr>
          <w:p w14:paraId="789AA487" w14:textId="77777777" w:rsidR="002E744F" w:rsidRDefault="002E744F" w:rsidP="002E744F"/>
          <w:p w14:paraId="1DBFB1C2" w14:textId="77777777" w:rsidR="002E744F" w:rsidRDefault="002E744F" w:rsidP="002E744F"/>
          <w:p w14:paraId="1C7D4FCF" w14:textId="77777777" w:rsidR="002E744F" w:rsidRDefault="002E744F" w:rsidP="002E744F"/>
          <w:p w14:paraId="496AC4E4" w14:textId="77777777" w:rsidR="002E744F" w:rsidRDefault="002E744F" w:rsidP="002E744F"/>
          <w:p w14:paraId="59B5BBF7" w14:textId="77777777" w:rsidR="002E744F" w:rsidRDefault="002E744F" w:rsidP="002E744F"/>
        </w:tc>
        <w:tc>
          <w:tcPr>
            <w:tcW w:w="3021" w:type="dxa"/>
          </w:tcPr>
          <w:p w14:paraId="2BF8C634" w14:textId="77777777" w:rsidR="002E744F" w:rsidRDefault="002E744F" w:rsidP="002E744F"/>
        </w:tc>
        <w:tc>
          <w:tcPr>
            <w:tcW w:w="3021" w:type="dxa"/>
          </w:tcPr>
          <w:p w14:paraId="01D879B5" w14:textId="77777777" w:rsidR="002E744F" w:rsidRDefault="002E744F" w:rsidP="002E744F"/>
        </w:tc>
      </w:tr>
      <w:tr w:rsidR="002E744F" w14:paraId="17E949C0" w14:textId="77777777" w:rsidTr="002E744F">
        <w:tc>
          <w:tcPr>
            <w:tcW w:w="3020" w:type="dxa"/>
          </w:tcPr>
          <w:p w14:paraId="1D30DA72" w14:textId="77777777" w:rsidR="002E744F" w:rsidRDefault="002E744F" w:rsidP="002E744F"/>
          <w:p w14:paraId="060BAB54" w14:textId="77777777" w:rsidR="002E744F" w:rsidRDefault="002E744F" w:rsidP="002E744F"/>
          <w:p w14:paraId="245338F3" w14:textId="77777777" w:rsidR="002E744F" w:rsidRDefault="002E744F" w:rsidP="002E744F"/>
          <w:p w14:paraId="0693610B" w14:textId="77777777" w:rsidR="002E744F" w:rsidRDefault="002E744F" w:rsidP="002E744F"/>
          <w:p w14:paraId="17B2CA80" w14:textId="77777777" w:rsidR="002E744F" w:rsidRDefault="002E744F" w:rsidP="002E744F"/>
        </w:tc>
        <w:tc>
          <w:tcPr>
            <w:tcW w:w="3021" w:type="dxa"/>
          </w:tcPr>
          <w:p w14:paraId="410F5356" w14:textId="77777777" w:rsidR="002E744F" w:rsidRDefault="002E744F" w:rsidP="002E744F"/>
        </w:tc>
        <w:tc>
          <w:tcPr>
            <w:tcW w:w="3021" w:type="dxa"/>
          </w:tcPr>
          <w:p w14:paraId="03FCE4FC" w14:textId="77777777" w:rsidR="002E744F" w:rsidRDefault="002E744F" w:rsidP="002E744F"/>
        </w:tc>
      </w:tr>
    </w:tbl>
    <w:p w14:paraId="083243E0" w14:textId="77777777" w:rsidR="002E744F" w:rsidRDefault="002E744F" w:rsidP="002E744F"/>
    <w:p w14:paraId="7DAA4F71" w14:textId="77777777" w:rsidR="00CD6CC1" w:rsidRDefault="00CD6CC1" w:rsidP="002E744F"/>
    <w:p w14:paraId="2CAC28EB" w14:textId="5B3B8152" w:rsidR="009713EE" w:rsidRDefault="00CD6CC1" w:rsidP="009713EE">
      <w:r w:rsidRPr="00CD6CC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Reflection Questions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3EE" w14:paraId="228B9939" w14:textId="77777777" w:rsidTr="009713EE">
        <w:tc>
          <w:tcPr>
            <w:tcW w:w="4531" w:type="dxa"/>
            <w:shd w:val="clear" w:color="auto" w:fill="D0CECE" w:themeFill="background2" w:themeFillShade="E6"/>
          </w:tcPr>
          <w:p w14:paraId="63AA8D98" w14:textId="4F4C3932" w:rsidR="009713EE" w:rsidRDefault="00D915C9" w:rsidP="009713EE">
            <w:r w:rsidRPr="00D915C9">
              <w:t>Questions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2106F256" w14:textId="0C5002E9" w:rsidR="009713EE" w:rsidRDefault="00D915C9" w:rsidP="009713EE">
            <w:r w:rsidRPr="00D915C9">
              <w:t>Important to consider</w:t>
            </w:r>
          </w:p>
        </w:tc>
      </w:tr>
      <w:tr w:rsidR="009713EE" w:rsidRPr="00D915C9" w14:paraId="44F412C8" w14:textId="77777777" w:rsidTr="009713EE">
        <w:tc>
          <w:tcPr>
            <w:tcW w:w="4531" w:type="dxa"/>
          </w:tcPr>
          <w:p w14:paraId="6081DA39" w14:textId="09D4C275" w:rsidR="009713EE" w:rsidRPr="00D915C9" w:rsidRDefault="00D915C9" w:rsidP="009713EE">
            <w:pPr>
              <w:rPr>
                <w:lang w:val="en-GB"/>
              </w:rPr>
            </w:pPr>
            <w:r w:rsidRPr="00D915C9">
              <w:rPr>
                <w:lang w:val="en-GB"/>
              </w:rPr>
              <w:t>Is the new employee internally or externally recruited?</w:t>
            </w:r>
          </w:p>
        </w:tc>
        <w:tc>
          <w:tcPr>
            <w:tcW w:w="4531" w:type="dxa"/>
          </w:tcPr>
          <w:p w14:paraId="127290FA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  <w:r w:rsidRPr="00D915C9">
              <w:rPr>
                <w:lang w:val="en-GB"/>
              </w:rPr>
              <w:t>Internally recruited individuals will have a different understanding of the organization and be more familiar with implicit knowledge and jargon.</w:t>
            </w:r>
          </w:p>
          <w:p w14:paraId="50308BD4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</w:p>
          <w:p w14:paraId="71712904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  <w:r w:rsidRPr="00D915C9">
              <w:rPr>
                <w:lang w:val="en-GB"/>
              </w:rPr>
              <w:t xml:space="preserve">Externally recruited individuals will require an introduction to this. Mentors, buddies, and colleagues can </w:t>
            </w:r>
            <w:proofErr w:type="gramStart"/>
            <w:r w:rsidRPr="00D915C9">
              <w:rPr>
                <w:lang w:val="en-GB"/>
              </w:rPr>
              <w:t>provide assistance</w:t>
            </w:r>
            <w:proofErr w:type="gramEnd"/>
            <w:r w:rsidRPr="00D915C9">
              <w:rPr>
                <w:lang w:val="en-GB"/>
              </w:rPr>
              <w:t>.</w:t>
            </w:r>
          </w:p>
          <w:p w14:paraId="1D3F78F7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</w:p>
          <w:p w14:paraId="27104E9C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  <w:r w:rsidRPr="00D915C9">
              <w:rPr>
                <w:lang w:val="en-GB"/>
              </w:rPr>
              <w:t>A list of "jargon" has been prepared to be helpful.</w:t>
            </w:r>
          </w:p>
          <w:p w14:paraId="37A476F6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</w:p>
          <w:p w14:paraId="61C94400" w14:textId="77777777" w:rsidR="009713EE" w:rsidRDefault="00D915C9" w:rsidP="00D915C9">
            <w:pPr>
              <w:rPr>
                <w:lang w:val="en-GB"/>
              </w:rPr>
            </w:pPr>
            <w:r w:rsidRPr="00D915C9">
              <w:rPr>
                <w:lang w:val="en-GB"/>
              </w:rPr>
              <w:t>Consider the implicit knowledge the new employee brings and what as a leader you can expect in terms of familiarity with the organization and its culture.</w:t>
            </w:r>
            <w:r w:rsidRPr="00D915C9">
              <w:rPr>
                <w:lang w:val="en-GB"/>
              </w:rPr>
              <w:t xml:space="preserve"> </w:t>
            </w:r>
          </w:p>
          <w:p w14:paraId="63E78C09" w14:textId="01ACAE04" w:rsidR="00D915C9" w:rsidRPr="00D915C9" w:rsidRDefault="00D915C9" w:rsidP="00D915C9">
            <w:pPr>
              <w:rPr>
                <w:lang w:val="en-GB"/>
              </w:rPr>
            </w:pPr>
          </w:p>
        </w:tc>
      </w:tr>
      <w:tr w:rsidR="009713EE" w:rsidRPr="00D915C9" w14:paraId="3AA207CE" w14:textId="77777777" w:rsidTr="009713EE">
        <w:tc>
          <w:tcPr>
            <w:tcW w:w="4531" w:type="dxa"/>
          </w:tcPr>
          <w:p w14:paraId="62815081" w14:textId="37E42F40" w:rsidR="009713EE" w:rsidRPr="00D915C9" w:rsidRDefault="00D915C9" w:rsidP="009713EE">
            <w:pPr>
              <w:rPr>
                <w:lang w:val="en-GB"/>
              </w:rPr>
            </w:pPr>
            <w:r w:rsidRPr="00D915C9">
              <w:rPr>
                <w:lang w:val="en-GB"/>
              </w:rPr>
              <w:t>To what extent does the new employee have experience in a similar role?</w:t>
            </w:r>
          </w:p>
        </w:tc>
        <w:tc>
          <w:tcPr>
            <w:tcW w:w="4531" w:type="dxa"/>
          </w:tcPr>
          <w:p w14:paraId="592B2780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  <w:r w:rsidRPr="00D915C9">
              <w:rPr>
                <w:lang w:val="en-GB"/>
              </w:rPr>
              <w:t>If the person has transitioned to a new role, such as from a postdoc to an associate professor, the new role will pose new challenges that the new employee may not be familiar with.</w:t>
            </w:r>
          </w:p>
          <w:p w14:paraId="67974120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</w:p>
          <w:p w14:paraId="2B015058" w14:textId="30AA4A7C" w:rsidR="009713EE" w:rsidRPr="00D915C9" w:rsidRDefault="00D915C9" w:rsidP="00D915C9">
            <w:pPr>
              <w:rPr>
                <w:lang w:val="en-GB"/>
              </w:rPr>
            </w:pPr>
            <w:r w:rsidRPr="00D915C9">
              <w:rPr>
                <w:lang w:val="en-GB"/>
              </w:rPr>
              <w:t>Consider the types of challenges this may entail.</w:t>
            </w:r>
          </w:p>
          <w:p w14:paraId="6C74099F" w14:textId="77777777" w:rsidR="009713EE" w:rsidRPr="00D915C9" w:rsidRDefault="009713EE" w:rsidP="009713EE">
            <w:pPr>
              <w:rPr>
                <w:lang w:val="en-GB"/>
              </w:rPr>
            </w:pPr>
          </w:p>
        </w:tc>
      </w:tr>
      <w:tr w:rsidR="009713EE" w:rsidRPr="00D915C9" w14:paraId="6C399051" w14:textId="77777777" w:rsidTr="009713EE">
        <w:tc>
          <w:tcPr>
            <w:tcW w:w="4531" w:type="dxa"/>
          </w:tcPr>
          <w:p w14:paraId="75124B2A" w14:textId="02CD704A" w:rsidR="009713EE" w:rsidRPr="00D915C9" w:rsidRDefault="00D915C9" w:rsidP="009713EE">
            <w:pPr>
              <w:rPr>
                <w:lang w:val="en-GB"/>
              </w:rPr>
            </w:pPr>
            <w:r w:rsidRPr="00D915C9">
              <w:rPr>
                <w:lang w:val="en-GB"/>
              </w:rPr>
              <w:t>Is the new employee recruited from Norway or abroad?</w:t>
            </w:r>
          </w:p>
        </w:tc>
        <w:tc>
          <w:tcPr>
            <w:tcW w:w="4531" w:type="dxa"/>
          </w:tcPr>
          <w:p w14:paraId="259E85C3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  <w:r w:rsidRPr="00D915C9">
              <w:rPr>
                <w:lang w:val="en-GB"/>
              </w:rPr>
              <w:t>A new employee with an international background may not necessarily be familiar with Norwegian work and university culture. Additionally, language challenges may arise.</w:t>
            </w:r>
          </w:p>
          <w:p w14:paraId="4D7E4508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</w:p>
          <w:p w14:paraId="002B30C8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  <w:r w:rsidRPr="00D915C9">
              <w:rPr>
                <w:lang w:val="en-GB"/>
              </w:rPr>
              <w:t xml:space="preserve">What additional training would be relevant for individuals with an international background? Will the person be working closely with others with an international background, or will </w:t>
            </w:r>
            <w:proofErr w:type="gramStart"/>
            <w:r w:rsidRPr="00D915C9">
              <w:rPr>
                <w:lang w:val="en-GB"/>
              </w:rPr>
              <w:t>the majority of</w:t>
            </w:r>
            <w:proofErr w:type="gramEnd"/>
            <w:r w:rsidRPr="00D915C9">
              <w:rPr>
                <w:lang w:val="en-GB"/>
              </w:rPr>
              <w:t xml:space="preserve"> their closest colleagues have a Norwegian background?</w:t>
            </w:r>
          </w:p>
          <w:p w14:paraId="13FB1936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</w:p>
          <w:p w14:paraId="17D5F254" w14:textId="2302FB12" w:rsidR="009713EE" w:rsidRPr="00D915C9" w:rsidRDefault="00D915C9" w:rsidP="00D915C9">
            <w:pPr>
              <w:rPr>
                <w:lang w:val="en-GB"/>
              </w:rPr>
            </w:pPr>
            <w:r w:rsidRPr="00D915C9">
              <w:rPr>
                <w:lang w:val="en-GB"/>
              </w:rPr>
              <w:t>What challenges should you be prepared for?</w:t>
            </w:r>
          </w:p>
          <w:p w14:paraId="05BE2FB9" w14:textId="77777777" w:rsidR="009713EE" w:rsidRPr="00D915C9" w:rsidRDefault="009713EE" w:rsidP="009713EE">
            <w:pPr>
              <w:rPr>
                <w:lang w:val="en-GB"/>
              </w:rPr>
            </w:pPr>
          </w:p>
        </w:tc>
      </w:tr>
    </w:tbl>
    <w:p w14:paraId="77625188" w14:textId="77777777" w:rsidR="009713EE" w:rsidRPr="00D915C9" w:rsidRDefault="009713EE" w:rsidP="009713EE">
      <w:pPr>
        <w:rPr>
          <w:lang w:val="en-GB"/>
        </w:rPr>
      </w:pPr>
    </w:p>
    <w:p w14:paraId="11DED402" w14:textId="77777777" w:rsidR="009713EE" w:rsidRPr="00D915C9" w:rsidRDefault="009713EE" w:rsidP="009713EE">
      <w:pPr>
        <w:rPr>
          <w:lang w:val="en-GB"/>
        </w:rPr>
      </w:pPr>
    </w:p>
    <w:p w14:paraId="2C77FF1C" w14:textId="77777777" w:rsidR="00A1269B" w:rsidRPr="00D915C9" w:rsidRDefault="00A1269B" w:rsidP="00A1269B">
      <w:pPr>
        <w:rPr>
          <w:lang w:val="en-GB"/>
        </w:rPr>
      </w:pPr>
    </w:p>
    <w:p w14:paraId="1282995C" w14:textId="77777777" w:rsidR="000B1D3D" w:rsidRPr="00D915C9" w:rsidRDefault="000B1D3D" w:rsidP="00A1269B">
      <w:pPr>
        <w:rPr>
          <w:lang w:val="en-GB"/>
        </w:rPr>
      </w:pPr>
    </w:p>
    <w:p w14:paraId="37421D23" w14:textId="77777777" w:rsidR="000B1D3D" w:rsidRPr="00D915C9" w:rsidRDefault="000B1D3D" w:rsidP="00A1269B">
      <w:pPr>
        <w:rPr>
          <w:lang w:val="en-GB"/>
        </w:rPr>
      </w:pPr>
    </w:p>
    <w:p w14:paraId="75C7740E" w14:textId="3444E374" w:rsidR="00FC6078" w:rsidRPr="00FC6078" w:rsidRDefault="00D915C9" w:rsidP="00FC6078">
      <w:r w:rsidRPr="00D915C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Onboarding Timeline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B1D3D" w14:paraId="7533ECBC" w14:textId="77777777" w:rsidTr="000B1D3D">
        <w:tc>
          <w:tcPr>
            <w:tcW w:w="3397" w:type="dxa"/>
          </w:tcPr>
          <w:p w14:paraId="7FBC4394" w14:textId="1EE81C1D" w:rsidR="000B1D3D" w:rsidRDefault="00D915C9" w:rsidP="000B1D3D">
            <w:r>
              <w:t>When</w:t>
            </w:r>
          </w:p>
        </w:tc>
        <w:tc>
          <w:tcPr>
            <w:tcW w:w="5665" w:type="dxa"/>
          </w:tcPr>
          <w:p w14:paraId="747986C3" w14:textId="6D349365" w:rsidR="000B1D3D" w:rsidRDefault="00D915C9" w:rsidP="000B1D3D">
            <w:r>
              <w:t>What</w:t>
            </w:r>
          </w:p>
        </w:tc>
      </w:tr>
      <w:tr w:rsidR="000B1D3D" w:rsidRPr="00D915C9" w14:paraId="73C9B5A9" w14:textId="77777777" w:rsidTr="000B1D3D">
        <w:tc>
          <w:tcPr>
            <w:tcW w:w="3397" w:type="dxa"/>
          </w:tcPr>
          <w:p w14:paraId="640DD8EA" w14:textId="77777777" w:rsidR="000B1D3D" w:rsidRDefault="000B1D3D" w:rsidP="000B1D3D"/>
          <w:p w14:paraId="02476327" w14:textId="77777777" w:rsidR="000B1D3D" w:rsidRDefault="000B1D3D" w:rsidP="000B1D3D"/>
          <w:p w14:paraId="07B36FFE" w14:textId="77777777" w:rsidR="000B1D3D" w:rsidRDefault="000B1D3D" w:rsidP="000B1D3D"/>
          <w:p w14:paraId="09DC05D2" w14:textId="732E69CD" w:rsidR="000B1D3D" w:rsidRPr="00D915C9" w:rsidRDefault="00D915C9" w:rsidP="000B1D3D">
            <w:pPr>
              <w:rPr>
                <w:lang w:val="en-GB"/>
              </w:rPr>
            </w:pPr>
            <w:r w:rsidRPr="00D915C9">
              <w:rPr>
                <w:lang w:val="en-GB"/>
              </w:rPr>
              <w:t>Before the first day of employment</w:t>
            </w:r>
          </w:p>
        </w:tc>
        <w:tc>
          <w:tcPr>
            <w:tcW w:w="5665" w:type="dxa"/>
          </w:tcPr>
          <w:p w14:paraId="026A4FCB" w14:textId="77777777" w:rsidR="00D915C9" w:rsidRDefault="00D915C9" w:rsidP="00D915C9">
            <w:pPr>
              <w:rPr>
                <w:lang w:val="en-GB"/>
              </w:rPr>
            </w:pPr>
            <w:r w:rsidRPr="00D915C9">
              <w:rPr>
                <w:lang w:val="en-GB"/>
              </w:rPr>
              <w:t>Plan onboarding:</w:t>
            </w:r>
          </w:p>
          <w:p w14:paraId="66AF567D" w14:textId="77777777" w:rsidR="00D915C9" w:rsidRPr="00D915C9" w:rsidRDefault="00D915C9" w:rsidP="00D915C9">
            <w:pPr>
              <w:spacing w:after="0" w:line="240" w:lineRule="auto"/>
              <w:rPr>
                <w:lang w:val="en-GB"/>
              </w:rPr>
            </w:pPr>
          </w:p>
          <w:p w14:paraId="76B26184" w14:textId="77777777" w:rsidR="00D915C9" w:rsidRDefault="00D915C9" w:rsidP="00D915C9">
            <w:pPr>
              <w:pStyle w:val="Listeavsnitt"/>
              <w:numPr>
                <w:ilvl w:val="0"/>
                <w:numId w:val="5"/>
              </w:numPr>
              <w:rPr>
                <w:lang w:val="en-GB"/>
              </w:rPr>
            </w:pPr>
            <w:r w:rsidRPr="00D915C9">
              <w:rPr>
                <w:lang w:val="en-GB"/>
              </w:rPr>
              <w:t xml:space="preserve">Send welcome email with digital onboarding </w:t>
            </w:r>
            <w:proofErr w:type="gramStart"/>
            <w:r w:rsidRPr="00D915C9">
              <w:rPr>
                <w:lang w:val="en-GB"/>
              </w:rPr>
              <w:t>package</w:t>
            </w:r>
            <w:proofErr w:type="gramEnd"/>
          </w:p>
          <w:p w14:paraId="08537A17" w14:textId="77777777" w:rsidR="00D915C9" w:rsidRDefault="00D915C9" w:rsidP="00D915C9">
            <w:pPr>
              <w:pStyle w:val="Listeavsnitt"/>
              <w:numPr>
                <w:ilvl w:val="0"/>
                <w:numId w:val="5"/>
              </w:numPr>
              <w:rPr>
                <w:lang w:val="en-GB"/>
              </w:rPr>
            </w:pPr>
            <w:r w:rsidRPr="00D915C9">
              <w:rPr>
                <w:lang w:val="en-GB"/>
              </w:rPr>
              <w:t xml:space="preserve">Involve key </w:t>
            </w:r>
            <w:proofErr w:type="gramStart"/>
            <w:r w:rsidRPr="00D915C9">
              <w:rPr>
                <w:lang w:val="en-GB"/>
              </w:rPr>
              <w:t>personnel</w:t>
            </w:r>
            <w:proofErr w:type="gramEnd"/>
          </w:p>
          <w:p w14:paraId="2E1E1E66" w14:textId="77777777" w:rsidR="00D915C9" w:rsidRDefault="00D915C9" w:rsidP="00D915C9">
            <w:pPr>
              <w:pStyle w:val="Listeavsnitt"/>
              <w:numPr>
                <w:ilvl w:val="0"/>
                <w:numId w:val="5"/>
              </w:numPr>
              <w:rPr>
                <w:lang w:val="en-GB"/>
              </w:rPr>
            </w:pPr>
            <w:r w:rsidRPr="00D915C9">
              <w:rPr>
                <w:lang w:val="en-GB"/>
              </w:rPr>
              <w:t xml:space="preserve">Register for mentor </w:t>
            </w:r>
            <w:proofErr w:type="gramStart"/>
            <w:r w:rsidRPr="00D915C9">
              <w:rPr>
                <w:lang w:val="en-GB"/>
              </w:rPr>
              <w:t>program</w:t>
            </w:r>
            <w:proofErr w:type="gramEnd"/>
          </w:p>
          <w:p w14:paraId="48A4429B" w14:textId="77777777" w:rsidR="00D915C9" w:rsidRDefault="00D915C9" w:rsidP="00D915C9">
            <w:pPr>
              <w:pStyle w:val="Listeavsnitt"/>
              <w:numPr>
                <w:ilvl w:val="0"/>
                <w:numId w:val="5"/>
              </w:numPr>
              <w:rPr>
                <w:lang w:val="en-GB"/>
              </w:rPr>
            </w:pPr>
            <w:r w:rsidRPr="00D915C9">
              <w:rPr>
                <w:lang w:val="en-GB"/>
              </w:rPr>
              <w:t xml:space="preserve">Appoint a </w:t>
            </w:r>
            <w:proofErr w:type="gramStart"/>
            <w:r w:rsidRPr="00D915C9">
              <w:rPr>
                <w:lang w:val="en-GB"/>
              </w:rPr>
              <w:t>mentor</w:t>
            </w:r>
            <w:proofErr w:type="gramEnd"/>
          </w:p>
          <w:p w14:paraId="07D2DF27" w14:textId="36B49426" w:rsidR="00D915C9" w:rsidRPr="00D915C9" w:rsidRDefault="00D915C9" w:rsidP="00D915C9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D915C9">
              <w:rPr>
                <w:lang w:val="en-GB"/>
              </w:rPr>
              <w:t xml:space="preserve">Create onboarding </w:t>
            </w:r>
            <w:proofErr w:type="gramStart"/>
            <w:r w:rsidRPr="00D915C9">
              <w:rPr>
                <w:lang w:val="en-GB"/>
              </w:rPr>
              <w:t>plan</w:t>
            </w:r>
            <w:proofErr w:type="gramEnd"/>
          </w:p>
          <w:p w14:paraId="16F0B048" w14:textId="77777777" w:rsidR="000B1D3D" w:rsidRPr="00D915C9" w:rsidRDefault="000B1D3D" w:rsidP="000B1D3D">
            <w:pPr>
              <w:rPr>
                <w:lang w:val="en-GB"/>
              </w:rPr>
            </w:pPr>
          </w:p>
          <w:p w14:paraId="2AA76B3C" w14:textId="77777777" w:rsidR="000B1D3D" w:rsidRPr="00D915C9" w:rsidRDefault="000B1D3D" w:rsidP="000B1D3D">
            <w:pPr>
              <w:rPr>
                <w:lang w:val="en-GB"/>
              </w:rPr>
            </w:pPr>
          </w:p>
        </w:tc>
      </w:tr>
      <w:tr w:rsidR="000B1D3D" w:rsidRPr="00D915C9" w14:paraId="6C083DB7" w14:textId="77777777" w:rsidTr="000B1D3D">
        <w:tc>
          <w:tcPr>
            <w:tcW w:w="3397" w:type="dxa"/>
          </w:tcPr>
          <w:p w14:paraId="1C4AFE92" w14:textId="1EACE80D" w:rsidR="000B1D3D" w:rsidRDefault="00D915C9" w:rsidP="000B1D3D">
            <w:r w:rsidRPr="00D915C9">
              <w:t>First day of employment</w:t>
            </w:r>
          </w:p>
        </w:tc>
        <w:tc>
          <w:tcPr>
            <w:tcW w:w="5665" w:type="dxa"/>
          </w:tcPr>
          <w:p w14:paraId="1120E5B5" w14:textId="77777777" w:rsidR="00D915C9" w:rsidRDefault="00D915C9" w:rsidP="00D915C9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Reception and initial meeting</w:t>
            </w:r>
          </w:p>
          <w:p w14:paraId="36191D42" w14:textId="77777777" w:rsidR="00D915C9" w:rsidRDefault="00D915C9" w:rsidP="00D915C9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Training plan</w:t>
            </w:r>
          </w:p>
          <w:p w14:paraId="7C8431E8" w14:textId="77777777" w:rsidR="00D915C9" w:rsidRDefault="00D915C9" w:rsidP="00D915C9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Office, key, access card</w:t>
            </w:r>
          </w:p>
          <w:p w14:paraId="767B95AD" w14:textId="77777777" w:rsidR="00D915C9" w:rsidRDefault="00D915C9" w:rsidP="00D915C9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Username, password</w:t>
            </w:r>
          </w:p>
          <w:p w14:paraId="7E2A0C8C" w14:textId="609C151D" w:rsidR="00D915C9" w:rsidRPr="00D915C9" w:rsidRDefault="00D915C9" w:rsidP="00D915C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D915C9">
              <w:rPr>
                <w:lang w:val="en-GB"/>
              </w:rPr>
              <w:t>Physical welcome package on the des</w:t>
            </w:r>
            <w:r>
              <w:rPr>
                <w:lang w:val="en-GB"/>
              </w:rPr>
              <w:t>k</w:t>
            </w:r>
          </w:p>
          <w:p w14:paraId="7DF2F0AE" w14:textId="77777777" w:rsidR="000B1D3D" w:rsidRPr="00D915C9" w:rsidRDefault="000B1D3D" w:rsidP="000B1D3D">
            <w:pPr>
              <w:ind w:left="45"/>
              <w:rPr>
                <w:lang w:val="en-GB"/>
              </w:rPr>
            </w:pPr>
          </w:p>
        </w:tc>
      </w:tr>
      <w:tr w:rsidR="000B1D3D" w:rsidRPr="00D915C9" w14:paraId="3257CC23" w14:textId="77777777" w:rsidTr="000B1D3D">
        <w:tc>
          <w:tcPr>
            <w:tcW w:w="3397" w:type="dxa"/>
          </w:tcPr>
          <w:p w14:paraId="13349516" w14:textId="71002FDB" w:rsidR="000B1D3D" w:rsidRDefault="00D915C9" w:rsidP="000B1D3D">
            <w:r w:rsidRPr="00D915C9">
              <w:t>First few weeks</w:t>
            </w:r>
          </w:p>
        </w:tc>
        <w:tc>
          <w:tcPr>
            <w:tcW w:w="5665" w:type="dxa"/>
          </w:tcPr>
          <w:p w14:paraId="63482D5B" w14:textId="298C0B71" w:rsidR="000B1D3D" w:rsidRDefault="00D915C9" w:rsidP="000B1D3D">
            <w:pPr>
              <w:pStyle w:val="Listeavsnitt"/>
              <w:numPr>
                <w:ilvl w:val="0"/>
                <w:numId w:val="1"/>
              </w:numPr>
            </w:pPr>
            <w:r>
              <w:t>Follow-up meeting</w:t>
            </w:r>
          </w:p>
          <w:p w14:paraId="3245C84A" w14:textId="0FD40984" w:rsidR="000B1D3D" w:rsidRPr="00D915C9" w:rsidRDefault="00D915C9" w:rsidP="000B1D3D">
            <w:pPr>
              <w:pStyle w:val="Listeavsnitt"/>
              <w:numPr>
                <w:ilvl w:val="0"/>
                <w:numId w:val="1"/>
              </w:numPr>
              <w:rPr>
                <w:lang w:val="en-GB"/>
              </w:rPr>
            </w:pPr>
            <w:r w:rsidRPr="00D915C9">
              <w:rPr>
                <w:lang w:val="en-GB"/>
              </w:rPr>
              <w:t>Resources for learning and t</w:t>
            </w:r>
            <w:r>
              <w:rPr>
                <w:lang w:val="en-GB"/>
              </w:rPr>
              <w:t>raining</w:t>
            </w:r>
          </w:p>
          <w:p w14:paraId="3A2180D2" w14:textId="77777777" w:rsidR="000B1D3D" w:rsidRPr="00D915C9" w:rsidRDefault="000B1D3D" w:rsidP="000B1D3D">
            <w:pPr>
              <w:rPr>
                <w:lang w:val="en-GB"/>
              </w:rPr>
            </w:pPr>
          </w:p>
        </w:tc>
      </w:tr>
      <w:tr w:rsidR="000B1D3D" w14:paraId="78B93AED" w14:textId="77777777" w:rsidTr="000B1D3D">
        <w:tc>
          <w:tcPr>
            <w:tcW w:w="3397" w:type="dxa"/>
          </w:tcPr>
          <w:p w14:paraId="6D3F1801" w14:textId="081C04A1" w:rsidR="000B1D3D" w:rsidRDefault="00D915C9" w:rsidP="000B1D3D">
            <w:r w:rsidRPr="00D915C9">
              <w:t>1-3 months</w:t>
            </w:r>
          </w:p>
        </w:tc>
        <w:tc>
          <w:tcPr>
            <w:tcW w:w="5665" w:type="dxa"/>
          </w:tcPr>
          <w:p w14:paraId="2888CE88" w14:textId="593C05A3" w:rsidR="000B1D3D" w:rsidRDefault="000B1D3D" w:rsidP="000B1D3D">
            <w:pPr>
              <w:pStyle w:val="Listeavsnitt"/>
              <w:numPr>
                <w:ilvl w:val="0"/>
                <w:numId w:val="1"/>
              </w:numPr>
            </w:pPr>
            <w:r>
              <w:t>Mentor</w:t>
            </w:r>
            <w:r w:rsidR="00D915C9">
              <w:t>ing programme</w:t>
            </w:r>
          </w:p>
          <w:p w14:paraId="39E28E25" w14:textId="77777777" w:rsidR="00D915C9" w:rsidRDefault="00D915C9" w:rsidP="00D915C9">
            <w:pPr>
              <w:pStyle w:val="Listeavsnitt"/>
              <w:numPr>
                <w:ilvl w:val="0"/>
                <w:numId w:val="1"/>
              </w:numPr>
            </w:pPr>
            <w:r>
              <w:t>Follow-up meeting</w:t>
            </w:r>
          </w:p>
          <w:p w14:paraId="69F1B4FD" w14:textId="77777777" w:rsidR="000B1D3D" w:rsidRDefault="000B1D3D" w:rsidP="00FC6078">
            <w:pPr>
              <w:pStyle w:val="Listeavsnitt"/>
              <w:ind w:left="405"/>
            </w:pPr>
          </w:p>
        </w:tc>
      </w:tr>
      <w:tr w:rsidR="000B1D3D" w:rsidRPr="00D915C9" w14:paraId="3998C27D" w14:textId="77777777" w:rsidTr="000B1D3D">
        <w:tc>
          <w:tcPr>
            <w:tcW w:w="3397" w:type="dxa"/>
          </w:tcPr>
          <w:p w14:paraId="7516A150" w14:textId="3DEA3F97" w:rsidR="000B1D3D" w:rsidRDefault="00FC6078" w:rsidP="000B1D3D">
            <w:r>
              <w:t>3-6 m</w:t>
            </w:r>
            <w:r w:rsidR="00D915C9">
              <w:t>onths</w:t>
            </w:r>
          </w:p>
        </w:tc>
        <w:tc>
          <w:tcPr>
            <w:tcW w:w="5665" w:type="dxa"/>
          </w:tcPr>
          <w:p w14:paraId="4373F237" w14:textId="77777777" w:rsidR="00D915C9" w:rsidRDefault="00D915C9" w:rsidP="00D915C9">
            <w:pPr>
              <w:pStyle w:val="Listeavsnitt"/>
              <w:numPr>
                <w:ilvl w:val="0"/>
                <w:numId w:val="1"/>
              </w:numPr>
            </w:pPr>
            <w:r>
              <w:t>Follow-up meeting</w:t>
            </w:r>
          </w:p>
          <w:p w14:paraId="664CD64A" w14:textId="77777777" w:rsidR="00FC6078" w:rsidRDefault="00D915C9" w:rsidP="00D915C9">
            <w:pPr>
              <w:pStyle w:val="Listeavsnitt"/>
              <w:numPr>
                <w:ilvl w:val="0"/>
                <w:numId w:val="1"/>
              </w:numPr>
              <w:rPr>
                <w:lang w:val="en-GB"/>
              </w:rPr>
            </w:pPr>
            <w:r w:rsidRPr="00D915C9">
              <w:rPr>
                <w:lang w:val="en-GB"/>
              </w:rPr>
              <w:t xml:space="preserve">Probation period ends after 6 </w:t>
            </w:r>
            <w:proofErr w:type="gramStart"/>
            <w:r w:rsidRPr="00D915C9">
              <w:rPr>
                <w:lang w:val="en-GB"/>
              </w:rPr>
              <w:t>months</w:t>
            </w:r>
            <w:proofErr w:type="gramEnd"/>
          </w:p>
          <w:p w14:paraId="03E31491" w14:textId="5A29EBBC" w:rsidR="00D915C9" w:rsidRPr="00D915C9" w:rsidRDefault="00D915C9" w:rsidP="00D915C9">
            <w:pPr>
              <w:pStyle w:val="Listeavsnitt"/>
              <w:ind w:left="405"/>
              <w:rPr>
                <w:lang w:val="en-GB"/>
              </w:rPr>
            </w:pPr>
          </w:p>
        </w:tc>
      </w:tr>
      <w:tr w:rsidR="000B1D3D" w14:paraId="4E6ABFBA" w14:textId="77777777" w:rsidTr="000B1D3D">
        <w:tc>
          <w:tcPr>
            <w:tcW w:w="3397" w:type="dxa"/>
          </w:tcPr>
          <w:p w14:paraId="3469F7A6" w14:textId="355BA1C5" w:rsidR="000B1D3D" w:rsidRDefault="00FC6078" w:rsidP="000B1D3D">
            <w:r>
              <w:t xml:space="preserve">6-12 </w:t>
            </w:r>
            <w:r w:rsidR="00D915C9">
              <w:t>months</w:t>
            </w:r>
          </w:p>
        </w:tc>
        <w:tc>
          <w:tcPr>
            <w:tcW w:w="5665" w:type="dxa"/>
          </w:tcPr>
          <w:p w14:paraId="604E64A8" w14:textId="65DBF018" w:rsidR="00FC6078" w:rsidRPr="00D915C9" w:rsidRDefault="00D915C9" w:rsidP="00FC6078">
            <w:pPr>
              <w:pStyle w:val="Listeavsnitt"/>
              <w:numPr>
                <w:ilvl w:val="0"/>
                <w:numId w:val="1"/>
              </w:numPr>
              <w:rPr>
                <w:lang w:val="en-GB"/>
              </w:rPr>
            </w:pPr>
            <w:r w:rsidRPr="00D915C9">
              <w:rPr>
                <w:lang w:val="en-GB"/>
              </w:rPr>
              <w:t xml:space="preserve">Follow-up – </w:t>
            </w:r>
            <w:hyperlink r:id="rId10" w:history="1">
              <w:r w:rsidRPr="00D915C9">
                <w:rPr>
                  <w:rStyle w:val="Hyperkobling"/>
                  <w:lang w:val="en-GB"/>
                </w:rPr>
                <w:t>one-to-one work dialogue</w:t>
              </w:r>
            </w:hyperlink>
          </w:p>
          <w:p w14:paraId="3A787A91" w14:textId="59E5E0D5" w:rsidR="00FC6078" w:rsidRDefault="00D915C9" w:rsidP="00FC6078">
            <w:pPr>
              <w:pStyle w:val="Listeavsnitt"/>
              <w:numPr>
                <w:ilvl w:val="0"/>
                <w:numId w:val="1"/>
              </w:numPr>
            </w:pPr>
            <w:r>
              <w:t>Language</w:t>
            </w:r>
          </w:p>
          <w:p w14:paraId="772480B6" w14:textId="41F58C54" w:rsidR="000B1D3D" w:rsidRDefault="00D915C9" w:rsidP="00D915C9">
            <w:pPr>
              <w:pStyle w:val="Listeavsnitt"/>
              <w:numPr>
                <w:ilvl w:val="0"/>
                <w:numId w:val="1"/>
              </w:numPr>
            </w:pPr>
            <w:r w:rsidRPr="00D915C9">
              <w:t xml:space="preserve">Assessment of salary placement </w:t>
            </w:r>
            <w:r w:rsidR="00FC6078">
              <w:t xml:space="preserve"> </w:t>
            </w:r>
          </w:p>
        </w:tc>
      </w:tr>
      <w:tr w:rsidR="00FC6078" w:rsidRPr="00080314" w14:paraId="41DB9DBD" w14:textId="77777777" w:rsidTr="000B1D3D">
        <w:tc>
          <w:tcPr>
            <w:tcW w:w="3397" w:type="dxa"/>
          </w:tcPr>
          <w:p w14:paraId="704A14EA" w14:textId="77777777" w:rsidR="00FC6078" w:rsidRDefault="00FC6078" w:rsidP="000B1D3D">
            <w:r>
              <w:t>År 2 og 3</w:t>
            </w:r>
          </w:p>
        </w:tc>
        <w:tc>
          <w:tcPr>
            <w:tcW w:w="5665" w:type="dxa"/>
          </w:tcPr>
          <w:p w14:paraId="651146BF" w14:textId="457AE257" w:rsidR="00FC6078" w:rsidRDefault="00080314" w:rsidP="00FC6078">
            <w:pPr>
              <w:pStyle w:val="Listeavsnitt"/>
              <w:numPr>
                <w:ilvl w:val="0"/>
                <w:numId w:val="1"/>
              </w:numPr>
            </w:pPr>
            <w:r>
              <w:t>Language</w:t>
            </w:r>
          </w:p>
          <w:p w14:paraId="62D40366" w14:textId="72CE1FBB" w:rsidR="00FC6078" w:rsidRDefault="00080314" w:rsidP="00FC6078">
            <w:pPr>
              <w:pStyle w:val="Listeavsnitt"/>
              <w:numPr>
                <w:ilvl w:val="0"/>
                <w:numId w:val="1"/>
              </w:numPr>
            </w:pPr>
            <w:r>
              <w:t>University pedagogics</w:t>
            </w:r>
          </w:p>
          <w:p w14:paraId="7A933D1D" w14:textId="15D0605A" w:rsidR="00FC6078" w:rsidRDefault="00080314" w:rsidP="00FC6078">
            <w:pPr>
              <w:pStyle w:val="Listeavsnitt"/>
              <w:numPr>
                <w:ilvl w:val="0"/>
                <w:numId w:val="1"/>
              </w:numPr>
            </w:pPr>
            <w:r>
              <w:t>Salary negotiation</w:t>
            </w:r>
          </w:p>
          <w:p w14:paraId="7D9C724C" w14:textId="6710B9F6" w:rsidR="00FC6078" w:rsidRPr="00080314" w:rsidRDefault="00080314" w:rsidP="00FC6078">
            <w:pPr>
              <w:pStyle w:val="Listeavsnitt"/>
              <w:numPr>
                <w:ilvl w:val="0"/>
                <w:numId w:val="1"/>
              </w:numPr>
              <w:rPr>
                <w:lang w:val="en-GB"/>
              </w:rPr>
            </w:pPr>
            <w:r w:rsidRPr="00080314">
              <w:rPr>
                <w:lang w:val="en-GB"/>
              </w:rPr>
              <w:t>One-to-one work d</w:t>
            </w:r>
            <w:r>
              <w:rPr>
                <w:lang w:val="en-GB"/>
              </w:rPr>
              <w:t>ialogue</w:t>
            </w:r>
          </w:p>
          <w:p w14:paraId="75D9DC0C" w14:textId="77777777" w:rsidR="00FC6078" w:rsidRPr="00080314" w:rsidRDefault="00FC6078" w:rsidP="00FC6078">
            <w:pPr>
              <w:pStyle w:val="Listeavsnitt"/>
              <w:ind w:left="405"/>
              <w:rPr>
                <w:lang w:val="en-GB"/>
              </w:rPr>
            </w:pPr>
          </w:p>
        </w:tc>
      </w:tr>
    </w:tbl>
    <w:p w14:paraId="213F2C5C" w14:textId="77777777" w:rsidR="000B1D3D" w:rsidRDefault="000B1D3D" w:rsidP="000B1D3D">
      <w:pPr>
        <w:rPr>
          <w:lang w:val="en-GB"/>
        </w:rPr>
      </w:pPr>
    </w:p>
    <w:p w14:paraId="29DC153A" w14:textId="77777777" w:rsidR="00080314" w:rsidRDefault="00080314" w:rsidP="000B1D3D">
      <w:pPr>
        <w:rPr>
          <w:lang w:val="en-GB"/>
        </w:rPr>
      </w:pPr>
    </w:p>
    <w:p w14:paraId="2867BFD8" w14:textId="323B18C2" w:rsidR="00080314" w:rsidRPr="00080314" w:rsidRDefault="00080314" w:rsidP="000B1D3D">
      <w:pPr>
        <w:rPr>
          <w:lang w:val="en-GB"/>
        </w:rPr>
      </w:pPr>
      <w:r>
        <w:rPr>
          <w:lang w:val="en-GB"/>
        </w:rPr>
        <w:t xml:space="preserve">To help you continually improve the department onboarding, consider an end of onboarding interview after one year. </w:t>
      </w:r>
    </w:p>
    <w:sectPr w:rsidR="00080314" w:rsidRPr="0008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773"/>
    <w:multiLevelType w:val="hybridMultilevel"/>
    <w:tmpl w:val="0AC6CF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CD7"/>
    <w:multiLevelType w:val="hybridMultilevel"/>
    <w:tmpl w:val="4126D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3DD6"/>
    <w:multiLevelType w:val="multilevel"/>
    <w:tmpl w:val="987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6B9C"/>
    <w:multiLevelType w:val="hybridMultilevel"/>
    <w:tmpl w:val="102CB2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4DE"/>
    <w:multiLevelType w:val="hybridMultilevel"/>
    <w:tmpl w:val="F4A0488C"/>
    <w:lvl w:ilvl="0" w:tplc="73E0BB5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A78333A"/>
    <w:multiLevelType w:val="hybridMultilevel"/>
    <w:tmpl w:val="C534FE78"/>
    <w:lvl w:ilvl="0" w:tplc="16B68BC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86496234">
    <w:abstractNumId w:val="5"/>
  </w:num>
  <w:num w:numId="2" w16cid:durableId="715129862">
    <w:abstractNumId w:val="2"/>
  </w:num>
  <w:num w:numId="3" w16cid:durableId="1219366619">
    <w:abstractNumId w:val="3"/>
  </w:num>
  <w:num w:numId="4" w16cid:durableId="1622418276">
    <w:abstractNumId w:val="1"/>
  </w:num>
  <w:num w:numId="5" w16cid:durableId="2120754546">
    <w:abstractNumId w:val="4"/>
  </w:num>
  <w:num w:numId="6" w16cid:durableId="108861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9B"/>
    <w:rsid w:val="00072F27"/>
    <w:rsid w:val="00080314"/>
    <w:rsid w:val="000B1D3D"/>
    <w:rsid w:val="001F120B"/>
    <w:rsid w:val="002E744F"/>
    <w:rsid w:val="006C6985"/>
    <w:rsid w:val="008A0890"/>
    <w:rsid w:val="008C1AB9"/>
    <w:rsid w:val="00915855"/>
    <w:rsid w:val="009713EE"/>
    <w:rsid w:val="00A1269B"/>
    <w:rsid w:val="00B65356"/>
    <w:rsid w:val="00CD6CC1"/>
    <w:rsid w:val="00D915C9"/>
    <w:rsid w:val="00E33D80"/>
    <w:rsid w:val="00F71849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97B6"/>
  <w15:chartTrackingRefBased/>
  <w15:docId w15:val="{FBDD9706-BB72-4D1E-81DD-6AB63F0B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2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7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12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1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718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B1D3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E744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7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8A0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for-employees/compete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ta.holm@hf.uio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f.uio.no/english/about/vacancies/new-at-hf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io.no/english/for-employees/competence/" TargetMode="External"/><Relationship Id="rId10" Type="http://schemas.openxmlformats.org/officeDocument/2006/relationships/hyperlink" Target="https://www.uio.no/english/for-employees/support/human-resources/hr-followup/one-to-one-work-dialog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english/about/hse/fire/procedures/procedure-fire-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685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Kristine Sletner</dc:creator>
  <cp:keywords/>
  <dc:description/>
  <cp:lastModifiedBy>Hilde Kristine Sletner</cp:lastModifiedBy>
  <cp:revision>4</cp:revision>
  <dcterms:created xsi:type="dcterms:W3CDTF">2024-02-01T13:30:00Z</dcterms:created>
  <dcterms:modified xsi:type="dcterms:W3CDTF">2024-02-01T13:49:00Z</dcterms:modified>
</cp:coreProperties>
</file>