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5C" w:rsidRPr="008C08BD" w:rsidRDefault="00487A62" w:rsidP="008C08BD">
      <w:pPr>
        <w:pStyle w:val="Tittel"/>
        <w:rPr>
          <w:rFonts w:ascii="Georgia" w:hAnsi="Georgia"/>
        </w:rPr>
      </w:pPr>
      <w:r w:rsidRPr="008C08BD">
        <w:rPr>
          <w:rFonts w:ascii="Georgia" w:hAnsi="Georgia"/>
        </w:rPr>
        <w:t>Ev</w:t>
      </w:r>
      <w:r w:rsidR="00141C5C" w:rsidRPr="008C08BD">
        <w:rPr>
          <w:rFonts w:ascii="Georgia" w:hAnsi="Georgia"/>
        </w:rPr>
        <w:t>aluering av onboardingsprosessen</w:t>
      </w:r>
    </w:p>
    <w:p w:rsidR="00141C5C" w:rsidRPr="008C08BD" w:rsidRDefault="00141C5C">
      <w:pPr>
        <w:rPr>
          <w:rFonts w:ascii="Georgia" w:hAnsi="Georgia" w:cs="Arial"/>
          <w:sz w:val="24"/>
          <w:szCs w:val="24"/>
        </w:rPr>
      </w:pPr>
    </w:p>
    <w:p w:rsidR="00487A62" w:rsidRPr="008C08BD" w:rsidRDefault="00141C5C" w:rsidP="008C08BD">
      <w:pPr>
        <w:spacing w:line="276" w:lineRule="auto"/>
        <w:rPr>
          <w:rFonts w:ascii="Georgia" w:hAnsi="Georgia" w:cs="Arial"/>
          <w:sz w:val="24"/>
          <w:szCs w:val="24"/>
        </w:rPr>
      </w:pPr>
      <w:r w:rsidRPr="008C08BD">
        <w:rPr>
          <w:rFonts w:ascii="Georgia" w:hAnsi="Georgia" w:cs="Arial"/>
          <w:sz w:val="24"/>
          <w:szCs w:val="24"/>
        </w:rPr>
        <w:t xml:space="preserve">Evaluering av onboardingen kan gjøres i forbindelse med siste onboardingssamtale på slutten av den nyansatte første år. </w:t>
      </w:r>
    </w:p>
    <w:p w:rsidR="00141C5C" w:rsidRPr="008C08BD" w:rsidRDefault="00141C5C" w:rsidP="008C08BD">
      <w:pPr>
        <w:spacing w:line="276" w:lineRule="auto"/>
        <w:rPr>
          <w:rFonts w:ascii="Georgia" w:hAnsi="Georgia" w:cs="Arial"/>
          <w:sz w:val="24"/>
          <w:szCs w:val="24"/>
        </w:rPr>
      </w:pPr>
      <w:r w:rsidRPr="008C08BD">
        <w:rPr>
          <w:rFonts w:ascii="Georgia" w:hAnsi="Georgia" w:cs="Arial"/>
          <w:sz w:val="24"/>
          <w:szCs w:val="24"/>
        </w:rPr>
        <w:t xml:space="preserve">Forslag til spørsmål: 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spellingerror"/>
          <w:rFonts w:ascii="Georgia" w:hAnsi="Georgia" w:cs="Arial"/>
          <w:color w:val="000000"/>
          <w:position w:val="1"/>
        </w:rPr>
        <w:t>Hvordan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opplever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du at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onboardingen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har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 xml:space="preserve">fungert - 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samlet sett?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>I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hvilken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grad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ble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dine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forventninger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til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onboardingen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innfridd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spellingerror"/>
          <w:rFonts w:ascii="Georgia" w:hAnsi="Georgia" w:cs="Arial"/>
          <w:color w:val="000000"/>
          <w:position w:val="1"/>
        </w:rPr>
        <w:t>Hvordan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opplevde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du at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strukturen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på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opplegget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var? I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oppstarten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 Og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underveis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spellingerror"/>
          <w:rFonts w:ascii="Georgia" w:hAnsi="Georgia" w:cs="Arial"/>
          <w:color w:val="000000"/>
          <w:position w:val="1"/>
        </w:rPr>
        <w:t>Hva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har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fungert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særlig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godt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 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spellingerror"/>
          <w:rFonts w:ascii="Georgia" w:hAnsi="Georgia" w:cs="Arial"/>
          <w:color w:val="000000"/>
          <w:position w:val="1"/>
        </w:rPr>
        <w:t>Hva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har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du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satt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spesielt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pris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på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spellingerror"/>
          <w:rFonts w:ascii="Georgia" w:hAnsi="Georgia" w:cs="Arial"/>
          <w:color w:val="000000"/>
          <w:position w:val="1"/>
        </w:rPr>
        <w:t>Hva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kunne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vært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annerledes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Georgia" w:hAnsi="Georgia" w:cs="Arial"/>
        </w:rPr>
      </w:pPr>
      <w:r w:rsidRPr="008C08BD">
        <w:rPr>
          <w:rStyle w:val="spellingerror"/>
          <w:rFonts w:ascii="Georgia" w:hAnsi="Georgia" w:cs="Arial"/>
          <w:color w:val="000000"/>
          <w:position w:val="1"/>
        </w:rPr>
        <w:t>Hva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kunne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vært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unngått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>Hvordan opplever du støtte og oppfølging du fått fra leder? Og fra andre som bidro i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onboardingen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?</w:t>
      </w:r>
      <w:r w:rsidRPr="008C08BD">
        <w:rPr>
          <w:rStyle w:val="eop"/>
        </w:rPr>
        <w:t>​</w:t>
      </w:r>
    </w:p>
    <w:p w:rsidR="004634B8" w:rsidRPr="008C08BD" w:rsidRDefault="004634B8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>Har du fått tilstrekkelig hjelp til å sette deg inn innføring i regler og rutiner</w:t>
      </w:r>
      <w:r w:rsidRPr="008C08BD">
        <w:rPr>
          <w:rStyle w:val="eop"/>
        </w:rPr>
        <w:t>​</w:t>
      </w:r>
      <w:r w:rsidRPr="008C08BD">
        <w:rPr>
          <w:rStyle w:val="eop"/>
          <w:rFonts w:ascii="Georgia" w:hAnsi="Georgia" w:cs="Arial"/>
        </w:rPr>
        <w:t>?</w:t>
      </w:r>
    </w:p>
    <w:p w:rsidR="004634B8" w:rsidRPr="008C08BD" w:rsidRDefault="004634B8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 xml:space="preserve">Opplever du at du har fått tilstrekkelig med </w:t>
      </w:r>
      <w:r w:rsidR="008C08BD">
        <w:rPr>
          <w:rStyle w:val="normaltextrun"/>
          <w:rFonts w:ascii="Georgia" w:hAnsi="Georgia" w:cs="Arial"/>
          <w:color w:val="000000"/>
          <w:position w:val="1"/>
        </w:rPr>
        <w:t>f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orventningsavklaring i rollen din</w:t>
      </w:r>
      <w:r w:rsidRPr="008C08BD">
        <w:rPr>
          <w:rStyle w:val="eop"/>
        </w:rPr>
        <w:t>​</w:t>
      </w:r>
      <w:r w:rsidRPr="008C08BD">
        <w:rPr>
          <w:rStyle w:val="eop"/>
          <w:rFonts w:ascii="Georgia" w:hAnsi="Georgia" w:cs="Arial"/>
        </w:rPr>
        <w:t>?</w:t>
      </w:r>
    </w:p>
    <w:p w:rsidR="004634B8" w:rsidRPr="008C08BD" w:rsidRDefault="004634B8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>Har du</w:t>
      </w:r>
      <w:r w:rsidR="00487A62" w:rsidRPr="008C08BD">
        <w:rPr>
          <w:rStyle w:val="normaltextrun"/>
          <w:rFonts w:ascii="Georgia" w:hAnsi="Georgia" w:cs="Arial"/>
          <w:color w:val="000000"/>
          <w:position w:val="1"/>
        </w:rPr>
        <w:t xml:space="preserve"> fått tilstrekkelig med tilbakemeldinger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 xml:space="preserve"> i arbeidet og rollen din?</w:t>
      </w:r>
    </w:p>
    <w:p w:rsidR="00487A62" w:rsidRPr="008C08BD" w:rsidRDefault="004634B8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 xml:space="preserve">Har onboardingsprosessen </w:t>
      </w:r>
      <w:r w:rsidR="00487A62" w:rsidRPr="008C08BD">
        <w:rPr>
          <w:rStyle w:val="normaltextrun"/>
          <w:rFonts w:ascii="Georgia" w:hAnsi="Georgia" w:cs="Arial"/>
          <w:color w:val="000000"/>
          <w:position w:val="1"/>
        </w:rPr>
        <w:t xml:space="preserve">bidratt til 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 xml:space="preserve">at du har fått </w:t>
      </w:r>
      <w:r w:rsidR="00487A62" w:rsidRPr="008C08BD">
        <w:rPr>
          <w:rStyle w:val="normaltextrun"/>
          <w:rFonts w:ascii="Georgia" w:hAnsi="Georgia" w:cs="Arial"/>
          <w:color w:val="000000"/>
          <w:position w:val="1"/>
        </w:rPr>
        <w:t>etabl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 xml:space="preserve">ert </w:t>
      </w:r>
      <w:r w:rsidR="00487A62" w:rsidRPr="008C08BD">
        <w:rPr>
          <w:rStyle w:val="normaltextrun"/>
          <w:rFonts w:ascii="Georgia" w:hAnsi="Georgia" w:cs="Arial"/>
          <w:color w:val="000000"/>
          <w:position w:val="1"/>
        </w:rPr>
        <w:t>nettverk og kontakter i organisasjonen?</w:t>
      </w:r>
      <w:r w:rsidR="00487A62" w:rsidRPr="008C08BD">
        <w:rPr>
          <w:rStyle w:val="eop"/>
        </w:rPr>
        <w:t>​</w:t>
      </w:r>
    </w:p>
    <w:p w:rsidR="00487A62" w:rsidRPr="008C08BD" w:rsidRDefault="004634B8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>I hvilken grad har du fått hjelp til å forstå</w:t>
      </w:r>
      <w:r w:rsidR="00487A62" w:rsidRPr="008C08BD">
        <w:rPr>
          <w:rStyle w:val="normaltextrun"/>
          <w:rFonts w:ascii="Georgia" w:hAnsi="Georgia" w:cs="Arial"/>
          <w:color w:val="000000"/>
          <w:position w:val="1"/>
        </w:rPr>
        <w:t xml:space="preserve"> organisasjonens virkemåte og kultur?</w:t>
      </w:r>
      <w:r w:rsidR="00487A62"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>Hvordan opplever du at organisasjonen har tatt i bruk din kompetanse?</w:t>
      </w:r>
      <w:r w:rsidRPr="008C08BD">
        <w:rPr>
          <w:rStyle w:val="eop"/>
        </w:rPr>
        <w:t>​</w:t>
      </w:r>
    </w:p>
    <w:p w:rsidR="00487A62" w:rsidRPr="008C08BD" w:rsidRDefault="00487A62" w:rsidP="008C08B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Georgia" w:hAnsi="Georgia" w:cs="Arial"/>
        </w:rPr>
      </w:pPr>
      <w:r w:rsidRPr="008C08BD">
        <w:rPr>
          <w:rStyle w:val="normaltextrun"/>
          <w:rFonts w:ascii="Georgia" w:hAnsi="Georgia" w:cs="Arial"/>
          <w:color w:val="000000"/>
          <w:position w:val="1"/>
        </w:rPr>
        <w:t>Hvilke råd har du til meg eller til UiO for å gjøre </w:t>
      </w:r>
      <w:r w:rsidRPr="008C08BD">
        <w:rPr>
          <w:rStyle w:val="spellingerror"/>
          <w:rFonts w:ascii="Georgia" w:hAnsi="Georgia" w:cs="Arial"/>
          <w:color w:val="000000"/>
          <w:position w:val="1"/>
        </w:rPr>
        <w:t>onboardingen</w:t>
      </w:r>
      <w:r w:rsidRPr="008C08BD">
        <w:rPr>
          <w:rStyle w:val="normaltextrun"/>
          <w:rFonts w:ascii="Georgia" w:hAnsi="Georgia" w:cs="Arial"/>
          <w:color w:val="000000"/>
          <w:position w:val="1"/>
        </w:rPr>
        <w:t> enda bedre for fremtidig nyansatte?</w:t>
      </w:r>
      <w:bookmarkStart w:id="0" w:name="_GoBack"/>
      <w:bookmarkEnd w:id="0"/>
    </w:p>
    <w:sectPr w:rsidR="00487A62" w:rsidRPr="008C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DC6"/>
    <w:multiLevelType w:val="multilevel"/>
    <w:tmpl w:val="9A7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B72D59"/>
    <w:multiLevelType w:val="multilevel"/>
    <w:tmpl w:val="BB7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C2F5E"/>
    <w:multiLevelType w:val="multilevel"/>
    <w:tmpl w:val="BB7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00"/>
    <w:rsid w:val="00113C6E"/>
    <w:rsid w:val="00141C5C"/>
    <w:rsid w:val="004634B8"/>
    <w:rsid w:val="00487A62"/>
    <w:rsid w:val="008C08BD"/>
    <w:rsid w:val="00960832"/>
    <w:rsid w:val="00F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D419"/>
  <w15:chartTrackingRefBased/>
  <w15:docId w15:val="{86825661-5298-4B98-97B3-41E60AD3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87A62"/>
    <w:rPr>
      <w:color w:val="0000FF"/>
      <w:u w:val="single"/>
    </w:rPr>
  </w:style>
  <w:style w:type="paragraph" w:customStyle="1" w:styleId="paragraph">
    <w:name w:val="paragraph"/>
    <w:basedOn w:val="Normal"/>
    <w:rsid w:val="0048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487A62"/>
  </w:style>
  <w:style w:type="character" w:customStyle="1" w:styleId="normaltextrun">
    <w:name w:val="normaltextrun"/>
    <w:basedOn w:val="Standardskriftforavsnitt"/>
    <w:rsid w:val="00487A62"/>
  </w:style>
  <w:style w:type="character" w:customStyle="1" w:styleId="eop">
    <w:name w:val="eop"/>
    <w:basedOn w:val="Standardskriftforavsnitt"/>
    <w:rsid w:val="00487A62"/>
  </w:style>
  <w:style w:type="paragraph" w:styleId="Tittel">
    <w:name w:val="Title"/>
    <w:basedOn w:val="Normal"/>
    <w:next w:val="Normal"/>
    <w:link w:val="TittelTegn"/>
    <w:uiPriority w:val="10"/>
    <w:qFormat/>
    <w:rsid w:val="008C08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08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67E6E5B336A649A46C794A5B1656E2" ma:contentTypeVersion="6" ma:contentTypeDescription="Opprett et nytt dokument." ma:contentTypeScope="" ma:versionID="3ed577010e51583030d0e4a3917bff1e">
  <xsd:schema xmlns:xsd="http://www.w3.org/2001/XMLSchema" xmlns:xs="http://www.w3.org/2001/XMLSchema" xmlns:p="http://schemas.microsoft.com/office/2006/metadata/properties" xmlns:ns2="7b56e83e-8d15-4a2f-bb65-29e2119eddbf" xmlns:ns3="0780ee21-7733-4938-ac71-659a1ae56f41" targetNamespace="http://schemas.microsoft.com/office/2006/metadata/properties" ma:root="true" ma:fieldsID="0cc2194ca11e99a634e5ec301f768b60" ns2:_="" ns3:_="">
    <xsd:import namespace="7b56e83e-8d15-4a2f-bb65-29e2119eddbf"/>
    <xsd:import namespace="0780ee21-7733-4938-ac71-659a1ae56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e83e-8d15-4a2f-bb65-29e2119e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ee21-7733-4938-ac71-659a1ae56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EAE8A-2D9D-4AFF-95DF-2F475038E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6e83e-8d15-4a2f-bb65-29e2119eddbf"/>
    <ds:schemaRef ds:uri="0780ee21-7733-4938-ac71-659a1ae56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97492-C554-499C-829D-2EB92111E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2CDCA-319B-49B6-8144-166736104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Gunn Valmot</dc:creator>
  <cp:keywords/>
  <dc:description/>
  <cp:lastModifiedBy>Suzanne-Ann Stämpfli</cp:lastModifiedBy>
  <cp:revision>2</cp:revision>
  <dcterms:created xsi:type="dcterms:W3CDTF">2021-07-06T10:10:00Z</dcterms:created>
  <dcterms:modified xsi:type="dcterms:W3CDTF">2021-07-06T10:10:00Z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0x0101005C67E6E5B336A649A46C794A5B1656E2</vt:lpwstr>
  </property>
</Properties>
</file>