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0E" w:rsidRPr="002B7A62" w:rsidRDefault="0073090E" w:rsidP="0073090E">
      <w:pP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/>
          <w:lang w:eastAsia="nb-NO"/>
        </w:rPr>
      </w:pPr>
      <w:r w:rsidRPr="003670B7">
        <w:rPr>
          <w:rFonts w:eastAsia="Times New Roman" w:cs="Calibri"/>
          <w:b/>
          <w:bCs/>
          <w:color w:val="00B050"/>
          <w:lang w:eastAsia="nb-NO"/>
        </w:rPr>
        <w:t>TEKST I GRØNT</w:t>
      </w:r>
      <w:r>
        <w:rPr>
          <w:rFonts w:eastAsia="Times New Roman" w:cs="Calibri"/>
          <w:b/>
          <w:bCs/>
          <w:color w:val="000000"/>
          <w:lang w:eastAsia="nb-NO"/>
        </w:rPr>
        <w:t xml:space="preserve"> – kan redigeres</w:t>
      </w:r>
      <w:r w:rsidRPr="003670B7">
        <w:t xml:space="preserve"> </w:t>
      </w:r>
      <w:r>
        <w:br/>
      </w:r>
      <w:r w:rsidRPr="003670B7">
        <w:rPr>
          <w:rFonts w:eastAsia="Times New Roman" w:cs="Calibri"/>
          <w:bCs/>
          <w:color w:val="000000"/>
          <w:lang w:eastAsia="nb-NO"/>
        </w:rPr>
        <w:t>Instituttet legger inn fagområde og arbeidsoppgaver.</w:t>
      </w:r>
      <w:r w:rsidRPr="003670B7">
        <w:rPr>
          <w:rFonts w:eastAsia="Times New Roman" w:cs="Calibri"/>
          <w:bCs/>
          <w:color w:val="000000"/>
          <w:lang w:eastAsia="nb-NO"/>
        </w:rPr>
        <w:br/>
      </w:r>
      <w:r>
        <w:rPr>
          <w:rFonts w:eastAsia="Times New Roman" w:cs="Calibri"/>
          <w:b/>
          <w:bCs/>
          <w:color w:val="000000"/>
          <w:lang w:eastAsia="nb-NO"/>
        </w:rPr>
        <w:t xml:space="preserve">TEKST I SORT – standardtekst </w:t>
      </w:r>
      <w:r>
        <w:rPr>
          <w:rFonts w:eastAsia="Times New Roman" w:cs="Calibri"/>
          <w:b/>
          <w:bCs/>
          <w:color w:val="000000"/>
          <w:lang w:eastAsia="nb-NO"/>
        </w:rPr>
        <w:br/>
      </w:r>
      <w:r>
        <w:rPr>
          <w:rFonts w:eastAsia="Times New Roman" w:cs="Calibri"/>
          <w:bCs/>
          <w:color w:val="000000"/>
          <w:lang w:eastAsia="nb-NO"/>
        </w:rPr>
        <w:t>Ved vektlegging av flere særskilte kvalifikasjoner  enn de som står i standardteksten, legges dette under ‘</w:t>
      </w:r>
      <w:r w:rsidRPr="003670B7">
        <w:rPr>
          <w:rFonts w:eastAsia="Times New Roman" w:cs="Calibri"/>
          <w:b/>
          <w:bCs/>
          <w:color w:val="000000"/>
          <w:lang w:eastAsia="nb-NO"/>
        </w:rPr>
        <w:t>Kvalifikasjonskrav</w:t>
      </w:r>
      <w:r>
        <w:rPr>
          <w:rFonts w:eastAsia="Times New Roman" w:cs="Calibri"/>
          <w:bCs/>
          <w:color w:val="000000"/>
          <w:lang w:eastAsia="nb-NO"/>
        </w:rPr>
        <w:t>’</w:t>
      </w:r>
    </w:p>
    <w:p w:rsidR="00A5601A" w:rsidRPr="006979B9" w:rsidRDefault="006979B9" w:rsidP="00A5601A">
      <w:pPr>
        <w:shd w:val="clear" w:color="auto" w:fill="FFFFFF"/>
        <w:spacing w:after="148" w:line="505" w:lineRule="atLeast"/>
        <w:rPr>
          <w:rFonts w:eastAsia="Times New Roman" w:cs="Times New Roman"/>
          <w:b/>
          <w:bCs/>
          <w:color w:val="000000"/>
          <w:lang w:val="en-US" w:eastAsia="nb-NO"/>
        </w:rPr>
      </w:pPr>
      <w:r>
        <w:rPr>
          <w:rFonts w:eastAsia="Times New Roman" w:cs="Times New Roman"/>
          <w:b/>
          <w:bCs/>
          <w:color w:val="000000"/>
          <w:lang w:val="en-US" w:eastAsia="nb-NO"/>
        </w:rPr>
        <w:t>UNIVERSITY LECTURER</w:t>
      </w:r>
      <w:r w:rsidR="00E43C97">
        <w:rPr>
          <w:rFonts w:eastAsia="Times New Roman" w:cs="Times New Roman"/>
          <w:b/>
          <w:bCs/>
          <w:color w:val="000000"/>
          <w:lang w:val="en-US" w:eastAsia="nb-NO"/>
        </w:rPr>
        <w:t>/SENIOR LECTURER</w:t>
      </w:r>
    </w:p>
    <w:p w:rsidR="00E43C97" w:rsidRPr="00E43C97" w:rsidRDefault="00E43C97" w:rsidP="00E43C97">
      <w:pPr>
        <w:pStyle w:val="default"/>
        <w:tabs>
          <w:tab w:val="left" w:pos="142"/>
        </w:tabs>
        <w:rPr>
          <w:rStyle w:val="Strong"/>
          <w:rFonts w:asciiTheme="minorHAnsi" w:hAnsiTheme="minorHAnsi" w:cs="Arial"/>
          <w:bCs w:val="0"/>
          <w:color w:val="000000"/>
          <w:sz w:val="22"/>
          <w:szCs w:val="22"/>
          <w:lang w:val="en-US"/>
        </w:rPr>
      </w:pPr>
      <w:r w:rsidRPr="004E4E4F">
        <w:rPr>
          <w:rFonts w:asciiTheme="minorHAnsi" w:hAnsiTheme="minorHAnsi" w:cs="Arial"/>
          <w:b/>
          <w:color w:val="000000"/>
          <w:sz w:val="22"/>
          <w:szCs w:val="22"/>
          <w:lang w:val="en-US"/>
        </w:rPr>
        <w:t>Job description</w:t>
      </w:r>
    </w:p>
    <w:p w:rsidR="006979B9" w:rsidRDefault="00F40CDA" w:rsidP="00AA2A6C">
      <w:pPr>
        <w:pStyle w:val="NormalWeb"/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</w:pPr>
      <w:r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>A position of U</w:t>
      </w:r>
      <w:r w:rsidR="006979B9"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>niversity lecturer</w:t>
      </w:r>
      <w:r w:rsidR="00225C38"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 xml:space="preserve"> (SKO 1009)</w:t>
      </w:r>
      <w:r w:rsidR="002D437C"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>/</w:t>
      </w:r>
      <w:r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>S</w:t>
      </w:r>
      <w:r w:rsidR="002D437C"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>enior lecturer (SKO 1198)</w:t>
      </w:r>
      <w:r w:rsidR="006979B9"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 xml:space="preserve"> in </w:t>
      </w:r>
      <w:r w:rsidR="006979B9" w:rsidRPr="0073090E">
        <w:rPr>
          <w:rStyle w:val="Strong"/>
          <w:rFonts w:asciiTheme="minorHAnsi" w:hAnsiTheme="minorHAnsi"/>
          <w:b w:val="0"/>
          <w:color w:val="00B050"/>
          <w:sz w:val="22"/>
          <w:szCs w:val="22"/>
          <w:lang w:val="en-US"/>
        </w:rPr>
        <w:t>xx</w:t>
      </w:r>
      <w:r w:rsidR="006979B9"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 xml:space="preserve"> is available at the Department of </w:t>
      </w:r>
      <w:r w:rsidR="006979B9" w:rsidRPr="0073090E">
        <w:rPr>
          <w:rStyle w:val="Strong"/>
          <w:rFonts w:asciiTheme="minorHAnsi" w:hAnsiTheme="minorHAnsi"/>
          <w:b w:val="0"/>
          <w:color w:val="00B050"/>
          <w:sz w:val="22"/>
          <w:szCs w:val="22"/>
          <w:lang w:val="en-US"/>
        </w:rPr>
        <w:t>xx</w:t>
      </w:r>
      <w:r w:rsidR="006979B9">
        <w:rPr>
          <w:rStyle w:val="Strong"/>
          <w:rFonts w:asciiTheme="minorHAnsi" w:hAnsiTheme="minorHAnsi"/>
          <w:b w:val="0"/>
          <w:color w:val="000000"/>
          <w:sz w:val="22"/>
          <w:szCs w:val="22"/>
          <w:lang w:val="en-US"/>
        </w:rPr>
        <w:t>, University of Oslo</w:t>
      </w:r>
    </w:p>
    <w:p w:rsidR="005A14A8" w:rsidRPr="00AD0284" w:rsidRDefault="005A14A8" w:rsidP="005A14A8">
      <w:pPr>
        <w:spacing w:before="100" w:beforeAutospacing="1" w:after="100" w:afterAutospacing="1" w:line="240" w:lineRule="auto"/>
        <w:rPr>
          <w:rFonts w:eastAsia="Times New Roman" w:cs="Times New Roman"/>
          <w:color w:val="00B050"/>
        </w:rPr>
      </w:pPr>
      <w:r w:rsidRPr="005A14A8">
        <w:rPr>
          <w:rFonts w:eastAsia="Times New Roman" w:cs="Times New Roman"/>
          <w:bCs/>
          <w:color w:val="00B050"/>
        </w:rPr>
        <w:t>Beskrivelse av fagområde (stilling</w:t>
      </w:r>
      <w:r w:rsidRPr="00AD0284">
        <w:rPr>
          <w:rFonts w:eastAsia="Times New Roman" w:cs="Times New Roman"/>
          <w:bCs/>
          <w:color w:val="00B050"/>
        </w:rPr>
        <w:t>/prosjekt med lenke til prosjektets hjemmeside/evt. prosjektbeskrivelse, finansieringsgrunnlag, arbeidsoppgaver, samarbeidspartnere, metode/analysearbeid og beskrivelse av stillingen, feltarbeid, plassering, muligheter i stillingen osv.)</w:t>
      </w:r>
    </w:p>
    <w:p w:rsidR="00AA2A6C" w:rsidRPr="006979B9" w:rsidRDefault="0073090E" w:rsidP="00AA2A6C">
      <w:pPr>
        <w:pStyle w:val="NormalWeb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The vacancy is a teaching position</w:t>
      </w:r>
      <w:r w:rsidR="009A7A32"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, with 75 % teaching and dissemination work, 19 % academic development work, and 6 % administration.  The teaching will normally be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at</w:t>
      </w:r>
      <w:r w:rsidR="009A7A32"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 bachelor level. Within the normal duties and academic competence, the person appointed </w:t>
      </w:r>
      <w:proofErr w:type="gramStart"/>
      <w:r w:rsidR="009A7A32" w:rsidRPr="006979B9">
        <w:rPr>
          <w:rFonts w:asciiTheme="minorHAnsi" w:hAnsiTheme="minorHAnsi"/>
          <w:color w:val="000000"/>
          <w:sz w:val="22"/>
          <w:szCs w:val="22"/>
          <w:lang w:val="en-US"/>
        </w:rPr>
        <w:t>may also be directed</w:t>
      </w:r>
      <w:proofErr w:type="gramEnd"/>
      <w:r w:rsidR="009A7A32"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 to work outside his/her department. </w:t>
      </w:r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The appointment is made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on condition that</w:t>
      </w:r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>changes to the subject area and tasks may be determined by the employer</w:t>
      </w:r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:rsidR="00E11B61" w:rsidRDefault="00D61025" w:rsidP="00E11B6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en-US" w:eastAsia="nb-NO"/>
        </w:rPr>
      </w:pPr>
      <w:r>
        <w:rPr>
          <w:rFonts w:eastAsia="Times New Roman" w:cs="Times New Roman"/>
          <w:b/>
          <w:bCs/>
          <w:color w:val="000000"/>
          <w:lang w:val="en-US" w:eastAsia="nb-NO"/>
        </w:rPr>
        <w:t>Qualification r</w:t>
      </w:r>
      <w:r w:rsidR="00E11B61" w:rsidRPr="006979B9">
        <w:rPr>
          <w:rFonts w:eastAsia="Times New Roman" w:cs="Times New Roman"/>
          <w:b/>
          <w:bCs/>
          <w:color w:val="000000"/>
          <w:lang w:val="en-US" w:eastAsia="nb-NO"/>
        </w:rPr>
        <w:t>equirements</w:t>
      </w:r>
    </w:p>
    <w:p w:rsidR="00E43C97" w:rsidRPr="00E43C97" w:rsidRDefault="00E43C97" w:rsidP="00E43C97">
      <w:pPr>
        <w:spacing w:after="100" w:afterAutospacing="1" w:line="240" w:lineRule="auto"/>
        <w:rPr>
          <w:rFonts w:eastAsia="Times New Roman" w:cs="Arial"/>
          <w:color w:val="00B050"/>
        </w:rPr>
      </w:pPr>
      <w:r w:rsidRPr="00AD0284">
        <w:rPr>
          <w:rFonts w:eastAsia="Times New Roman" w:cs="Arial"/>
          <w:i/>
          <w:iCs/>
          <w:color w:val="00B050"/>
        </w:rPr>
        <w:t>Absolutte krav:</w:t>
      </w:r>
    </w:p>
    <w:p w:rsidR="00E11B61" w:rsidRPr="00E43C97" w:rsidRDefault="0073090E" w:rsidP="00E43C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US" w:eastAsia="nb-NO"/>
        </w:rPr>
      </w:pPr>
      <w:r w:rsidRPr="00E43C97">
        <w:rPr>
          <w:rFonts w:eastAsia="Times New Roman" w:cs="Times New Roman"/>
          <w:color w:val="000000"/>
          <w:lang w:val="en-US" w:eastAsia="nb-NO"/>
        </w:rPr>
        <w:t>Masters</w:t>
      </w:r>
      <w:r w:rsidR="00F40CDA">
        <w:rPr>
          <w:rFonts w:eastAsia="Times New Roman" w:cs="Times New Roman"/>
          <w:color w:val="000000"/>
          <w:lang w:val="en-US" w:eastAsia="nb-NO"/>
        </w:rPr>
        <w:t>’</w:t>
      </w:r>
      <w:r w:rsidRPr="00E43C97">
        <w:rPr>
          <w:rFonts w:eastAsia="Times New Roman" w:cs="Times New Roman"/>
          <w:color w:val="000000"/>
          <w:lang w:val="en-US" w:eastAsia="nb-NO"/>
        </w:rPr>
        <w:t xml:space="preserve"> degree</w:t>
      </w:r>
      <w:r w:rsidR="00E11B61" w:rsidRPr="00E43C97">
        <w:rPr>
          <w:rFonts w:eastAsia="Times New Roman" w:cs="Times New Roman"/>
          <w:color w:val="000000"/>
          <w:lang w:val="en-US" w:eastAsia="nb-NO"/>
        </w:rPr>
        <w:t xml:space="preserve"> or equivalent academic qualifications with a specialization in </w:t>
      </w:r>
      <w:r w:rsidRPr="00E43C97">
        <w:rPr>
          <w:bCs/>
          <w:color w:val="00B050"/>
          <w:lang w:val="en-US"/>
        </w:rPr>
        <w:t xml:space="preserve">(fag </w:t>
      </w:r>
      <w:proofErr w:type="spellStart"/>
      <w:r w:rsidRPr="00E43C97">
        <w:rPr>
          <w:bCs/>
          <w:color w:val="00B050"/>
          <w:lang w:val="en-US"/>
        </w:rPr>
        <w:t>og</w:t>
      </w:r>
      <w:proofErr w:type="spellEnd"/>
      <w:r w:rsidRPr="00E43C97">
        <w:rPr>
          <w:bCs/>
          <w:color w:val="00B050"/>
          <w:lang w:val="en-US"/>
        </w:rPr>
        <w:t xml:space="preserve"> </w:t>
      </w:r>
      <w:proofErr w:type="spellStart"/>
      <w:r w:rsidRPr="00E43C97">
        <w:rPr>
          <w:bCs/>
          <w:color w:val="00B050"/>
          <w:lang w:val="en-US"/>
        </w:rPr>
        <w:t>fordypning</w:t>
      </w:r>
      <w:proofErr w:type="spellEnd"/>
      <w:r w:rsidRPr="00E43C97">
        <w:rPr>
          <w:bCs/>
          <w:color w:val="00B050"/>
          <w:lang w:val="en-US"/>
        </w:rPr>
        <w:t>)</w:t>
      </w:r>
    </w:p>
    <w:p w:rsidR="00E43C97" w:rsidRPr="00E43C97" w:rsidRDefault="00E43C97" w:rsidP="00E43C97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lang w:val="en-US" w:eastAsia="nb-NO"/>
        </w:rPr>
      </w:pPr>
      <w:r w:rsidRPr="00E43C97">
        <w:rPr>
          <w:rFonts w:eastAsia="Times New Roman" w:cs="Arial"/>
          <w:color w:val="000000"/>
          <w:lang w:val="en-US" w:eastAsia="nb-NO"/>
        </w:rPr>
        <w:t xml:space="preserve">Fluent oral and written communication skills in English </w:t>
      </w:r>
      <w:proofErr w:type="gramStart"/>
      <w:r w:rsidRPr="00AD0284">
        <w:rPr>
          <w:rFonts w:eastAsia="Times New Roman" w:cs="Times New Roman"/>
          <w:color w:val="00B050"/>
        </w:rPr>
        <w:t>og</w:t>
      </w:r>
      <w:proofErr w:type="gramEnd"/>
      <w:r w:rsidRPr="00AD0284">
        <w:rPr>
          <w:rFonts w:eastAsia="Times New Roman" w:cs="Times New Roman"/>
          <w:color w:val="00B050"/>
        </w:rPr>
        <w:t xml:space="preserve"> evt. norsk eller et annet skandinavisk språk</w:t>
      </w:r>
    </w:p>
    <w:p w:rsidR="00E11B61" w:rsidRPr="00E43C97" w:rsidRDefault="0073090E" w:rsidP="00E43C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US" w:eastAsia="nb-NO"/>
        </w:rPr>
      </w:pPr>
      <w:r w:rsidRPr="00E43C97">
        <w:rPr>
          <w:rFonts w:eastAsia="Times New Roman" w:cs="Times New Roman"/>
          <w:color w:val="000000"/>
          <w:lang w:val="en-US" w:eastAsia="nb-NO"/>
        </w:rPr>
        <w:t>P</w:t>
      </w:r>
      <w:r w:rsidR="00E11B61" w:rsidRPr="00E43C97">
        <w:rPr>
          <w:rFonts w:eastAsia="Times New Roman" w:cs="Times New Roman"/>
          <w:color w:val="000000"/>
          <w:lang w:val="en-US" w:eastAsia="nb-NO"/>
        </w:rPr>
        <w:t>ersonal suitability and motivation for the position</w:t>
      </w:r>
    </w:p>
    <w:p w:rsidR="00AA2A6C" w:rsidRPr="006979B9" w:rsidRDefault="00AA2A6C" w:rsidP="00AA2A6C">
      <w:pPr>
        <w:pStyle w:val="NormalWeb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In the evaluation of the applicants, emphasis </w:t>
      </w:r>
      <w:proofErr w:type="gramStart"/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>will be placed</w:t>
      </w:r>
      <w:proofErr w:type="gramEnd"/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 on:</w:t>
      </w:r>
    </w:p>
    <w:p w:rsidR="00075149" w:rsidRDefault="00E43C97" w:rsidP="00075149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>P</w:t>
      </w:r>
      <w:r w:rsidR="00AA2A6C" w:rsidRPr="006979B9">
        <w:rPr>
          <w:color w:val="000000"/>
          <w:lang w:val="en-US"/>
        </w:rPr>
        <w:t>edagogical qualifications and practice, mainly from universities or higher education institutions</w:t>
      </w:r>
      <w:r w:rsidR="00E40B9F">
        <w:rPr>
          <w:color w:val="000000"/>
          <w:lang w:val="en-US"/>
        </w:rPr>
        <w:t xml:space="preserve">, see </w:t>
      </w:r>
      <w:hyperlink r:id="rId6" w:history="1">
        <w:r w:rsidR="00E40B9F" w:rsidRPr="00E40B9F">
          <w:rPr>
            <w:rStyle w:val="Hyperlink"/>
            <w:lang w:val="en-US"/>
          </w:rPr>
          <w:t>How to document your pedagogical skills</w:t>
        </w:r>
      </w:hyperlink>
      <w:r w:rsidR="00075149">
        <w:rPr>
          <w:color w:val="000000"/>
          <w:lang w:val="en-US"/>
        </w:rPr>
        <w:t xml:space="preserve"> </w:t>
      </w:r>
    </w:p>
    <w:p w:rsidR="00AA2A6C" w:rsidRPr="00515689" w:rsidRDefault="00E43C97" w:rsidP="00515689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>E</w:t>
      </w:r>
      <w:r w:rsidR="00515689" w:rsidRPr="006979B9">
        <w:rPr>
          <w:color w:val="000000"/>
          <w:lang w:val="en-US"/>
        </w:rPr>
        <w:t>xperience in producing text books, compilations and lecture notes</w:t>
      </w:r>
      <w:r w:rsidR="00515689">
        <w:rPr>
          <w:color w:val="000000"/>
          <w:lang w:val="en-US"/>
        </w:rPr>
        <w:t xml:space="preserve"> or </w:t>
      </w:r>
      <w:r w:rsidR="00AA2A6C" w:rsidRPr="00515689">
        <w:rPr>
          <w:color w:val="000000"/>
          <w:lang w:val="en-US"/>
        </w:rPr>
        <w:t>experience in internet based teaching/flexible learning</w:t>
      </w:r>
    </w:p>
    <w:p w:rsidR="00E11B61" w:rsidRDefault="00E43C97" w:rsidP="00AA2A6C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>G</w:t>
      </w:r>
      <w:r w:rsidR="0073090E">
        <w:rPr>
          <w:color w:val="000000"/>
          <w:lang w:val="en-US"/>
        </w:rPr>
        <w:t>ood teamwork skills</w:t>
      </w:r>
      <w:r w:rsidR="00F54A9B">
        <w:rPr>
          <w:color w:val="000000"/>
          <w:lang w:val="en-US"/>
        </w:rPr>
        <w:t xml:space="preserve"> and experience</w:t>
      </w:r>
    </w:p>
    <w:p w:rsidR="00515689" w:rsidRDefault="00E43C97" w:rsidP="00AA2A6C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  <w:lang w:val="en-US"/>
        </w:rPr>
      </w:pPr>
      <w:r>
        <w:rPr>
          <w:color w:val="000000"/>
          <w:lang w:val="en-US"/>
        </w:rPr>
        <w:t>P</w:t>
      </w:r>
      <w:r w:rsidR="00D61025">
        <w:rPr>
          <w:color w:val="000000"/>
          <w:lang w:val="en-US"/>
        </w:rPr>
        <w:t>rofessional competence</w:t>
      </w:r>
      <w:r w:rsidR="00515689" w:rsidRPr="006979B9">
        <w:rPr>
          <w:color w:val="000000"/>
          <w:lang w:val="en-US"/>
        </w:rPr>
        <w:t xml:space="preserve"> and publication in the field</w:t>
      </w:r>
    </w:p>
    <w:p w:rsidR="0073090E" w:rsidRPr="00F54A9B" w:rsidRDefault="00F54A9B" w:rsidP="0073090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Style w:val="Strong"/>
          <w:rFonts w:eastAsia="Times New Roman" w:cs="Calibri"/>
          <w:b w:val="0"/>
          <w:bCs w:val="0"/>
          <w:color w:val="00B050"/>
          <w:lang w:eastAsia="nb-NO"/>
        </w:rPr>
      </w:pPr>
      <w:r>
        <w:rPr>
          <w:rFonts w:eastAsia="Times New Roman" w:cs="Calibri"/>
          <w:color w:val="00B050"/>
          <w:lang w:eastAsia="nb-NO"/>
        </w:rPr>
        <w:t>e</w:t>
      </w:r>
      <w:r w:rsidRPr="003670B7">
        <w:rPr>
          <w:rFonts w:eastAsia="Times New Roman" w:cs="Calibri"/>
          <w:color w:val="00B050"/>
          <w:lang w:eastAsia="nb-NO"/>
        </w:rPr>
        <w:t>vt. flere momenter som vektlegges</w:t>
      </w:r>
    </w:p>
    <w:p w:rsidR="0030534B" w:rsidRDefault="0030534B" w:rsidP="0030534B">
      <w:pPr>
        <w:spacing w:before="100" w:beforeAutospacing="1" w:after="100" w:afterAutospacing="1" w:line="240" w:lineRule="auto"/>
        <w:rPr>
          <w:color w:val="000000"/>
          <w:lang w:val="en-US"/>
        </w:rPr>
      </w:pPr>
      <w:r w:rsidRPr="0030534B">
        <w:rPr>
          <w:color w:val="000000"/>
          <w:lang w:val="en-US"/>
        </w:rPr>
        <w:t xml:space="preserve">The successful candidate who at the time of appointment cannot document basic teaching qualifications will be required to obtain such qualifications within a </w:t>
      </w:r>
      <w:proofErr w:type="gramStart"/>
      <w:r w:rsidRPr="0030534B">
        <w:rPr>
          <w:color w:val="000000"/>
          <w:lang w:val="en-US"/>
        </w:rPr>
        <w:t>two year</w:t>
      </w:r>
      <w:proofErr w:type="gramEnd"/>
      <w:r w:rsidRPr="0030534B">
        <w:rPr>
          <w:color w:val="000000"/>
          <w:lang w:val="en-US"/>
        </w:rPr>
        <w:t xml:space="preserve"> period.</w:t>
      </w:r>
    </w:p>
    <w:p w:rsidR="00832009" w:rsidRDefault="00832009" w:rsidP="0030534B">
      <w:pPr>
        <w:spacing w:before="100" w:beforeAutospacing="1" w:after="100" w:afterAutospacing="1" w:line="240" w:lineRule="auto"/>
        <w:rPr>
          <w:lang w:val="en-US"/>
        </w:rPr>
      </w:pPr>
      <w:r w:rsidRPr="00832009">
        <w:rPr>
          <w:lang w:val="en-US"/>
        </w:rPr>
        <w:t xml:space="preserve">The successful candidate should demonstrate mastery of both English and one of the Scandinavian languages as working languages. If an appointee is not fluent in a Scandinavian language, s/he </w:t>
      </w:r>
      <w:proofErr w:type="gramStart"/>
      <w:r w:rsidRPr="00832009">
        <w:rPr>
          <w:lang w:val="en-US"/>
        </w:rPr>
        <w:t>is expected</w:t>
      </w:r>
      <w:proofErr w:type="gramEnd"/>
      <w:r w:rsidRPr="00832009">
        <w:rPr>
          <w:lang w:val="en-US"/>
        </w:rPr>
        <w:t xml:space="preserve"> to reach proficiency equivalent to level B2 in the Common European Framework of Reference for Languages (CEFR) within two years. Within three years the appointee </w:t>
      </w:r>
      <w:proofErr w:type="gramStart"/>
      <w:r w:rsidRPr="00832009">
        <w:rPr>
          <w:lang w:val="en-US"/>
        </w:rPr>
        <w:t>is expected</w:t>
      </w:r>
      <w:proofErr w:type="gramEnd"/>
      <w:r w:rsidRPr="00832009">
        <w:rPr>
          <w:lang w:val="en-US"/>
        </w:rPr>
        <w:t xml:space="preserve"> to, in </w:t>
      </w:r>
      <w:r w:rsidRPr="00832009">
        <w:rPr>
          <w:lang w:val="en-US"/>
        </w:rPr>
        <w:lastRenderedPageBreak/>
        <w:t>Norwegian, be able to actively participate in all functions the position may involve, including teaching.  The Faculty of Humanities will aid and facilitate the appointee in reaching said proficiency.</w:t>
      </w:r>
    </w:p>
    <w:p w:rsidR="00E43C97" w:rsidRPr="00C629D0" w:rsidRDefault="00D61025" w:rsidP="00C629D0">
      <w:pPr>
        <w:pStyle w:val="ListParagraph"/>
        <w:spacing w:before="100" w:beforeAutospacing="1" w:after="100" w:afterAutospacing="1" w:line="240" w:lineRule="auto"/>
        <w:ind w:left="0"/>
        <w:rPr>
          <w:rFonts w:eastAsia="Times New Roman" w:cs="Calibri"/>
          <w:lang w:val="en-US" w:eastAsia="nb-NO"/>
        </w:rPr>
      </w:pPr>
      <w:r w:rsidRPr="00307E4C">
        <w:rPr>
          <w:rFonts w:eastAsia="Times New Roman" w:cs="Calibri"/>
          <w:lang w:val="en-US" w:eastAsia="nb-NO"/>
        </w:rPr>
        <w:t>Applicants that hold</w:t>
      </w:r>
      <w:r w:rsidR="00E43C97" w:rsidRPr="00307E4C">
        <w:rPr>
          <w:rFonts w:eastAsia="Times New Roman" w:cs="Calibri"/>
          <w:lang w:val="en-US" w:eastAsia="nb-NO"/>
        </w:rPr>
        <w:t xml:space="preserve"> a PhD </w:t>
      </w:r>
      <w:proofErr w:type="gramStart"/>
      <w:r w:rsidR="00F16C4D">
        <w:rPr>
          <w:rFonts w:eastAsia="Times New Roman" w:cs="Calibri"/>
          <w:lang w:val="en-US" w:eastAsia="nb-NO"/>
        </w:rPr>
        <w:t>will be employed</w:t>
      </w:r>
      <w:proofErr w:type="gramEnd"/>
      <w:r w:rsidR="00F16C4D">
        <w:rPr>
          <w:rFonts w:eastAsia="Times New Roman" w:cs="Calibri"/>
          <w:lang w:val="en-US" w:eastAsia="nb-NO"/>
        </w:rPr>
        <w:t xml:space="preserve"> </w:t>
      </w:r>
      <w:r w:rsidR="00E43C97" w:rsidRPr="00307E4C">
        <w:rPr>
          <w:rFonts w:eastAsia="Times New Roman" w:cs="Calibri"/>
          <w:lang w:val="en-US" w:eastAsia="nb-NO"/>
        </w:rPr>
        <w:t>as Senior lecturer.</w:t>
      </w:r>
    </w:p>
    <w:p w:rsidR="00AA2A6C" w:rsidRPr="00E40B9F" w:rsidRDefault="00AA2A6C" w:rsidP="00AA2A6C">
      <w:pPr>
        <w:pStyle w:val="NormalWeb"/>
        <w:rPr>
          <w:rStyle w:val="Strong"/>
          <w:rFonts w:asciiTheme="minorHAnsi" w:hAnsiTheme="minorHAnsi"/>
          <w:color w:val="000000"/>
          <w:sz w:val="22"/>
          <w:szCs w:val="22"/>
          <w:lang w:val="en-US"/>
        </w:rPr>
      </w:pPr>
      <w:r w:rsidRPr="00E40B9F">
        <w:rPr>
          <w:rStyle w:val="Strong"/>
          <w:rFonts w:asciiTheme="minorHAnsi" w:hAnsiTheme="minorHAnsi"/>
          <w:color w:val="000000"/>
          <w:sz w:val="22"/>
          <w:szCs w:val="22"/>
          <w:lang w:val="en-US"/>
        </w:rPr>
        <w:t>We offer</w:t>
      </w:r>
    </w:p>
    <w:p w:rsidR="004169EA" w:rsidRDefault="00307E4C" w:rsidP="004169E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val="en-US" w:eastAsia="nb-NO"/>
        </w:rPr>
      </w:pPr>
      <w:r>
        <w:rPr>
          <w:rFonts w:eastAsia="Times New Roman" w:cs="Times New Roman"/>
          <w:color w:val="000000"/>
          <w:lang w:val="en-US" w:eastAsia="nb-NO"/>
        </w:rPr>
        <w:t>University lecturer: s</w:t>
      </w:r>
      <w:r w:rsidRPr="00526FA8">
        <w:rPr>
          <w:rFonts w:eastAsia="Times New Roman" w:cs="Times New Roman"/>
          <w:color w:val="000000"/>
          <w:lang w:val="en-GB" w:eastAsia="nb-NO"/>
        </w:rPr>
        <w:t xml:space="preserve">alary NOK XXX – XXX per annum depending on qualifications </w:t>
      </w:r>
      <w:r w:rsidR="00770EBE">
        <w:rPr>
          <w:rFonts w:eastAsia="Times New Roman" w:cs="Times New Roman"/>
          <w:color w:val="000000"/>
          <w:lang w:val="en-US" w:eastAsia="nb-NO"/>
        </w:rPr>
        <w:t xml:space="preserve"> </w:t>
      </w:r>
      <w:r w:rsidR="00277AF6" w:rsidRPr="00277AF6">
        <w:rPr>
          <w:rFonts w:eastAsia="Times New Roman" w:cs="Times New Roman"/>
          <w:color w:val="00B050"/>
          <w:lang w:val="en-US"/>
        </w:rPr>
        <w:t>(</w:t>
      </w:r>
      <w:proofErr w:type="spellStart"/>
      <w:r w:rsidR="00277AF6" w:rsidRPr="00277AF6">
        <w:rPr>
          <w:rFonts w:eastAsia="Times New Roman" w:cs="Times New Roman"/>
          <w:color w:val="00B050"/>
          <w:lang w:val="en-US"/>
        </w:rPr>
        <w:t>lønnstrinn</w:t>
      </w:r>
      <w:proofErr w:type="spellEnd"/>
      <w:r w:rsidR="00277AF6" w:rsidRPr="00277AF6">
        <w:rPr>
          <w:rFonts w:eastAsia="Times New Roman" w:cs="Times New Roman"/>
          <w:color w:val="00B050"/>
          <w:lang w:val="en-US"/>
        </w:rPr>
        <w:t xml:space="preserve"> 54 – 64 LO/YS/UNIO)</w:t>
      </w:r>
    </w:p>
    <w:p w:rsidR="001075CB" w:rsidRDefault="00D61025" w:rsidP="004169E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val="en-US" w:eastAsia="nb-NO"/>
        </w:rPr>
      </w:pPr>
      <w:r>
        <w:rPr>
          <w:rFonts w:eastAsia="Times New Roman" w:cs="Times New Roman"/>
          <w:color w:val="000000"/>
          <w:lang w:val="en-US" w:eastAsia="nb-NO"/>
        </w:rPr>
        <w:t>S</w:t>
      </w:r>
      <w:r w:rsidR="001075CB">
        <w:rPr>
          <w:rFonts w:eastAsia="Times New Roman" w:cs="Times New Roman"/>
          <w:color w:val="000000"/>
          <w:lang w:val="en-US" w:eastAsia="nb-NO"/>
        </w:rPr>
        <w:t>enior lecturer</w:t>
      </w:r>
      <w:r w:rsidR="00307E4C">
        <w:rPr>
          <w:rFonts w:eastAsia="Times New Roman" w:cs="Times New Roman"/>
          <w:color w:val="000000"/>
          <w:lang w:val="en-US" w:eastAsia="nb-NO"/>
        </w:rPr>
        <w:t>:</w:t>
      </w:r>
      <w:r w:rsidR="001075CB">
        <w:rPr>
          <w:rFonts w:eastAsia="Times New Roman" w:cs="Times New Roman"/>
          <w:color w:val="000000"/>
          <w:lang w:val="en-US" w:eastAsia="nb-NO"/>
        </w:rPr>
        <w:t xml:space="preserve"> </w:t>
      </w:r>
      <w:r w:rsidR="00307E4C">
        <w:rPr>
          <w:rFonts w:eastAsia="Times New Roman" w:cs="Times New Roman"/>
          <w:color w:val="000000"/>
          <w:lang w:val="en-GB" w:eastAsia="nb-NO"/>
        </w:rPr>
        <w:t>s</w:t>
      </w:r>
      <w:r w:rsidR="00307E4C" w:rsidRPr="00526FA8">
        <w:rPr>
          <w:rFonts w:eastAsia="Times New Roman" w:cs="Times New Roman"/>
          <w:color w:val="000000"/>
          <w:lang w:val="en-GB" w:eastAsia="nb-NO"/>
        </w:rPr>
        <w:t>alary NOK XXX – XXX per annum depending on qualifications</w:t>
      </w:r>
      <w:r w:rsidR="001075CB">
        <w:rPr>
          <w:rFonts w:eastAsia="Times New Roman" w:cs="Times New Roman"/>
          <w:color w:val="000000"/>
          <w:lang w:val="en-US" w:eastAsia="nb-NO"/>
        </w:rPr>
        <w:t xml:space="preserve"> (requires a PhD or equivalent)</w:t>
      </w:r>
      <w:r w:rsidR="00E43C97">
        <w:rPr>
          <w:rFonts w:eastAsia="Times New Roman" w:cs="Times New Roman"/>
          <w:color w:val="000000"/>
          <w:lang w:val="en-US" w:eastAsia="nb-NO"/>
        </w:rPr>
        <w:t xml:space="preserve"> </w:t>
      </w:r>
      <w:r w:rsidR="00277AF6" w:rsidRPr="00277AF6">
        <w:rPr>
          <w:rFonts w:eastAsia="Times New Roman" w:cs="Times New Roman"/>
          <w:color w:val="00B050"/>
          <w:lang w:val="en-US"/>
        </w:rPr>
        <w:t>(lønnstrinn 62 – 72 LO/YS/UNIO)</w:t>
      </w:r>
      <w:bookmarkStart w:id="0" w:name="_GoBack"/>
      <w:bookmarkEnd w:id="0"/>
    </w:p>
    <w:p w:rsidR="004169EA" w:rsidRDefault="00E11B61" w:rsidP="004169E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val="en-US" w:eastAsia="nb-NO"/>
        </w:rPr>
      </w:pPr>
      <w:r w:rsidRPr="004169EA">
        <w:rPr>
          <w:rFonts w:eastAsia="Times New Roman" w:cs="Times New Roman"/>
          <w:color w:val="000000"/>
          <w:lang w:val="en-US" w:eastAsia="nb-NO"/>
        </w:rPr>
        <w:t>A professionally stimulating working environment</w:t>
      </w:r>
    </w:p>
    <w:p w:rsidR="004169EA" w:rsidRDefault="00E11B61" w:rsidP="004169E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val="en-US" w:eastAsia="nb-NO"/>
        </w:rPr>
      </w:pPr>
      <w:r w:rsidRPr="004169EA">
        <w:rPr>
          <w:rFonts w:eastAsia="Times New Roman" w:cs="Times New Roman"/>
          <w:color w:val="000000"/>
          <w:lang w:val="en-US" w:eastAsia="nb-NO"/>
        </w:rPr>
        <w:t xml:space="preserve">Pension agreement with </w:t>
      </w:r>
      <w:hyperlink r:id="rId7" w:history="1">
        <w:r w:rsidRPr="00307E4C">
          <w:rPr>
            <w:rStyle w:val="Hyperlink"/>
            <w:rFonts w:eastAsia="Times New Roman" w:cs="Times New Roman"/>
            <w:lang w:val="en-US" w:eastAsia="nb-NO"/>
          </w:rPr>
          <w:t>Norwegian Public Service Pension Fund</w:t>
        </w:r>
      </w:hyperlink>
    </w:p>
    <w:p w:rsidR="006979B9" w:rsidRPr="001075CB" w:rsidRDefault="006979B9" w:rsidP="004169EA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val="en-US" w:eastAsia="nb-NO"/>
        </w:rPr>
      </w:pPr>
      <w:proofErr w:type="spellStart"/>
      <w:r w:rsidRPr="004169EA">
        <w:rPr>
          <w:rFonts w:eastAsia="Times New Roman" w:cs="Times New Roman"/>
          <w:color w:val="000000"/>
          <w:lang w:eastAsia="nb-NO"/>
        </w:rPr>
        <w:t>Attractive</w:t>
      </w:r>
      <w:proofErr w:type="spellEnd"/>
      <w:r w:rsidRPr="004169EA">
        <w:rPr>
          <w:rFonts w:eastAsia="Times New Roman" w:cs="Times New Roman"/>
          <w:color w:val="000000"/>
          <w:lang w:eastAsia="nb-NO"/>
        </w:rPr>
        <w:t xml:space="preserve"> </w:t>
      </w:r>
      <w:hyperlink r:id="rId8" w:history="1">
        <w:proofErr w:type="spellStart"/>
        <w:r w:rsidRPr="00307E4C">
          <w:rPr>
            <w:rStyle w:val="Hyperlink"/>
            <w:rFonts w:eastAsia="Times New Roman" w:cs="Times New Roman"/>
            <w:lang w:eastAsia="nb-NO"/>
          </w:rPr>
          <w:t>welfare</w:t>
        </w:r>
        <w:proofErr w:type="spellEnd"/>
        <w:r w:rsidRPr="00307E4C">
          <w:rPr>
            <w:rStyle w:val="Hyperlink"/>
            <w:rFonts w:eastAsia="Times New Roman" w:cs="Times New Roman"/>
            <w:lang w:eastAsia="nb-NO"/>
          </w:rPr>
          <w:t xml:space="preserve"> </w:t>
        </w:r>
        <w:proofErr w:type="spellStart"/>
        <w:r w:rsidRPr="00307E4C">
          <w:rPr>
            <w:rStyle w:val="Hyperlink"/>
            <w:rFonts w:eastAsia="Times New Roman" w:cs="Times New Roman"/>
            <w:lang w:eastAsia="nb-NO"/>
          </w:rPr>
          <w:t>benefits</w:t>
        </w:r>
        <w:proofErr w:type="spellEnd"/>
      </w:hyperlink>
    </w:p>
    <w:p w:rsidR="00770EBE" w:rsidRDefault="001075CB" w:rsidP="00770EBE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lang w:val="en-US" w:eastAsia="nb-NO"/>
        </w:rPr>
      </w:pPr>
      <w:r w:rsidRPr="001075CB">
        <w:rPr>
          <w:rFonts w:eastAsia="Times New Roman" w:cs="Times New Roman"/>
          <w:color w:val="000000"/>
          <w:lang w:val="en-US" w:eastAsia="nb-NO"/>
        </w:rPr>
        <w:t xml:space="preserve">The </w:t>
      </w:r>
      <w:r w:rsidRPr="001075CB">
        <w:rPr>
          <w:rFonts w:eastAsia="Times New Roman" w:cs="Times New Roman"/>
          <w:color w:val="000000"/>
          <w:lang w:val="en-GB" w:eastAsia="nb-NO"/>
        </w:rPr>
        <w:t>possibility</w:t>
      </w:r>
      <w:r w:rsidRPr="001075CB">
        <w:rPr>
          <w:rFonts w:eastAsia="Times New Roman" w:cs="Times New Roman"/>
          <w:color w:val="000000"/>
          <w:lang w:val="en-US" w:eastAsia="nb-NO"/>
        </w:rPr>
        <w:t xml:space="preserve"> to apply for promotion to senior lecturer </w:t>
      </w:r>
      <w:r w:rsidR="0007297B">
        <w:rPr>
          <w:rFonts w:eastAsia="Times New Roman" w:cs="Times New Roman"/>
          <w:color w:val="000000"/>
          <w:lang w:val="en-US" w:eastAsia="nb-NO"/>
        </w:rPr>
        <w:t>and</w:t>
      </w:r>
      <w:r w:rsidRPr="001075CB">
        <w:rPr>
          <w:rFonts w:eastAsia="Times New Roman" w:cs="Times New Roman"/>
          <w:color w:val="000000"/>
          <w:lang w:val="en-US" w:eastAsia="nb-NO"/>
        </w:rPr>
        <w:t xml:space="preserve"> docent at a later stage</w:t>
      </w:r>
    </w:p>
    <w:p w:rsidR="00770EBE" w:rsidRPr="00770EBE" w:rsidRDefault="00770EBE" w:rsidP="00770EBE">
      <w:pPr>
        <w:rPr>
          <w:rFonts w:eastAsia="Times New Roman" w:cs="Times New Roman"/>
          <w:color w:val="000000"/>
          <w:lang w:val="en-US" w:eastAsia="nb-NO"/>
        </w:rPr>
      </w:pPr>
      <w:r w:rsidRPr="00770EBE">
        <w:rPr>
          <w:rFonts w:cs="Arial"/>
          <w:b/>
          <w:color w:val="000000"/>
          <w:lang w:val="en-US"/>
        </w:rPr>
        <w:t>How to apply</w:t>
      </w:r>
    </w:p>
    <w:p w:rsidR="00AA2A6C" w:rsidRPr="00B8266C" w:rsidRDefault="00770EBE" w:rsidP="00AA2A6C">
      <w:pPr>
        <w:pStyle w:val="NormalWeb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724D73">
        <w:rPr>
          <w:rFonts w:asciiTheme="minorHAnsi" w:hAnsiTheme="minorHAnsi" w:cs="Arial"/>
          <w:color w:val="000000"/>
          <w:sz w:val="22"/>
          <w:szCs w:val="22"/>
          <w:lang w:val="en-US"/>
        </w:rPr>
        <w:t>The application must include:</w:t>
      </w:r>
    </w:p>
    <w:p w:rsidR="00770EBE" w:rsidRDefault="00770EBE" w:rsidP="00770E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000000"/>
          <w:lang w:val="en-US"/>
        </w:rPr>
      </w:pPr>
      <w:r w:rsidRPr="00724D73">
        <w:rPr>
          <w:rFonts w:cs="Arial"/>
          <w:color w:val="000000"/>
          <w:lang w:val="en-US"/>
        </w:rPr>
        <w:t>Application letter describing the applicant’s qualifications</w:t>
      </w:r>
      <w:r>
        <w:rPr>
          <w:rFonts w:cs="Arial"/>
          <w:color w:val="000000"/>
          <w:lang w:val="en-US"/>
        </w:rPr>
        <w:t xml:space="preserve">, </w:t>
      </w:r>
      <w:r w:rsidRPr="000840E0">
        <w:rPr>
          <w:rFonts w:cs="Arial"/>
          <w:sz w:val="24"/>
          <w:szCs w:val="24"/>
          <w:lang w:val="en-US"/>
        </w:rPr>
        <w:t>research</w:t>
      </w:r>
      <w:r w:rsidRPr="00724D73">
        <w:rPr>
          <w:rFonts w:cs="Arial"/>
          <w:color w:val="000000"/>
          <w:lang w:val="en-US"/>
        </w:rPr>
        <w:t xml:space="preserve"> and motivation for the position</w:t>
      </w:r>
    </w:p>
    <w:p w:rsidR="00770EBE" w:rsidRPr="00724D73" w:rsidRDefault="00770EBE" w:rsidP="00770E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000000"/>
          <w:lang w:val="en-US"/>
        </w:rPr>
      </w:pPr>
      <w:r w:rsidRPr="00724D73">
        <w:rPr>
          <w:rFonts w:cs="Arial"/>
          <w:color w:val="000000"/>
          <w:lang w:val="en-US"/>
        </w:rPr>
        <w:t>Curriculum Vitae (with a list of education, positions, teaching experience, administrative experience and other qualifying activities, including a complete list of publications)</w:t>
      </w:r>
    </w:p>
    <w:p w:rsidR="00AA2A6C" w:rsidRDefault="00AA2A6C" w:rsidP="00AA2A6C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lang w:val="en-US"/>
        </w:rPr>
      </w:pPr>
      <w:r w:rsidRPr="00770EBE">
        <w:rPr>
          <w:color w:val="000000"/>
          <w:lang w:val="en-US"/>
        </w:rPr>
        <w:t>list of publications</w:t>
      </w:r>
      <w:r w:rsidR="00F54A9B" w:rsidRPr="00770EBE">
        <w:rPr>
          <w:color w:val="000000"/>
          <w:lang w:val="en-US"/>
        </w:rPr>
        <w:t>, if applicable</w:t>
      </w:r>
    </w:p>
    <w:p w:rsidR="00770EBE" w:rsidRPr="00770EBE" w:rsidRDefault="00770EBE" w:rsidP="00770E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AD0284">
        <w:rPr>
          <w:rFonts w:eastAsia="Times New Roman" w:cs="Arial"/>
          <w:color w:val="00B050"/>
        </w:rPr>
        <w:t>Evt. Andre vedlegg</w:t>
      </w:r>
    </w:p>
    <w:p w:rsidR="00F64968" w:rsidRPr="00F64968" w:rsidRDefault="00F64968" w:rsidP="00F6496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US"/>
        </w:rPr>
      </w:pPr>
      <w:r w:rsidRPr="00F64968">
        <w:rPr>
          <w:rFonts w:eastAsia="Times New Roman" w:cs="Times New Roman"/>
          <w:color w:val="000000"/>
          <w:lang w:val="en-US"/>
        </w:rPr>
        <w:t>Please note that all documents must be in English or a Scandinavian language.</w:t>
      </w:r>
    </w:p>
    <w:p w:rsidR="00770EBE" w:rsidRDefault="00770EBE" w:rsidP="00770EBE">
      <w:pPr>
        <w:pStyle w:val="default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724D73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Educational certificates, master theses and the like are not to </w:t>
      </w:r>
      <w:proofErr w:type="gramStart"/>
      <w:r w:rsidRPr="00724D73">
        <w:rPr>
          <w:rFonts w:asciiTheme="minorHAnsi" w:hAnsiTheme="minorHAnsi" w:cs="Arial"/>
          <w:color w:val="000000"/>
          <w:sz w:val="22"/>
          <w:szCs w:val="22"/>
          <w:lang w:val="en-US"/>
        </w:rPr>
        <w:t>be submitted</w:t>
      </w:r>
      <w:proofErr w:type="gramEnd"/>
      <w:r w:rsidRPr="00724D73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 with the application, but applicants may be asked to submit such information or works later.</w:t>
      </w:r>
    </w:p>
    <w:p w:rsidR="00770EBE" w:rsidRPr="00724D73" w:rsidRDefault="00770EBE" w:rsidP="00770EBE">
      <w:pPr>
        <w:pStyle w:val="default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724D73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The application with attachments </w:t>
      </w:r>
      <w:proofErr w:type="gramStart"/>
      <w:r w:rsidRPr="00724D73">
        <w:rPr>
          <w:rFonts w:asciiTheme="minorHAnsi" w:hAnsiTheme="minorHAnsi" w:cs="Arial"/>
          <w:color w:val="000000"/>
          <w:sz w:val="22"/>
          <w:szCs w:val="22"/>
          <w:lang w:val="en-US"/>
        </w:rPr>
        <w:t>must be delivered</w:t>
      </w:r>
      <w:proofErr w:type="gramEnd"/>
      <w:r w:rsidRPr="00724D73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 in our electronic recruiting system, please follow the link “apply for this job”.</w:t>
      </w:r>
    </w:p>
    <w:p w:rsidR="00AA2A6C" w:rsidRDefault="00770EBE" w:rsidP="00770EBE">
      <w:pPr>
        <w:rPr>
          <w:color w:val="000000"/>
          <w:lang w:val="en-US"/>
        </w:rPr>
      </w:pPr>
      <w:r w:rsidRPr="00770EBE">
        <w:rPr>
          <w:rFonts w:cs="Arial"/>
          <w:color w:val="000000"/>
          <w:lang w:val="en-US"/>
        </w:rPr>
        <w:t xml:space="preserve">Short-listed candidates </w:t>
      </w:r>
      <w:proofErr w:type="gramStart"/>
      <w:r w:rsidRPr="00770EBE">
        <w:rPr>
          <w:rFonts w:cs="Arial"/>
          <w:color w:val="000000"/>
          <w:lang w:val="en-US"/>
        </w:rPr>
        <w:t>will be invited</w:t>
      </w:r>
      <w:proofErr w:type="gramEnd"/>
      <w:r>
        <w:rPr>
          <w:rFonts w:cs="Arial"/>
          <w:color w:val="000000"/>
          <w:lang w:val="en-US"/>
        </w:rPr>
        <w:t xml:space="preserve"> for a</w:t>
      </w:r>
      <w:r>
        <w:rPr>
          <w:color w:val="000000"/>
          <w:lang w:val="en-US"/>
        </w:rPr>
        <w:t>n interview and a trial lecture.</w:t>
      </w:r>
    </w:p>
    <w:p w:rsidR="00770EBE" w:rsidRPr="00770EBE" w:rsidRDefault="00770EBE" w:rsidP="00770EBE">
      <w:pPr>
        <w:pStyle w:val="NormalWeb"/>
        <w:rPr>
          <w:rFonts w:asciiTheme="minorHAnsi" w:hAnsiTheme="minorHAnsi" w:cs="Arial"/>
          <w:b/>
          <w:color w:val="000000"/>
          <w:sz w:val="22"/>
          <w:szCs w:val="22"/>
          <w:lang w:val="en-US"/>
        </w:rPr>
      </w:pPr>
      <w:r w:rsidRPr="00724D73">
        <w:rPr>
          <w:rFonts w:asciiTheme="minorHAnsi" w:hAnsiTheme="minorHAnsi" w:cs="Arial"/>
          <w:b/>
          <w:color w:val="000000"/>
          <w:sz w:val="22"/>
          <w:szCs w:val="22"/>
          <w:lang w:val="en-US"/>
        </w:rPr>
        <w:t>Formal regulations</w:t>
      </w:r>
    </w:p>
    <w:p w:rsidR="00770EBE" w:rsidRDefault="00770EBE" w:rsidP="00AA2A6C">
      <w:pPr>
        <w:pStyle w:val="NormalWeb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Within the normal duties and academic competence, the person appointed </w:t>
      </w:r>
      <w:proofErr w:type="gramStart"/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>may also be directed</w:t>
      </w:r>
      <w:proofErr w:type="gramEnd"/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 to work outside his/her department. The appointment is made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on condition that</w:t>
      </w:r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>changes to the subject area and tasks may be determined by the employer</w:t>
      </w:r>
      <w:proofErr w:type="gramEnd"/>
      <w:r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:rsidR="00AA2A6C" w:rsidRPr="006979B9" w:rsidRDefault="00AA2A6C" w:rsidP="00AA2A6C">
      <w:pPr>
        <w:pStyle w:val="NormalWeb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6979B9">
        <w:rPr>
          <w:rFonts w:asciiTheme="minorHAnsi" w:hAnsiTheme="minorHAnsi"/>
          <w:color w:val="000000"/>
          <w:sz w:val="22"/>
          <w:szCs w:val="22"/>
          <w:lang w:val="en-US"/>
        </w:rPr>
        <w:t xml:space="preserve">See also </w:t>
      </w:r>
      <w:hyperlink r:id="rId9" w:tgtFrame="_blank" w:history="1">
        <w:r w:rsidRPr="0039086B">
          <w:rPr>
            <w:rStyle w:val="Hyperlink"/>
            <w:rFonts w:asciiTheme="minorHAnsi" w:hAnsiTheme="minorHAnsi"/>
            <w:sz w:val="22"/>
            <w:szCs w:val="22"/>
            <w:lang w:val="en-US"/>
          </w:rPr>
          <w:t>Regulations concerning appointment and promotion to teaching and research posts.</w:t>
        </w:r>
      </w:hyperlink>
    </w:p>
    <w:p w:rsidR="002D16E6" w:rsidRPr="002D16E6" w:rsidRDefault="002D16E6" w:rsidP="00E11B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US" w:eastAsia="nb-NO"/>
        </w:rPr>
      </w:pPr>
      <w:r w:rsidRPr="006979B9">
        <w:rPr>
          <w:rFonts w:eastAsia="Times New Roman" w:cs="Times New Roman"/>
          <w:color w:val="000000"/>
          <w:lang w:val="en-US" w:eastAsia="nb-NO"/>
        </w:rPr>
        <w:t>Following the Free</w:t>
      </w:r>
      <w:r>
        <w:rPr>
          <w:rFonts w:eastAsia="Times New Roman" w:cs="Times New Roman"/>
          <w:color w:val="000000"/>
          <w:lang w:val="en-US" w:eastAsia="nb-NO"/>
        </w:rPr>
        <w:t>dom of Information Act (</w:t>
      </w:r>
      <w:proofErr w:type="spellStart"/>
      <w:r>
        <w:rPr>
          <w:rFonts w:eastAsia="Times New Roman" w:cs="Times New Roman"/>
          <w:color w:val="000000"/>
          <w:lang w:val="en-US" w:eastAsia="nb-NO"/>
        </w:rPr>
        <w:t>Offentle</w:t>
      </w:r>
      <w:r w:rsidRPr="006979B9">
        <w:rPr>
          <w:rFonts w:eastAsia="Times New Roman" w:cs="Times New Roman"/>
          <w:color w:val="000000"/>
          <w:lang w:val="en-US" w:eastAsia="nb-NO"/>
        </w:rPr>
        <w:t>g</w:t>
      </w:r>
      <w:r>
        <w:rPr>
          <w:rFonts w:eastAsia="Times New Roman" w:cs="Times New Roman"/>
          <w:color w:val="000000"/>
          <w:lang w:val="en-US" w:eastAsia="nb-NO"/>
        </w:rPr>
        <w:t>lova</w:t>
      </w:r>
      <w:proofErr w:type="spellEnd"/>
      <w:r w:rsidRPr="006979B9">
        <w:rPr>
          <w:rFonts w:eastAsia="Times New Roman" w:cs="Times New Roman"/>
          <w:color w:val="000000"/>
          <w:lang w:val="en-US" w:eastAsia="nb-NO"/>
        </w:rPr>
        <w:t>) § 25, Chapter 2, information about the applicant may be used in the public list of applicants even if the applicant opts out from the entry in the public application list.</w:t>
      </w:r>
    </w:p>
    <w:p w:rsidR="00E11B61" w:rsidRPr="001075CB" w:rsidRDefault="0044170A" w:rsidP="00E11B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US" w:eastAsia="nb-NO"/>
        </w:rPr>
      </w:pPr>
      <w:r w:rsidRPr="001075CB">
        <w:rPr>
          <w:rFonts w:eastAsia="Times New Roman" w:cs="Times New Roman"/>
          <w:color w:val="000000"/>
          <w:lang w:val="en-US" w:eastAsia="nb-NO"/>
        </w:rPr>
        <w:t xml:space="preserve">The University of Oslo has an </w:t>
      </w:r>
      <w:hyperlink r:id="rId10" w:history="1">
        <w:r w:rsidRPr="001075CB">
          <w:rPr>
            <w:rStyle w:val="Hyperlink"/>
            <w:rFonts w:eastAsia="Times New Roman" w:cs="Times New Roman"/>
            <w:lang w:val="en-US" w:eastAsia="nb-NO"/>
          </w:rPr>
          <w:t>Acquisition of Rights Agreement</w:t>
        </w:r>
      </w:hyperlink>
      <w:r w:rsidRPr="001075CB">
        <w:rPr>
          <w:rFonts w:eastAsia="Times New Roman" w:cs="Times New Roman"/>
          <w:color w:val="000000"/>
          <w:lang w:val="en-US" w:eastAsia="nb-NO"/>
        </w:rPr>
        <w:t xml:space="preserve"> </w:t>
      </w:r>
      <w:proofErr w:type="gramStart"/>
      <w:r w:rsidRPr="001075CB">
        <w:rPr>
          <w:rFonts w:eastAsia="Times New Roman" w:cs="Times New Roman"/>
          <w:color w:val="000000"/>
          <w:lang w:val="en-US" w:eastAsia="nb-NO"/>
        </w:rPr>
        <w:t>for the purpose of</w:t>
      </w:r>
      <w:proofErr w:type="gramEnd"/>
      <w:r w:rsidRPr="001075CB">
        <w:rPr>
          <w:rFonts w:eastAsia="Times New Roman" w:cs="Times New Roman"/>
          <w:color w:val="000000"/>
          <w:lang w:val="en-US" w:eastAsia="nb-NO"/>
        </w:rPr>
        <w:t xml:space="preserve"> securing rights to intellectual property created by its employees, including research results.</w:t>
      </w:r>
    </w:p>
    <w:p w:rsidR="00263720" w:rsidRDefault="00E11B61" w:rsidP="002D16E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US" w:eastAsia="nb-NO"/>
        </w:rPr>
      </w:pPr>
      <w:r w:rsidRPr="001075CB">
        <w:rPr>
          <w:rFonts w:eastAsia="Times New Roman" w:cs="Times New Roman"/>
          <w:color w:val="000000"/>
          <w:lang w:val="en-US" w:eastAsia="nb-NO"/>
        </w:rPr>
        <w:t>The University of Oslo aims to achieve a balanced gender composition in the workforce and to recruit people with ethnic minority backgrounds.</w:t>
      </w:r>
    </w:p>
    <w:p w:rsidR="00770EBE" w:rsidRPr="00724D73" w:rsidRDefault="00770EBE" w:rsidP="00770EBE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val="en-US" w:eastAsia="nb-NO"/>
        </w:rPr>
      </w:pPr>
      <w:r w:rsidRPr="00724D73">
        <w:rPr>
          <w:rFonts w:eastAsia="Times New Roman" w:cs="Arial"/>
          <w:b/>
          <w:color w:val="000000"/>
          <w:lang w:val="en-US" w:eastAsia="nb-NO"/>
        </w:rPr>
        <w:t xml:space="preserve">Deadline: </w:t>
      </w:r>
    </w:p>
    <w:p w:rsidR="00770EBE" w:rsidRPr="00724D73" w:rsidRDefault="00770EBE" w:rsidP="00770EBE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val="en-US" w:eastAsia="nb-NO"/>
        </w:rPr>
      </w:pPr>
      <w:r w:rsidRPr="00724D73">
        <w:rPr>
          <w:rFonts w:eastAsia="Times New Roman" w:cs="Arial"/>
          <w:b/>
          <w:color w:val="000000"/>
          <w:lang w:val="en-US" w:eastAsia="nb-NO"/>
        </w:rPr>
        <w:t>Contact persons:</w:t>
      </w:r>
    </w:p>
    <w:p w:rsidR="00770EBE" w:rsidRPr="001075CB" w:rsidRDefault="00770EBE" w:rsidP="002D16E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en-US" w:eastAsia="nb-NO"/>
        </w:rPr>
      </w:pPr>
    </w:p>
    <w:sectPr w:rsidR="00770EBE" w:rsidRPr="001075CB" w:rsidSect="0026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798"/>
    <w:multiLevelType w:val="multilevel"/>
    <w:tmpl w:val="842E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0678E"/>
    <w:multiLevelType w:val="multilevel"/>
    <w:tmpl w:val="0D1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14D66"/>
    <w:multiLevelType w:val="multilevel"/>
    <w:tmpl w:val="A0D0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242E2"/>
    <w:multiLevelType w:val="multilevel"/>
    <w:tmpl w:val="328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F6F78"/>
    <w:multiLevelType w:val="multilevel"/>
    <w:tmpl w:val="3414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126E1"/>
    <w:multiLevelType w:val="multilevel"/>
    <w:tmpl w:val="752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60DBE"/>
    <w:multiLevelType w:val="multilevel"/>
    <w:tmpl w:val="AC8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F2D4B"/>
    <w:multiLevelType w:val="multilevel"/>
    <w:tmpl w:val="B6F4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F6CBA"/>
    <w:multiLevelType w:val="hybridMultilevel"/>
    <w:tmpl w:val="B07C1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01464"/>
    <w:multiLevelType w:val="multilevel"/>
    <w:tmpl w:val="CAB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91658"/>
    <w:multiLevelType w:val="multilevel"/>
    <w:tmpl w:val="E36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55227"/>
    <w:multiLevelType w:val="multilevel"/>
    <w:tmpl w:val="BC7C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82F1E"/>
    <w:multiLevelType w:val="multilevel"/>
    <w:tmpl w:val="84A8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E1072"/>
    <w:multiLevelType w:val="multilevel"/>
    <w:tmpl w:val="0DE0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60A68"/>
    <w:multiLevelType w:val="multilevel"/>
    <w:tmpl w:val="E300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4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06"/>
    <w:rsid w:val="00036DAA"/>
    <w:rsid w:val="000404E2"/>
    <w:rsid w:val="00044736"/>
    <w:rsid w:val="0007297B"/>
    <w:rsid w:val="00075149"/>
    <w:rsid w:val="000840E0"/>
    <w:rsid w:val="001075CB"/>
    <w:rsid w:val="00113F2A"/>
    <w:rsid w:val="0016289A"/>
    <w:rsid w:val="00225C38"/>
    <w:rsid w:val="00263720"/>
    <w:rsid w:val="00277AF6"/>
    <w:rsid w:val="002D16E6"/>
    <w:rsid w:val="002D437C"/>
    <w:rsid w:val="0030534B"/>
    <w:rsid w:val="00307E4C"/>
    <w:rsid w:val="003335D5"/>
    <w:rsid w:val="003373A2"/>
    <w:rsid w:val="0036332C"/>
    <w:rsid w:val="0039086B"/>
    <w:rsid w:val="004169EA"/>
    <w:rsid w:val="0044170A"/>
    <w:rsid w:val="00454165"/>
    <w:rsid w:val="00483329"/>
    <w:rsid w:val="0051372B"/>
    <w:rsid w:val="00515689"/>
    <w:rsid w:val="005223DF"/>
    <w:rsid w:val="00526C64"/>
    <w:rsid w:val="00543FEF"/>
    <w:rsid w:val="00572AA2"/>
    <w:rsid w:val="005A14A8"/>
    <w:rsid w:val="005B0A4A"/>
    <w:rsid w:val="006979B9"/>
    <w:rsid w:val="00707CD0"/>
    <w:rsid w:val="0073090E"/>
    <w:rsid w:val="00770EBE"/>
    <w:rsid w:val="00787F24"/>
    <w:rsid w:val="007A4DB0"/>
    <w:rsid w:val="007B0FB2"/>
    <w:rsid w:val="00832009"/>
    <w:rsid w:val="00842997"/>
    <w:rsid w:val="009A7A32"/>
    <w:rsid w:val="00A15CED"/>
    <w:rsid w:val="00A5601A"/>
    <w:rsid w:val="00A57AD1"/>
    <w:rsid w:val="00AA2A6C"/>
    <w:rsid w:val="00AF699F"/>
    <w:rsid w:val="00B02B99"/>
    <w:rsid w:val="00B10B06"/>
    <w:rsid w:val="00B8266C"/>
    <w:rsid w:val="00BE72AF"/>
    <w:rsid w:val="00C629D0"/>
    <w:rsid w:val="00CE39A4"/>
    <w:rsid w:val="00D61025"/>
    <w:rsid w:val="00DA5EF2"/>
    <w:rsid w:val="00DD3D47"/>
    <w:rsid w:val="00DF4FFC"/>
    <w:rsid w:val="00E11B61"/>
    <w:rsid w:val="00E40B9F"/>
    <w:rsid w:val="00E43C97"/>
    <w:rsid w:val="00E54D89"/>
    <w:rsid w:val="00E74762"/>
    <w:rsid w:val="00F16C4D"/>
    <w:rsid w:val="00F40CDA"/>
    <w:rsid w:val="00F54A9B"/>
    <w:rsid w:val="00F64968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8805"/>
  <w15:docId w15:val="{D087E1C6-D28F-464F-873A-17351AB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B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B10B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E72AF"/>
    <w:rPr>
      <w:i/>
      <w:iCs/>
    </w:rPr>
  </w:style>
  <w:style w:type="character" w:customStyle="1" w:styleId="hps">
    <w:name w:val="hps"/>
    <w:basedOn w:val="DefaultParagraphFont"/>
    <w:rsid w:val="005B0A4A"/>
  </w:style>
  <w:style w:type="paragraph" w:styleId="ListParagraph">
    <w:name w:val="List Paragraph"/>
    <w:basedOn w:val="Normal"/>
    <w:uiPriority w:val="34"/>
    <w:qFormat/>
    <w:rsid w:val="007309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086B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E4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1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921"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417">
              <w:marLeft w:val="148"/>
              <w:marRight w:val="0"/>
              <w:marTop w:val="148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66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573">
                      <w:marLeft w:val="0"/>
                      <w:marRight w:val="0"/>
                      <w:marTop w:val="48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1468"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9893">
              <w:marLeft w:val="148"/>
              <w:marRight w:val="0"/>
              <w:marTop w:val="148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90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235"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39">
              <w:marLeft w:val="148"/>
              <w:marRight w:val="0"/>
              <w:marTop w:val="148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7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8934">
                      <w:marLeft w:val="0"/>
                      <w:marRight w:val="0"/>
                      <w:marTop w:val="48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82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6262">
              <w:marLeft w:val="125"/>
              <w:marRight w:val="0"/>
              <w:marTop w:val="125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6125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164">
                      <w:marLeft w:val="0"/>
                      <w:marRight w:val="0"/>
                      <w:marTop w:val="48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451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1454">
          <w:marLeft w:val="0"/>
          <w:marRight w:val="0"/>
          <w:marTop w:val="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981">
              <w:marLeft w:val="148"/>
              <w:marRight w:val="0"/>
              <w:marTop w:val="148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129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4613">
                      <w:marLeft w:val="0"/>
                      <w:marRight w:val="0"/>
                      <w:marTop w:val="48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o.no/english/for-employees/employment/welfare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pk.no/e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f.uio.no/english/about/vacancies/pedagogical-skill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io.no/english/for-employees/employment/work-result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o.no/english/about/regulations/personnel/academic/regulations-appointment-promotion-teaching-research-pos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06E6F-F8BD-4658-B27B-68F9447F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859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miroslak</dc:creator>
  <cp:lastModifiedBy>Tonje Nathalie Olsen</cp:lastModifiedBy>
  <cp:revision>19</cp:revision>
  <dcterms:created xsi:type="dcterms:W3CDTF">2018-02-22T08:01:00Z</dcterms:created>
  <dcterms:modified xsi:type="dcterms:W3CDTF">2021-01-21T10:18:00Z</dcterms:modified>
</cp:coreProperties>
</file>