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6096"/>
        <w:gridCol w:w="3074"/>
        <w:gridCol w:w="469"/>
      </w:tblGrid>
      <w:tr w:rsidR="00F5222E" w:rsidRPr="004224B0">
        <w:trPr>
          <w:gridAfter w:val="1"/>
          <w:wAfter w:w="469" w:type="dxa"/>
          <w:trHeight w:val="499"/>
        </w:trPr>
        <w:tc>
          <w:tcPr>
            <w:tcW w:w="6096" w:type="dxa"/>
          </w:tcPr>
          <w:p w:rsidR="00F5222E" w:rsidRPr="004224B0" w:rsidRDefault="00F5222E">
            <w:pPr>
              <w:rPr>
                <w:b/>
                <w:sz w:val="32"/>
              </w:rPr>
            </w:pPr>
            <w:bookmarkStart w:id="0" w:name="_GoBack"/>
            <w:bookmarkEnd w:id="0"/>
          </w:p>
        </w:tc>
        <w:tc>
          <w:tcPr>
            <w:tcW w:w="3074" w:type="dxa"/>
          </w:tcPr>
          <w:p w:rsidR="00F5222E" w:rsidRPr="004224B0" w:rsidRDefault="00F5222E">
            <w:pPr>
              <w:ind w:right="-738"/>
              <w:rPr>
                <w:b/>
                <w:sz w:val="32"/>
              </w:rPr>
            </w:pPr>
            <w:r w:rsidRPr="004224B0">
              <w:rPr>
                <w:b/>
                <w:sz w:val="32"/>
              </w:rPr>
              <w:t>Møtereferat</w:t>
            </w:r>
          </w:p>
        </w:tc>
      </w:tr>
      <w:tr w:rsidR="00F5222E" w:rsidRPr="004224B0">
        <w:tc>
          <w:tcPr>
            <w:tcW w:w="6096" w:type="dxa"/>
          </w:tcPr>
          <w:p w:rsidR="00F5222E" w:rsidRPr="004224B0" w:rsidRDefault="00F5222E">
            <w:pPr>
              <w:rPr>
                <w:b/>
                <w:sz w:val="32"/>
              </w:rPr>
            </w:pPr>
          </w:p>
        </w:tc>
        <w:tc>
          <w:tcPr>
            <w:tcW w:w="3543" w:type="dxa"/>
            <w:gridSpan w:val="2"/>
            <w:tcBorders>
              <w:top w:val="single" w:sz="48" w:space="0" w:color="auto"/>
            </w:tcBorders>
          </w:tcPr>
          <w:p w:rsidR="00F5222E" w:rsidRPr="004224B0" w:rsidRDefault="00F5222E">
            <w:pPr>
              <w:rPr>
                <w:b/>
                <w:sz w:val="28"/>
              </w:rPr>
            </w:pPr>
            <w:bookmarkStart w:id="1" w:name="Uoff1"/>
            <w:bookmarkEnd w:id="1"/>
          </w:p>
          <w:p w:rsidR="00F5222E" w:rsidRPr="004224B0" w:rsidRDefault="00F5222E">
            <w:pPr>
              <w:rPr>
                <w:sz w:val="16"/>
              </w:rPr>
            </w:pPr>
            <w:bookmarkStart w:id="2" w:name="Uoff2"/>
            <w:bookmarkEnd w:id="2"/>
          </w:p>
        </w:tc>
      </w:tr>
    </w:tbl>
    <w:p w:rsidR="00F5222E" w:rsidRPr="004224B0" w:rsidRDefault="00F5222E">
      <w:pPr>
        <w:ind w:right="-397"/>
        <w:rPr>
          <w:sz w:val="8"/>
        </w:rPr>
      </w:pPr>
    </w:p>
    <w:tbl>
      <w:tblPr>
        <w:tblW w:w="0" w:type="auto"/>
        <w:tblLayout w:type="fixed"/>
        <w:tblCellMar>
          <w:left w:w="70" w:type="dxa"/>
          <w:right w:w="70" w:type="dxa"/>
        </w:tblCellMar>
        <w:tblLook w:val="0000" w:firstRow="0" w:lastRow="0" w:firstColumn="0" w:lastColumn="0" w:noHBand="0" w:noVBand="0"/>
      </w:tblPr>
      <w:tblGrid>
        <w:gridCol w:w="1488"/>
        <w:gridCol w:w="7796"/>
      </w:tblGrid>
      <w:tr w:rsidR="00F5222E" w:rsidRPr="004224B0">
        <w:tc>
          <w:tcPr>
            <w:tcW w:w="1488" w:type="dxa"/>
            <w:tcBorders>
              <w:top w:val="single" w:sz="6" w:space="0" w:color="auto"/>
            </w:tcBorders>
          </w:tcPr>
          <w:p w:rsidR="00F5222E" w:rsidRPr="004224B0" w:rsidRDefault="00F5222E">
            <w:pPr>
              <w:rPr>
                <w:b/>
              </w:rPr>
            </w:pPr>
          </w:p>
          <w:p w:rsidR="00F5222E" w:rsidRPr="004224B0" w:rsidRDefault="00F5222E">
            <w:pPr>
              <w:rPr>
                <w:b/>
              </w:rPr>
            </w:pPr>
            <w:r w:rsidRPr="004224B0">
              <w:rPr>
                <w:b/>
              </w:rPr>
              <w:t>Går til:</w:t>
            </w:r>
          </w:p>
        </w:tc>
        <w:tc>
          <w:tcPr>
            <w:tcW w:w="7796" w:type="dxa"/>
            <w:tcBorders>
              <w:top w:val="single" w:sz="6" w:space="0" w:color="auto"/>
            </w:tcBorders>
          </w:tcPr>
          <w:p w:rsidR="00F5222E" w:rsidRPr="004224B0" w:rsidRDefault="00F5222E"/>
          <w:p w:rsidR="00F5222E" w:rsidRPr="004224B0" w:rsidRDefault="00F5222E">
            <w:r w:rsidRPr="004224B0">
              <w:t>Gruppedeltakerne</w:t>
            </w:r>
            <w:r w:rsidR="00A12641" w:rsidRPr="004224B0">
              <w:t xml:space="preserve"> (se under)</w:t>
            </w:r>
          </w:p>
        </w:tc>
      </w:tr>
      <w:tr w:rsidR="00F5222E" w:rsidRPr="004224B0">
        <w:tc>
          <w:tcPr>
            <w:tcW w:w="1488" w:type="dxa"/>
          </w:tcPr>
          <w:p w:rsidR="00F5222E" w:rsidRPr="004224B0" w:rsidRDefault="00F5222E">
            <w:r w:rsidRPr="004224B0">
              <w:rPr>
                <w:b/>
              </w:rPr>
              <w:t>Møtegruppe:</w:t>
            </w:r>
          </w:p>
        </w:tc>
        <w:tc>
          <w:tcPr>
            <w:tcW w:w="7796" w:type="dxa"/>
          </w:tcPr>
          <w:p w:rsidR="00F5222E" w:rsidRPr="004224B0" w:rsidRDefault="00A12641">
            <w:bookmarkStart w:id="3" w:name="Møtegruppe"/>
            <w:bookmarkEnd w:id="3"/>
            <w:r w:rsidRPr="004224B0">
              <w:t>IHR: Plangruppe for IT</w:t>
            </w:r>
          </w:p>
        </w:tc>
      </w:tr>
      <w:tr w:rsidR="00F5222E" w:rsidRPr="004224B0">
        <w:tc>
          <w:tcPr>
            <w:tcW w:w="1488" w:type="dxa"/>
          </w:tcPr>
          <w:p w:rsidR="00F5222E" w:rsidRPr="004224B0" w:rsidRDefault="00F5222E">
            <w:r w:rsidRPr="004224B0">
              <w:rPr>
                <w:b/>
              </w:rPr>
              <w:t>Møtested:</w:t>
            </w:r>
          </w:p>
        </w:tc>
        <w:tc>
          <w:tcPr>
            <w:tcW w:w="7796" w:type="dxa"/>
          </w:tcPr>
          <w:p w:rsidR="00F5222E" w:rsidRPr="004224B0" w:rsidRDefault="00DA203D" w:rsidP="00A12641">
            <w:bookmarkStart w:id="4" w:name="Møtested"/>
            <w:bookmarkEnd w:id="4"/>
            <w:r w:rsidRPr="004224B0">
              <w:t>Seminarrom 3B, Kristen Nygaards hus</w:t>
            </w:r>
          </w:p>
        </w:tc>
      </w:tr>
      <w:tr w:rsidR="00F5222E" w:rsidRPr="004224B0">
        <w:tc>
          <w:tcPr>
            <w:tcW w:w="1488" w:type="dxa"/>
          </w:tcPr>
          <w:p w:rsidR="00F5222E" w:rsidRPr="004224B0" w:rsidRDefault="00F5222E">
            <w:r w:rsidRPr="004224B0">
              <w:rPr>
                <w:b/>
              </w:rPr>
              <w:t>Referent:</w:t>
            </w:r>
          </w:p>
        </w:tc>
        <w:tc>
          <w:tcPr>
            <w:tcW w:w="7796" w:type="dxa"/>
          </w:tcPr>
          <w:p w:rsidR="00F5222E" w:rsidRPr="004224B0" w:rsidRDefault="00F5222E">
            <w:bookmarkStart w:id="5" w:name="Referent"/>
            <w:bookmarkEnd w:id="5"/>
            <w:r w:rsidRPr="004224B0">
              <w:t>Kjetil Johnsen</w:t>
            </w:r>
          </w:p>
        </w:tc>
      </w:tr>
      <w:tr w:rsidR="00F5222E" w:rsidRPr="004224B0">
        <w:tc>
          <w:tcPr>
            <w:tcW w:w="1488" w:type="dxa"/>
          </w:tcPr>
          <w:p w:rsidR="00F5222E" w:rsidRPr="004224B0" w:rsidRDefault="00F5222E">
            <w:pPr>
              <w:rPr>
                <w:b/>
              </w:rPr>
            </w:pPr>
            <w:r w:rsidRPr="004224B0">
              <w:rPr>
                <w:b/>
              </w:rPr>
              <w:t>Dato:</w:t>
            </w:r>
          </w:p>
        </w:tc>
        <w:tc>
          <w:tcPr>
            <w:tcW w:w="7796" w:type="dxa"/>
          </w:tcPr>
          <w:p w:rsidR="00F5222E" w:rsidRPr="004224B0" w:rsidRDefault="00B7192C" w:rsidP="00A12641">
            <w:bookmarkStart w:id="6" w:name="Dato"/>
            <w:bookmarkEnd w:id="6"/>
            <w:r>
              <w:t>26</w:t>
            </w:r>
            <w:r w:rsidR="00477AD8">
              <w:t>.03.2012</w:t>
            </w:r>
          </w:p>
        </w:tc>
      </w:tr>
      <w:tr w:rsidR="00F5222E" w:rsidRPr="004224B0">
        <w:tc>
          <w:tcPr>
            <w:tcW w:w="1488" w:type="dxa"/>
          </w:tcPr>
          <w:p w:rsidR="00F5222E" w:rsidRPr="004224B0" w:rsidRDefault="00F5222E">
            <w:r w:rsidRPr="004224B0">
              <w:rPr>
                <w:b/>
              </w:rPr>
              <w:t>Neste møte:</w:t>
            </w:r>
            <w:r w:rsidRPr="004224B0">
              <w:t xml:space="preserve"> </w:t>
            </w:r>
          </w:p>
        </w:tc>
        <w:tc>
          <w:tcPr>
            <w:tcW w:w="7796" w:type="dxa"/>
          </w:tcPr>
          <w:p w:rsidR="00F5222E" w:rsidRPr="004224B0" w:rsidRDefault="00B7192C" w:rsidP="00783B80">
            <w:bookmarkStart w:id="7" w:name="Nestemøte"/>
            <w:bookmarkEnd w:id="7"/>
            <w:r>
              <w:t>16.4</w:t>
            </w:r>
            <w:r w:rsidR="006F22B8" w:rsidRPr="004224B0">
              <w:t>.201</w:t>
            </w:r>
            <w:r w:rsidR="00975CAB">
              <w:t>2</w:t>
            </w:r>
            <w:r w:rsidR="00F1416C" w:rsidRPr="004224B0">
              <w:t xml:space="preserve"> kl </w:t>
            </w:r>
            <w:r w:rsidR="00783B80" w:rsidRPr="004224B0">
              <w:t xml:space="preserve">1400 </w:t>
            </w:r>
            <w:r w:rsidR="00F1416C" w:rsidRPr="004224B0">
              <w:t>– 1</w:t>
            </w:r>
            <w:r w:rsidR="008E072E">
              <w:t>6</w:t>
            </w:r>
            <w:r w:rsidR="00F5222E" w:rsidRPr="004224B0">
              <w:t xml:space="preserve">00 </w:t>
            </w:r>
            <w:r w:rsidR="00DA203D" w:rsidRPr="004224B0">
              <w:t>(samme sted)</w:t>
            </w:r>
          </w:p>
        </w:tc>
      </w:tr>
      <w:tr w:rsidR="00F5222E" w:rsidRPr="004224B0">
        <w:tc>
          <w:tcPr>
            <w:tcW w:w="1488" w:type="dxa"/>
            <w:tcBorders>
              <w:bottom w:val="single" w:sz="6" w:space="0" w:color="auto"/>
            </w:tcBorders>
          </w:tcPr>
          <w:p w:rsidR="00F5222E" w:rsidRPr="004224B0" w:rsidRDefault="00F5222E">
            <w:pPr>
              <w:rPr>
                <w:b/>
              </w:rPr>
            </w:pPr>
          </w:p>
        </w:tc>
        <w:tc>
          <w:tcPr>
            <w:tcW w:w="7796" w:type="dxa"/>
            <w:tcBorders>
              <w:bottom w:val="single" w:sz="6" w:space="0" w:color="auto"/>
            </w:tcBorders>
          </w:tcPr>
          <w:p w:rsidR="00F5222E" w:rsidRPr="004224B0" w:rsidRDefault="00F5222E"/>
        </w:tc>
      </w:tr>
    </w:tbl>
    <w:p w:rsidR="00F5222E" w:rsidRPr="004224B0" w:rsidRDefault="00F5222E">
      <w:pPr>
        <w:pStyle w:val="Normal-innrykk"/>
      </w:pPr>
    </w:p>
    <w:p w:rsidR="00F5222E" w:rsidRPr="004224B0" w:rsidRDefault="00645E44" w:rsidP="00AF42EB">
      <w:pPr>
        <w:pStyle w:val="Overskrift"/>
        <w:ind w:left="0"/>
        <w:jc w:val="center"/>
      </w:pPr>
      <w:bookmarkStart w:id="8" w:name="Overskrift"/>
      <w:bookmarkEnd w:id="8"/>
      <w:r>
        <w:t xml:space="preserve">Referat </w:t>
      </w:r>
      <w:r w:rsidR="00B7192C">
        <w:t>13</w:t>
      </w:r>
      <w:r w:rsidR="00F5222E" w:rsidRPr="004224B0">
        <w:t xml:space="preserve">. møte </w:t>
      </w:r>
      <w:r w:rsidR="00F1416C" w:rsidRPr="004224B0">
        <w:t>Plangruppe IT</w:t>
      </w:r>
      <w:r w:rsidR="005F1072" w:rsidRPr="004224B0">
        <w:t xml:space="preserve"> </w:t>
      </w:r>
      <w:r w:rsidR="00E34C3E">
        <w:t>(utkast)</w:t>
      </w:r>
    </w:p>
    <w:p w:rsidR="00F5222E" w:rsidRPr="004224B0" w:rsidRDefault="00F5222E">
      <w:pPr>
        <w:pStyle w:val="Normal-innrykk"/>
      </w:pPr>
    </w:p>
    <w:p w:rsidR="00F5222E" w:rsidRPr="004224B0" w:rsidRDefault="00F5222E">
      <w:pPr>
        <w:pStyle w:val="Normal-innrykk"/>
        <w:jc w:val="center"/>
        <w:outlineLvl w:val="0"/>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921"/>
        <w:gridCol w:w="3260"/>
        <w:gridCol w:w="4962"/>
      </w:tblGrid>
      <w:tr w:rsidR="0044405A" w:rsidRPr="004224B0" w:rsidTr="00CB23B6">
        <w:tc>
          <w:tcPr>
            <w:tcW w:w="921" w:type="dxa"/>
            <w:shd w:val="solid" w:color="000080" w:fill="FFFFFF"/>
          </w:tcPr>
          <w:p w:rsidR="0044405A" w:rsidRPr="004224B0" w:rsidRDefault="0044405A">
            <w:pPr>
              <w:pStyle w:val="Normal-innrykk"/>
              <w:ind w:left="0"/>
              <w:jc w:val="center"/>
              <w:outlineLvl w:val="0"/>
              <w:rPr>
                <w:b/>
                <w:color w:val="FFFFFF"/>
              </w:rPr>
            </w:pPr>
            <w:r w:rsidRPr="004224B0">
              <w:rPr>
                <w:b/>
                <w:color w:val="FFFFFF"/>
              </w:rPr>
              <w:t>Til</w:t>
            </w:r>
          </w:p>
          <w:p w:rsidR="0044405A" w:rsidRPr="004224B0" w:rsidRDefault="0044405A">
            <w:pPr>
              <w:pStyle w:val="Normal-innrykk"/>
              <w:ind w:left="0"/>
              <w:jc w:val="center"/>
              <w:outlineLvl w:val="0"/>
              <w:rPr>
                <w:b/>
                <w:color w:val="FFFFFF"/>
              </w:rPr>
            </w:pPr>
            <w:r w:rsidRPr="004224B0">
              <w:rPr>
                <w:b/>
                <w:color w:val="FFFFFF"/>
              </w:rPr>
              <w:t>stede</w:t>
            </w:r>
          </w:p>
        </w:tc>
        <w:tc>
          <w:tcPr>
            <w:tcW w:w="3260" w:type="dxa"/>
            <w:shd w:val="solid" w:color="000080" w:fill="FFFFFF"/>
          </w:tcPr>
          <w:p w:rsidR="0044405A" w:rsidRPr="004224B0" w:rsidRDefault="0044405A">
            <w:pPr>
              <w:pStyle w:val="Normal-innrykk"/>
              <w:ind w:left="0"/>
              <w:jc w:val="center"/>
              <w:outlineLvl w:val="0"/>
              <w:rPr>
                <w:b/>
                <w:color w:val="FFFFFF"/>
              </w:rPr>
            </w:pPr>
            <w:r w:rsidRPr="004224B0">
              <w:rPr>
                <w:b/>
                <w:color w:val="FFFFFF"/>
              </w:rPr>
              <w:t>Navn</w:t>
            </w:r>
          </w:p>
        </w:tc>
        <w:tc>
          <w:tcPr>
            <w:tcW w:w="4962" w:type="dxa"/>
            <w:shd w:val="solid" w:color="000080" w:fill="FFFFFF"/>
          </w:tcPr>
          <w:p w:rsidR="0044405A" w:rsidRPr="004224B0" w:rsidRDefault="0044405A">
            <w:pPr>
              <w:pStyle w:val="Normal-innrykk"/>
              <w:ind w:left="0"/>
              <w:jc w:val="center"/>
              <w:outlineLvl w:val="0"/>
              <w:rPr>
                <w:b/>
                <w:color w:val="FFFFFF"/>
              </w:rPr>
            </w:pPr>
            <w:r w:rsidRPr="004224B0">
              <w:rPr>
                <w:b/>
                <w:color w:val="FFFFFF"/>
              </w:rPr>
              <w:t>Funksjon</w:t>
            </w:r>
          </w:p>
        </w:tc>
      </w:tr>
      <w:tr w:rsidR="0044405A" w:rsidRPr="004224B0" w:rsidTr="00CB23B6">
        <w:tc>
          <w:tcPr>
            <w:tcW w:w="921" w:type="dxa"/>
          </w:tcPr>
          <w:p w:rsidR="0044405A" w:rsidRPr="004224B0" w:rsidRDefault="0080324E">
            <w:pPr>
              <w:pStyle w:val="Normal-innrykk"/>
              <w:ind w:left="0"/>
              <w:jc w:val="center"/>
              <w:outlineLvl w:val="0"/>
            </w:pPr>
            <w:r w:rsidRPr="004224B0">
              <w:t>X</w:t>
            </w:r>
          </w:p>
        </w:tc>
        <w:tc>
          <w:tcPr>
            <w:tcW w:w="3260" w:type="dxa"/>
          </w:tcPr>
          <w:p w:rsidR="0044405A" w:rsidRPr="004224B0" w:rsidRDefault="0044405A">
            <w:pPr>
              <w:pStyle w:val="Normal-innrykk"/>
              <w:ind w:left="0"/>
              <w:outlineLvl w:val="0"/>
            </w:pPr>
            <w:r w:rsidRPr="004224B0">
              <w:t>Ingar Pettersen</w:t>
            </w:r>
          </w:p>
        </w:tc>
        <w:tc>
          <w:tcPr>
            <w:tcW w:w="4962" w:type="dxa"/>
          </w:tcPr>
          <w:p w:rsidR="0044405A" w:rsidRPr="004224B0" w:rsidRDefault="0044405A">
            <w:pPr>
              <w:pStyle w:val="Normal-innrykk"/>
              <w:ind w:left="0"/>
              <w:outlineLvl w:val="0"/>
            </w:pPr>
            <w:r w:rsidRPr="004224B0">
              <w:t>Innleid rådgiver</w:t>
            </w:r>
          </w:p>
        </w:tc>
      </w:tr>
      <w:tr w:rsidR="0044405A" w:rsidRPr="004224B0" w:rsidTr="00CB23B6">
        <w:tc>
          <w:tcPr>
            <w:tcW w:w="921" w:type="dxa"/>
          </w:tcPr>
          <w:p w:rsidR="0044405A" w:rsidRPr="004224B0" w:rsidRDefault="00783B80">
            <w:pPr>
              <w:pStyle w:val="Normal-innrykk"/>
              <w:ind w:left="0"/>
              <w:jc w:val="center"/>
              <w:outlineLvl w:val="0"/>
            </w:pPr>
            <w:r w:rsidRPr="004224B0">
              <w:t>X</w:t>
            </w:r>
          </w:p>
        </w:tc>
        <w:tc>
          <w:tcPr>
            <w:tcW w:w="3260" w:type="dxa"/>
          </w:tcPr>
          <w:p w:rsidR="0044405A" w:rsidRPr="004224B0" w:rsidRDefault="0044405A">
            <w:pPr>
              <w:pStyle w:val="Normal-innrykk"/>
              <w:ind w:left="0"/>
              <w:outlineLvl w:val="0"/>
            </w:pPr>
            <w:r w:rsidRPr="004224B0">
              <w:t>Odd Erik Pedersen</w:t>
            </w:r>
          </w:p>
        </w:tc>
        <w:tc>
          <w:tcPr>
            <w:tcW w:w="4962" w:type="dxa"/>
          </w:tcPr>
          <w:p w:rsidR="0044405A" w:rsidRPr="004224B0" w:rsidRDefault="0044405A">
            <w:pPr>
              <w:pStyle w:val="Normal-innrykk"/>
              <w:ind w:left="0"/>
              <w:outlineLvl w:val="0"/>
            </w:pPr>
            <w:r w:rsidRPr="004224B0">
              <w:t>IT-seksjon Juridisk fakultet</w:t>
            </w:r>
          </w:p>
        </w:tc>
      </w:tr>
      <w:tr w:rsidR="0044405A" w:rsidRPr="004224B0" w:rsidTr="00CB23B6">
        <w:tc>
          <w:tcPr>
            <w:tcW w:w="921" w:type="dxa"/>
          </w:tcPr>
          <w:p w:rsidR="0044405A" w:rsidRPr="004224B0" w:rsidRDefault="00CB23B6" w:rsidP="00C77B67">
            <w:pPr>
              <w:pStyle w:val="Normal-innrykk"/>
              <w:ind w:left="0"/>
              <w:jc w:val="center"/>
              <w:outlineLvl w:val="0"/>
              <w:rPr>
                <w:sz w:val="22"/>
                <w:szCs w:val="22"/>
              </w:rPr>
            </w:pPr>
            <w:r>
              <w:rPr>
                <w:sz w:val="22"/>
                <w:szCs w:val="22"/>
              </w:rPr>
              <w:t>Forfall</w:t>
            </w:r>
          </w:p>
        </w:tc>
        <w:tc>
          <w:tcPr>
            <w:tcW w:w="3260" w:type="dxa"/>
          </w:tcPr>
          <w:p w:rsidR="0044405A" w:rsidRPr="004224B0" w:rsidRDefault="0044405A">
            <w:pPr>
              <w:pStyle w:val="Normal-innrykk"/>
              <w:ind w:left="0"/>
              <w:outlineLvl w:val="0"/>
            </w:pPr>
            <w:r w:rsidRPr="004224B0">
              <w:t>Morthen Dæhlen</w:t>
            </w:r>
            <w:r w:rsidR="00645E44">
              <w:t xml:space="preserve"> </w:t>
            </w:r>
          </w:p>
        </w:tc>
        <w:tc>
          <w:tcPr>
            <w:tcW w:w="4962" w:type="dxa"/>
          </w:tcPr>
          <w:p w:rsidR="0044405A" w:rsidRPr="004224B0" w:rsidRDefault="002911BA">
            <w:pPr>
              <w:pStyle w:val="Normal-innrykk"/>
              <w:ind w:left="0"/>
              <w:outlineLvl w:val="0"/>
            </w:pPr>
            <w:r>
              <w:t xml:space="preserve">Instituttleder, </w:t>
            </w:r>
            <w:proofErr w:type="spellStart"/>
            <w:r>
              <w:t>Inst</w:t>
            </w:r>
            <w:proofErr w:type="spellEnd"/>
            <w:r>
              <w:t>. f</w:t>
            </w:r>
            <w:r w:rsidR="0044405A" w:rsidRPr="004224B0">
              <w:t>or Informatikk</w:t>
            </w:r>
          </w:p>
        </w:tc>
      </w:tr>
      <w:tr w:rsidR="0044405A" w:rsidRPr="004224B0" w:rsidTr="00CB23B6">
        <w:tc>
          <w:tcPr>
            <w:tcW w:w="921" w:type="dxa"/>
          </w:tcPr>
          <w:p w:rsidR="0044405A" w:rsidRPr="004224B0" w:rsidRDefault="00A7757F" w:rsidP="00A7757F">
            <w:pPr>
              <w:pStyle w:val="Normal-innrykk"/>
              <w:ind w:left="0"/>
              <w:jc w:val="center"/>
              <w:outlineLvl w:val="0"/>
            </w:pPr>
            <w:r w:rsidRPr="004224B0">
              <w:t>X</w:t>
            </w:r>
          </w:p>
        </w:tc>
        <w:tc>
          <w:tcPr>
            <w:tcW w:w="3260" w:type="dxa"/>
          </w:tcPr>
          <w:p w:rsidR="0044405A" w:rsidRPr="004224B0" w:rsidRDefault="0044405A">
            <w:pPr>
              <w:pStyle w:val="Normal-innrykk"/>
              <w:ind w:left="0"/>
              <w:outlineLvl w:val="0"/>
            </w:pPr>
            <w:r w:rsidRPr="004224B0">
              <w:t>Lars Oftedal</w:t>
            </w:r>
          </w:p>
        </w:tc>
        <w:tc>
          <w:tcPr>
            <w:tcW w:w="4962" w:type="dxa"/>
          </w:tcPr>
          <w:p w:rsidR="0044405A" w:rsidRPr="004224B0" w:rsidRDefault="0044405A">
            <w:pPr>
              <w:pStyle w:val="Normal-innrykk"/>
              <w:ind w:left="0"/>
              <w:outlineLvl w:val="0"/>
            </w:pPr>
            <w:r w:rsidRPr="004224B0">
              <w:t>IT-direktør (USIT)</w:t>
            </w:r>
          </w:p>
        </w:tc>
      </w:tr>
      <w:tr w:rsidR="0044405A" w:rsidRPr="004224B0" w:rsidTr="00CB23B6">
        <w:tc>
          <w:tcPr>
            <w:tcW w:w="921" w:type="dxa"/>
          </w:tcPr>
          <w:p w:rsidR="0044405A" w:rsidRPr="004224B0" w:rsidRDefault="00D51897">
            <w:pPr>
              <w:pStyle w:val="Normal-innrykk"/>
              <w:ind w:left="0"/>
              <w:jc w:val="center"/>
              <w:outlineLvl w:val="0"/>
              <w:rPr>
                <w:sz w:val="22"/>
                <w:szCs w:val="22"/>
              </w:rPr>
            </w:pPr>
            <w:r>
              <w:rPr>
                <w:sz w:val="22"/>
                <w:szCs w:val="22"/>
              </w:rPr>
              <w:t>Forfall</w:t>
            </w:r>
          </w:p>
        </w:tc>
        <w:tc>
          <w:tcPr>
            <w:tcW w:w="3260" w:type="dxa"/>
          </w:tcPr>
          <w:p w:rsidR="0044405A" w:rsidRPr="004224B0" w:rsidRDefault="00783B80">
            <w:pPr>
              <w:pStyle w:val="Normal-innrykk"/>
              <w:ind w:left="0"/>
              <w:outlineLvl w:val="0"/>
            </w:pPr>
            <w:r w:rsidRPr="004224B0">
              <w:t>Torkil Vederhus</w:t>
            </w:r>
          </w:p>
        </w:tc>
        <w:tc>
          <w:tcPr>
            <w:tcW w:w="4962" w:type="dxa"/>
          </w:tcPr>
          <w:p w:rsidR="0044405A" w:rsidRPr="004224B0" w:rsidRDefault="0044405A">
            <w:pPr>
              <w:pStyle w:val="Normal-innrykk"/>
              <w:ind w:left="0"/>
              <w:outlineLvl w:val="0"/>
            </w:pPr>
            <w:r w:rsidRPr="004224B0">
              <w:t>Studentrepresentant</w:t>
            </w:r>
          </w:p>
        </w:tc>
      </w:tr>
      <w:tr w:rsidR="0044405A" w:rsidRPr="004224B0" w:rsidTr="00CB23B6">
        <w:tc>
          <w:tcPr>
            <w:tcW w:w="921" w:type="dxa"/>
          </w:tcPr>
          <w:p w:rsidR="0044405A" w:rsidRPr="004224B0" w:rsidRDefault="00CB23B6">
            <w:pPr>
              <w:pStyle w:val="Normal-innrykk"/>
              <w:ind w:left="0"/>
              <w:jc w:val="center"/>
              <w:outlineLvl w:val="0"/>
            </w:pPr>
            <w:r>
              <w:t>X</w:t>
            </w:r>
          </w:p>
        </w:tc>
        <w:tc>
          <w:tcPr>
            <w:tcW w:w="3260" w:type="dxa"/>
          </w:tcPr>
          <w:p w:rsidR="0044405A" w:rsidRPr="004224B0" w:rsidRDefault="0044405A">
            <w:pPr>
              <w:pStyle w:val="Normal-innrykk"/>
              <w:ind w:left="0"/>
              <w:outlineLvl w:val="0"/>
            </w:pPr>
            <w:r w:rsidRPr="004224B0">
              <w:t>Adelheid Huuse</w:t>
            </w:r>
          </w:p>
        </w:tc>
        <w:tc>
          <w:tcPr>
            <w:tcW w:w="4962" w:type="dxa"/>
          </w:tcPr>
          <w:p w:rsidR="0044405A" w:rsidRPr="004224B0" w:rsidRDefault="0044405A" w:rsidP="00A12641">
            <w:pPr>
              <w:pStyle w:val="Normal-innrykk"/>
              <w:ind w:left="0"/>
              <w:outlineLvl w:val="0"/>
            </w:pPr>
            <w:r w:rsidRPr="004224B0">
              <w:t>Representant for tjenestemannsorg.</w:t>
            </w:r>
          </w:p>
        </w:tc>
      </w:tr>
      <w:tr w:rsidR="0044405A" w:rsidRPr="004224B0" w:rsidTr="00CB23B6">
        <w:tc>
          <w:tcPr>
            <w:tcW w:w="921" w:type="dxa"/>
          </w:tcPr>
          <w:p w:rsidR="0044405A" w:rsidRPr="004224B0" w:rsidRDefault="0080324E">
            <w:pPr>
              <w:pStyle w:val="Normal-innrykk"/>
              <w:ind w:left="0"/>
              <w:jc w:val="center"/>
              <w:outlineLvl w:val="0"/>
            </w:pPr>
            <w:r w:rsidRPr="004224B0">
              <w:t>X</w:t>
            </w:r>
          </w:p>
        </w:tc>
        <w:tc>
          <w:tcPr>
            <w:tcW w:w="3260" w:type="dxa"/>
          </w:tcPr>
          <w:p w:rsidR="0044405A" w:rsidRPr="004224B0" w:rsidRDefault="0044405A" w:rsidP="00297D11">
            <w:pPr>
              <w:pStyle w:val="Normal-innrykk"/>
              <w:ind w:left="0"/>
              <w:outlineLvl w:val="0"/>
            </w:pPr>
            <w:r w:rsidRPr="004224B0">
              <w:t>Kjetil Johnsen</w:t>
            </w:r>
          </w:p>
        </w:tc>
        <w:tc>
          <w:tcPr>
            <w:tcW w:w="4962" w:type="dxa"/>
          </w:tcPr>
          <w:p w:rsidR="0044405A" w:rsidRPr="004224B0" w:rsidRDefault="0044405A">
            <w:pPr>
              <w:pStyle w:val="Normal-innrykk"/>
              <w:ind w:left="0"/>
              <w:outlineLvl w:val="0"/>
            </w:pPr>
            <w:r w:rsidRPr="004224B0">
              <w:t>Innleid rådgiver</w:t>
            </w:r>
          </w:p>
        </w:tc>
      </w:tr>
      <w:tr w:rsidR="0044405A" w:rsidRPr="004224B0" w:rsidTr="00CB23B6">
        <w:tc>
          <w:tcPr>
            <w:tcW w:w="921" w:type="dxa"/>
          </w:tcPr>
          <w:p w:rsidR="0044405A" w:rsidRPr="004224B0" w:rsidRDefault="00B7192C" w:rsidP="00B7192C">
            <w:pPr>
              <w:pStyle w:val="Normal-innrykk"/>
              <w:ind w:left="0"/>
              <w:jc w:val="center"/>
              <w:outlineLvl w:val="0"/>
            </w:pPr>
            <w:r>
              <w:t>X</w:t>
            </w:r>
          </w:p>
        </w:tc>
        <w:tc>
          <w:tcPr>
            <w:tcW w:w="3260" w:type="dxa"/>
          </w:tcPr>
          <w:p w:rsidR="0044405A" w:rsidRPr="004224B0" w:rsidRDefault="0044405A">
            <w:pPr>
              <w:pStyle w:val="Normal-innrykk"/>
              <w:ind w:left="0"/>
              <w:outlineLvl w:val="0"/>
            </w:pPr>
            <w:r w:rsidRPr="004224B0">
              <w:t xml:space="preserve">Jan Gunnar </w:t>
            </w:r>
            <w:proofErr w:type="spellStart"/>
            <w:r w:rsidRPr="004224B0">
              <w:t>Bjålie</w:t>
            </w:r>
            <w:proofErr w:type="spellEnd"/>
          </w:p>
        </w:tc>
        <w:tc>
          <w:tcPr>
            <w:tcW w:w="4962" w:type="dxa"/>
          </w:tcPr>
          <w:p w:rsidR="0044405A" w:rsidRPr="004224B0" w:rsidRDefault="00870E22">
            <w:pPr>
              <w:pStyle w:val="Normal-innrykk"/>
              <w:ind w:left="0"/>
              <w:outlineLvl w:val="0"/>
            </w:pPr>
            <w:r w:rsidRPr="004224B0">
              <w:t>Instituttleder, Institutt for medisinske basalfag</w:t>
            </w:r>
          </w:p>
        </w:tc>
      </w:tr>
      <w:tr w:rsidR="00975CAB" w:rsidRPr="004224B0" w:rsidTr="00CB23B6">
        <w:tc>
          <w:tcPr>
            <w:tcW w:w="921" w:type="dxa"/>
          </w:tcPr>
          <w:p w:rsidR="00975CAB" w:rsidRPr="004224B0" w:rsidDel="00975CAB" w:rsidRDefault="00B7192C" w:rsidP="00B7192C">
            <w:pPr>
              <w:pStyle w:val="Normal-innrykk"/>
              <w:ind w:left="0"/>
              <w:jc w:val="center"/>
              <w:outlineLvl w:val="0"/>
            </w:pPr>
            <w:r>
              <w:t>X</w:t>
            </w:r>
          </w:p>
        </w:tc>
        <w:tc>
          <w:tcPr>
            <w:tcW w:w="3260" w:type="dxa"/>
          </w:tcPr>
          <w:p w:rsidR="00975CAB" w:rsidRPr="004224B0" w:rsidRDefault="00975CAB">
            <w:pPr>
              <w:pStyle w:val="Normal-innrykk"/>
              <w:ind w:left="0"/>
              <w:outlineLvl w:val="0"/>
            </w:pPr>
            <w:r>
              <w:t>Ellen J. Caesar</w:t>
            </w:r>
          </w:p>
        </w:tc>
        <w:tc>
          <w:tcPr>
            <w:tcW w:w="4962" w:type="dxa"/>
          </w:tcPr>
          <w:p w:rsidR="00975CAB" w:rsidRPr="004224B0" w:rsidRDefault="00975CAB">
            <w:pPr>
              <w:pStyle w:val="Normal-innrykk"/>
              <w:ind w:left="0"/>
              <w:outlineLvl w:val="0"/>
            </w:pPr>
            <w:r>
              <w:t>Ass. Økonomi og Plandirektør</w:t>
            </w:r>
          </w:p>
        </w:tc>
      </w:tr>
      <w:tr w:rsidR="00CB23B6" w:rsidRPr="004224B0" w:rsidTr="00CB23B6">
        <w:tc>
          <w:tcPr>
            <w:tcW w:w="921" w:type="dxa"/>
          </w:tcPr>
          <w:p w:rsidR="00CB23B6" w:rsidRDefault="00CB23B6">
            <w:pPr>
              <w:pStyle w:val="Normal-innrykk"/>
              <w:ind w:left="0"/>
              <w:jc w:val="center"/>
              <w:outlineLvl w:val="0"/>
            </w:pPr>
            <w:r>
              <w:t>X</w:t>
            </w:r>
          </w:p>
        </w:tc>
        <w:tc>
          <w:tcPr>
            <w:tcW w:w="3260" w:type="dxa"/>
          </w:tcPr>
          <w:p w:rsidR="00CB23B6" w:rsidRPr="00593367" w:rsidRDefault="00CB23B6" w:rsidP="008F2222">
            <w:pPr>
              <w:pStyle w:val="Normal-innrykk"/>
              <w:ind w:left="0"/>
              <w:outlineLvl w:val="0"/>
              <w:rPr>
                <w:lang w:val="nn-NO"/>
              </w:rPr>
            </w:pPr>
            <w:r w:rsidRPr="00593367">
              <w:rPr>
                <w:lang w:val="nn-NO"/>
              </w:rPr>
              <w:t>Anita Sandberg</w:t>
            </w:r>
          </w:p>
        </w:tc>
        <w:tc>
          <w:tcPr>
            <w:tcW w:w="4962" w:type="dxa"/>
          </w:tcPr>
          <w:p w:rsidR="00CB23B6" w:rsidRPr="00593367" w:rsidRDefault="00CB23B6" w:rsidP="008F2222">
            <w:pPr>
              <w:pStyle w:val="Normal-innrykk"/>
              <w:ind w:left="0"/>
              <w:outlineLvl w:val="0"/>
              <w:rPr>
                <w:lang w:val="nn-NO"/>
              </w:rPr>
            </w:pPr>
            <w:r w:rsidRPr="00593367">
              <w:rPr>
                <w:lang w:val="nn-NO"/>
              </w:rPr>
              <w:t>HR-direktør</w:t>
            </w:r>
          </w:p>
        </w:tc>
      </w:tr>
      <w:tr w:rsidR="00CB23B6" w:rsidRPr="004224B0" w:rsidTr="00CB23B6">
        <w:tc>
          <w:tcPr>
            <w:tcW w:w="921" w:type="dxa"/>
          </w:tcPr>
          <w:p w:rsidR="00CB23B6" w:rsidRDefault="00B7192C">
            <w:pPr>
              <w:pStyle w:val="Normal-innrykk"/>
              <w:ind w:left="0"/>
              <w:jc w:val="center"/>
              <w:outlineLvl w:val="0"/>
            </w:pPr>
            <w:r>
              <w:t>X</w:t>
            </w:r>
          </w:p>
        </w:tc>
        <w:tc>
          <w:tcPr>
            <w:tcW w:w="3260" w:type="dxa"/>
          </w:tcPr>
          <w:p w:rsidR="00CB23B6" w:rsidRPr="00593367" w:rsidRDefault="00CB23B6" w:rsidP="008F2222">
            <w:pPr>
              <w:pStyle w:val="Normal-innrykk"/>
              <w:ind w:left="0"/>
              <w:outlineLvl w:val="0"/>
              <w:rPr>
                <w:lang w:val="nn-NO"/>
              </w:rPr>
            </w:pPr>
            <w:r>
              <w:rPr>
                <w:lang w:val="nn-NO"/>
              </w:rPr>
              <w:t>Gudleik Grimstad</w:t>
            </w:r>
          </w:p>
        </w:tc>
        <w:tc>
          <w:tcPr>
            <w:tcW w:w="4962" w:type="dxa"/>
          </w:tcPr>
          <w:p w:rsidR="00CB23B6" w:rsidRPr="00593367" w:rsidRDefault="00CB23B6" w:rsidP="008F2222">
            <w:pPr>
              <w:pStyle w:val="Normal-innrykk"/>
              <w:ind w:left="0"/>
              <w:outlineLvl w:val="0"/>
              <w:rPr>
                <w:lang w:val="nn-NO"/>
              </w:rPr>
            </w:pPr>
            <w:r>
              <w:rPr>
                <w:lang w:val="nn-NO"/>
              </w:rPr>
              <w:t>Fakultetsdirektør SV</w:t>
            </w:r>
          </w:p>
        </w:tc>
      </w:tr>
      <w:tr w:rsidR="00B7192C" w:rsidRPr="004224B0" w:rsidTr="00CB23B6">
        <w:tc>
          <w:tcPr>
            <w:tcW w:w="921" w:type="dxa"/>
          </w:tcPr>
          <w:p w:rsidR="00B7192C" w:rsidRDefault="00B7192C">
            <w:pPr>
              <w:pStyle w:val="Normal-innrykk"/>
              <w:ind w:left="0"/>
              <w:jc w:val="center"/>
              <w:outlineLvl w:val="0"/>
            </w:pPr>
            <w:r>
              <w:t>X</w:t>
            </w:r>
          </w:p>
        </w:tc>
        <w:tc>
          <w:tcPr>
            <w:tcW w:w="3260" w:type="dxa"/>
          </w:tcPr>
          <w:p w:rsidR="00B7192C" w:rsidRDefault="00B7192C" w:rsidP="000E18DE">
            <w:pPr>
              <w:pStyle w:val="Normal-innrykk"/>
              <w:ind w:left="0"/>
              <w:outlineLvl w:val="0"/>
            </w:pPr>
            <w:r>
              <w:t>Linda Therese Johnsen</w:t>
            </w:r>
          </w:p>
        </w:tc>
        <w:tc>
          <w:tcPr>
            <w:tcW w:w="4962" w:type="dxa"/>
          </w:tcPr>
          <w:p w:rsidR="00B7192C" w:rsidRDefault="00B7192C" w:rsidP="000E18DE">
            <w:pPr>
              <w:pStyle w:val="Normal-innrykk"/>
              <w:ind w:left="0"/>
              <w:outlineLvl w:val="0"/>
            </w:pPr>
            <w:r>
              <w:t>Prosjektleder Lokal/sentral</w:t>
            </w:r>
          </w:p>
        </w:tc>
      </w:tr>
    </w:tbl>
    <w:p w:rsidR="00C4047B" w:rsidRPr="004224B0" w:rsidRDefault="00C4047B">
      <w:pPr>
        <w:pStyle w:val="Normal-innrykk"/>
      </w:pPr>
    </w:p>
    <w:p w:rsidR="00F5222E" w:rsidRPr="004224B0" w:rsidRDefault="00F5222E">
      <w:pPr>
        <w:pStyle w:val="Normal-innrykk"/>
        <w:outlineLvl w:val="0"/>
      </w:pPr>
      <w:bookmarkStart w:id="9" w:name="Start"/>
      <w:bookmarkEnd w:id="9"/>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620"/>
        <w:gridCol w:w="7105"/>
        <w:gridCol w:w="1244"/>
      </w:tblGrid>
      <w:tr w:rsidR="00F5222E" w:rsidRPr="004224B0">
        <w:tc>
          <w:tcPr>
            <w:tcW w:w="620" w:type="dxa"/>
            <w:shd w:val="solid" w:color="000080" w:fill="FFFFFF"/>
          </w:tcPr>
          <w:p w:rsidR="00F5222E" w:rsidRPr="004224B0" w:rsidRDefault="00F5222E">
            <w:pPr>
              <w:pStyle w:val="Normal-innrykk"/>
              <w:ind w:left="0"/>
              <w:outlineLvl w:val="0"/>
              <w:rPr>
                <w:b/>
                <w:color w:val="FFFFFF"/>
              </w:rPr>
            </w:pPr>
            <w:r w:rsidRPr="004224B0">
              <w:rPr>
                <w:b/>
                <w:color w:val="FFFFFF"/>
              </w:rPr>
              <w:t>Pkt</w:t>
            </w:r>
          </w:p>
        </w:tc>
        <w:tc>
          <w:tcPr>
            <w:tcW w:w="7105" w:type="dxa"/>
            <w:shd w:val="solid" w:color="000080" w:fill="FFFFFF"/>
          </w:tcPr>
          <w:p w:rsidR="00F5222E" w:rsidRPr="004224B0" w:rsidRDefault="00F5222E">
            <w:pPr>
              <w:pStyle w:val="Normal-innrykk"/>
              <w:ind w:left="0"/>
              <w:outlineLvl w:val="0"/>
              <w:rPr>
                <w:b/>
                <w:color w:val="FFFFFF"/>
              </w:rPr>
            </w:pPr>
            <w:r w:rsidRPr="004224B0">
              <w:rPr>
                <w:b/>
                <w:color w:val="FFFFFF"/>
              </w:rPr>
              <w:t>Tekst</w:t>
            </w:r>
          </w:p>
        </w:tc>
        <w:tc>
          <w:tcPr>
            <w:tcW w:w="1244" w:type="dxa"/>
            <w:shd w:val="solid" w:color="000080" w:fill="FFFFFF"/>
          </w:tcPr>
          <w:p w:rsidR="00F5222E" w:rsidRPr="004224B0" w:rsidRDefault="00F5222E">
            <w:pPr>
              <w:pStyle w:val="Normal-innrykk"/>
              <w:ind w:left="0"/>
              <w:outlineLvl w:val="0"/>
              <w:rPr>
                <w:b/>
                <w:color w:val="FFFFFF"/>
              </w:rPr>
            </w:pPr>
            <w:proofErr w:type="spellStart"/>
            <w:r w:rsidRPr="004224B0">
              <w:rPr>
                <w:b/>
                <w:color w:val="FFFFFF"/>
              </w:rPr>
              <w:t>Ansv</w:t>
            </w:r>
            <w:proofErr w:type="spellEnd"/>
            <w:r w:rsidRPr="004224B0">
              <w:rPr>
                <w:b/>
                <w:color w:val="FFFFFF"/>
              </w:rPr>
              <w:t>.</w:t>
            </w:r>
          </w:p>
        </w:tc>
      </w:tr>
      <w:tr w:rsidR="00B7192C" w:rsidRPr="004224B0">
        <w:tc>
          <w:tcPr>
            <w:tcW w:w="620" w:type="dxa"/>
          </w:tcPr>
          <w:p w:rsidR="00B7192C" w:rsidRPr="004224B0" w:rsidRDefault="00B7192C">
            <w:pPr>
              <w:pStyle w:val="Normal-innrykk"/>
              <w:ind w:left="0"/>
              <w:outlineLvl w:val="0"/>
            </w:pPr>
            <w:r>
              <w:t>1</w:t>
            </w:r>
          </w:p>
        </w:tc>
        <w:tc>
          <w:tcPr>
            <w:tcW w:w="7105" w:type="dxa"/>
          </w:tcPr>
          <w:p w:rsidR="00B7192C" w:rsidRDefault="00B7192C" w:rsidP="00B7192C">
            <w:pPr>
              <w:pStyle w:val="Normal-innrykk"/>
              <w:ind w:left="0"/>
              <w:outlineLvl w:val="0"/>
              <w:rPr>
                <w:b/>
                <w:bCs/>
              </w:rPr>
            </w:pPr>
            <w:r>
              <w:rPr>
                <w:b/>
                <w:bCs/>
              </w:rPr>
              <w:t>Referat fra møtet 12.03.2012</w:t>
            </w:r>
          </w:p>
          <w:p w:rsidR="00B7192C" w:rsidRPr="00B7192C" w:rsidRDefault="00B7192C" w:rsidP="00B7192C">
            <w:pPr>
              <w:pStyle w:val="Normal-innrykk"/>
              <w:ind w:left="0"/>
              <w:outlineLvl w:val="0"/>
            </w:pPr>
            <w:r>
              <w:t>Ingen kommentarer</w:t>
            </w:r>
          </w:p>
        </w:tc>
        <w:tc>
          <w:tcPr>
            <w:tcW w:w="1244" w:type="dxa"/>
          </w:tcPr>
          <w:p w:rsidR="00B7192C" w:rsidRDefault="00B7192C">
            <w:pPr>
              <w:pStyle w:val="Normal-innrykk"/>
              <w:ind w:left="0"/>
              <w:outlineLvl w:val="0"/>
            </w:pPr>
          </w:p>
        </w:tc>
      </w:tr>
      <w:tr w:rsidR="00361537" w:rsidRPr="004224B0">
        <w:tc>
          <w:tcPr>
            <w:tcW w:w="620" w:type="dxa"/>
          </w:tcPr>
          <w:p w:rsidR="00361537" w:rsidRDefault="00361537">
            <w:pPr>
              <w:pStyle w:val="Normal-innrykk"/>
              <w:ind w:left="0"/>
              <w:outlineLvl w:val="0"/>
            </w:pPr>
            <w:r>
              <w:t>2</w:t>
            </w:r>
          </w:p>
        </w:tc>
        <w:tc>
          <w:tcPr>
            <w:tcW w:w="7105" w:type="dxa"/>
          </w:tcPr>
          <w:p w:rsidR="00361537" w:rsidRDefault="00361537" w:rsidP="00361537">
            <w:pPr>
              <w:pStyle w:val="Normal-innrykk"/>
              <w:ind w:left="0"/>
              <w:outlineLvl w:val="0"/>
              <w:rPr>
                <w:b/>
                <w:bCs/>
              </w:rPr>
            </w:pPr>
            <w:r>
              <w:rPr>
                <w:b/>
                <w:bCs/>
              </w:rPr>
              <w:t>Systemeierskap mm</w:t>
            </w:r>
          </w:p>
          <w:p w:rsidR="00361537" w:rsidRDefault="00361537" w:rsidP="006F1369">
            <w:pPr>
              <w:pStyle w:val="Normal-innrykk"/>
              <w:ind w:left="0"/>
              <w:outlineLvl w:val="0"/>
              <w:rPr>
                <w:b/>
                <w:bCs/>
              </w:rPr>
            </w:pPr>
            <w:r>
              <w:t xml:space="preserve">Ingar P refererte fra pågående prosess. </w:t>
            </w:r>
            <w:r w:rsidRPr="00B7192C">
              <w:t xml:space="preserve">Det arbeides med å </w:t>
            </w:r>
            <w:r>
              <w:t xml:space="preserve">etablere henholdsvis strategisk koordineringsgruppe og rådgivnings- og sekretariatsfunksjon. Bemanning besluttes innen neste møte. Ingar P skal inntil videre lede koordineringsgruppen. Det fremlegges videre forslag til mandat for både sekretariatsfunksjon og koordineringsgruppe neste møte. Deretter presenteres saken for Universitets styre som gjør endelige vedtak.  </w:t>
            </w:r>
          </w:p>
        </w:tc>
        <w:tc>
          <w:tcPr>
            <w:tcW w:w="1244" w:type="dxa"/>
          </w:tcPr>
          <w:p w:rsidR="00361537" w:rsidRDefault="00361537">
            <w:pPr>
              <w:pStyle w:val="Normal-innrykk"/>
              <w:ind w:left="0"/>
              <w:outlineLvl w:val="0"/>
            </w:pPr>
          </w:p>
          <w:p w:rsidR="006F1369" w:rsidRDefault="006F1369">
            <w:pPr>
              <w:pStyle w:val="Normal-innrykk"/>
              <w:ind w:left="0"/>
              <w:outlineLvl w:val="0"/>
            </w:pPr>
          </w:p>
          <w:p w:rsidR="006F1369" w:rsidRDefault="006F1369">
            <w:pPr>
              <w:pStyle w:val="Normal-innrykk"/>
              <w:ind w:left="0"/>
              <w:outlineLvl w:val="0"/>
            </w:pPr>
          </w:p>
          <w:p w:rsidR="006F1369" w:rsidRDefault="006F1369">
            <w:pPr>
              <w:pStyle w:val="Normal-innrykk"/>
              <w:ind w:left="0"/>
              <w:outlineLvl w:val="0"/>
            </w:pPr>
          </w:p>
          <w:p w:rsidR="006F1369" w:rsidRDefault="006F1369">
            <w:pPr>
              <w:pStyle w:val="Normal-innrykk"/>
              <w:ind w:left="0"/>
              <w:outlineLvl w:val="0"/>
            </w:pPr>
          </w:p>
          <w:p w:rsidR="006F1369" w:rsidRDefault="006F1369">
            <w:pPr>
              <w:pStyle w:val="Normal-innrykk"/>
              <w:ind w:left="0"/>
              <w:outlineLvl w:val="0"/>
            </w:pPr>
          </w:p>
          <w:p w:rsidR="006F1369" w:rsidRDefault="006F1369">
            <w:pPr>
              <w:pStyle w:val="Normal-innrykk"/>
              <w:ind w:left="0"/>
              <w:outlineLvl w:val="0"/>
            </w:pPr>
          </w:p>
          <w:p w:rsidR="006F1369" w:rsidRDefault="006F1369" w:rsidP="006F1369">
            <w:pPr>
              <w:pStyle w:val="Normal-innrykk"/>
              <w:ind w:left="0"/>
              <w:outlineLvl w:val="0"/>
            </w:pPr>
            <w:r>
              <w:t>Ingar P</w:t>
            </w:r>
          </w:p>
        </w:tc>
      </w:tr>
      <w:tr w:rsidR="00EE4AAE" w:rsidRPr="004224B0">
        <w:tc>
          <w:tcPr>
            <w:tcW w:w="620" w:type="dxa"/>
          </w:tcPr>
          <w:p w:rsidR="00EE4AAE" w:rsidRDefault="00EE4AAE">
            <w:pPr>
              <w:pStyle w:val="Normal-innrykk"/>
              <w:ind w:left="0"/>
              <w:outlineLvl w:val="0"/>
            </w:pPr>
            <w:r>
              <w:t>3</w:t>
            </w:r>
          </w:p>
        </w:tc>
        <w:tc>
          <w:tcPr>
            <w:tcW w:w="7105" w:type="dxa"/>
          </w:tcPr>
          <w:p w:rsidR="00EE4AAE" w:rsidRPr="006F1369" w:rsidRDefault="00EE4AAE" w:rsidP="00EE4AAE">
            <w:pPr>
              <w:pStyle w:val="Normal-innrykk"/>
              <w:ind w:left="0"/>
              <w:outlineLvl w:val="0"/>
              <w:rPr>
                <w:b/>
                <w:bCs/>
              </w:rPr>
            </w:pPr>
            <w:r w:rsidRPr="006F1369">
              <w:rPr>
                <w:b/>
                <w:bCs/>
              </w:rPr>
              <w:t>Prosjekt Lokal/Sentral</w:t>
            </w:r>
            <w:r>
              <w:rPr>
                <w:b/>
                <w:bCs/>
              </w:rPr>
              <w:t xml:space="preserve"> – siden sist</w:t>
            </w:r>
          </w:p>
          <w:p w:rsidR="00EE4AAE" w:rsidRDefault="00EE4AAE" w:rsidP="00EE4AAE">
            <w:pPr>
              <w:pStyle w:val="Normal-innrykk"/>
              <w:ind w:left="0"/>
              <w:outlineLvl w:val="0"/>
            </w:pPr>
          </w:p>
          <w:p w:rsidR="00EE4AAE" w:rsidRPr="00EE4AAE" w:rsidRDefault="00EE4AAE" w:rsidP="00EE4AAE">
            <w:pPr>
              <w:pStyle w:val="Normal-innrykk"/>
              <w:ind w:left="0"/>
              <w:outlineLvl w:val="0"/>
            </w:pPr>
            <w:r>
              <w:t xml:space="preserve">Siden sist har Lokal/Sentral prosjektet også vært drøftet i IT-leder nettverket. Lars O refererte: På samme måte som vår Workshop var det mange gode kommentarer, men til dels sprikende. </w:t>
            </w:r>
          </w:p>
        </w:tc>
        <w:tc>
          <w:tcPr>
            <w:tcW w:w="1244" w:type="dxa"/>
          </w:tcPr>
          <w:p w:rsidR="00EE4AAE" w:rsidRDefault="00EE4AAE">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tc>
      </w:tr>
      <w:tr w:rsidR="00F5222E" w:rsidRPr="0035360A">
        <w:tc>
          <w:tcPr>
            <w:tcW w:w="620" w:type="dxa"/>
          </w:tcPr>
          <w:p w:rsidR="00F5222E" w:rsidRPr="004224B0" w:rsidRDefault="00EE4AAE">
            <w:pPr>
              <w:pStyle w:val="Normal-innrykk"/>
              <w:ind w:left="0"/>
              <w:outlineLvl w:val="0"/>
            </w:pPr>
            <w:r>
              <w:lastRenderedPageBreak/>
              <w:t>4</w:t>
            </w:r>
          </w:p>
        </w:tc>
        <w:tc>
          <w:tcPr>
            <w:tcW w:w="7105" w:type="dxa"/>
          </w:tcPr>
          <w:p w:rsidR="00B7192C" w:rsidRPr="006F1369" w:rsidRDefault="00985EF4" w:rsidP="0069739B">
            <w:pPr>
              <w:pStyle w:val="Normal-innrykk"/>
              <w:ind w:left="0"/>
              <w:outlineLvl w:val="0"/>
              <w:rPr>
                <w:b/>
                <w:bCs/>
              </w:rPr>
            </w:pPr>
            <w:r w:rsidRPr="006F1369">
              <w:rPr>
                <w:b/>
                <w:bCs/>
              </w:rPr>
              <w:t xml:space="preserve">Prosjekt </w:t>
            </w:r>
            <w:r w:rsidR="00361537" w:rsidRPr="006F1369">
              <w:rPr>
                <w:b/>
                <w:bCs/>
              </w:rPr>
              <w:t>Lokal/Sentral</w:t>
            </w:r>
            <w:r w:rsidR="00EE4AAE">
              <w:rPr>
                <w:b/>
                <w:bCs/>
              </w:rPr>
              <w:t xml:space="preserve"> – videre arbeid</w:t>
            </w:r>
          </w:p>
          <w:p w:rsidR="00985EF4" w:rsidRDefault="00985EF4" w:rsidP="0069739B">
            <w:pPr>
              <w:pStyle w:val="Normal-innrykk"/>
              <w:ind w:left="0"/>
              <w:outlineLvl w:val="0"/>
            </w:pPr>
            <w:r>
              <w:t>I for</w:t>
            </w:r>
            <w:r w:rsidR="006F1369">
              <w:t>rige møte konkluderte gruppen med at vi skulle ta tak i følgende problemstillinger knyttet til Lokal/</w:t>
            </w:r>
            <w:proofErr w:type="spellStart"/>
            <w:r w:rsidR="006F1369">
              <w:t>Sntral</w:t>
            </w:r>
            <w:proofErr w:type="spellEnd"/>
            <w:r w:rsidR="006F1369">
              <w:t>-problematikken:</w:t>
            </w:r>
            <w:r w:rsidR="006F1369">
              <w:br/>
              <w:t xml:space="preserve"> </w:t>
            </w:r>
          </w:p>
          <w:p w:rsidR="00361537" w:rsidRDefault="00361537" w:rsidP="00361537">
            <w:pPr>
              <w:pStyle w:val="ListParagraph"/>
              <w:numPr>
                <w:ilvl w:val="0"/>
                <w:numId w:val="37"/>
              </w:numPr>
            </w:pPr>
            <w:r>
              <w:t>Hvordan kan vi få til en organisering av lokal IT som ivaretar både små og store miljøers behov?</w:t>
            </w:r>
          </w:p>
          <w:p w:rsidR="00361537" w:rsidRDefault="00361537" w:rsidP="00361537">
            <w:pPr>
              <w:pStyle w:val="ListParagraph"/>
              <w:numPr>
                <w:ilvl w:val="0"/>
                <w:numId w:val="37"/>
              </w:numPr>
            </w:pPr>
            <w:r>
              <w:t>Hva er de viktigste standardiseringsbehovene mht systemer / teknologi og prosesser?</w:t>
            </w:r>
          </w:p>
          <w:p w:rsidR="00361537" w:rsidRDefault="00361537" w:rsidP="00361537">
            <w:pPr>
              <w:pStyle w:val="ListParagraph"/>
              <w:numPr>
                <w:ilvl w:val="0"/>
                <w:numId w:val="37"/>
              </w:numPr>
            </w:pPr>
            <w:r>
              <w:t>Retningslinjer for etablering av nye systemer o.l.</w:t>
            </w:r>
          </w:p>
          <w:p w:rsidR="00361537" w:rsidRDefault="00361537" w:rsidP="00361537">
            <w:pPr>
              <w:pStyle w:val="ListParagraph"/>
              <w:numPr>
                <w:ilvl w:val="0"/>
                <w:numId w:val="37"/>
              </w:numPr>
            </w:pPr>
            <w:r>
              <w:t>”Plunder og heft”- problematikk. Hvordan skal vi sikre oss at lokale IT-funksjoner ivaretar problemløserrollen?</w:t>
            </w:r>
          </w:p>
          <w:p w:rsidR="00361537" w:rsidRDefault="00361537" w:rsidP="00361537">
            <w:pPr>
              <w:pStyle w:val="ListParagraph"/>
              <w:numPr>
                <w:ilvl w:val="0"/>
                <w:numId w:val="37"/>
              </w:numPr>
            </w:pPr>
            <w:r>
              <w:t>Hvordan skal vi sikre lojalitet til sentrale beslutninger</w:t>
            </w:r>
          </w:p>
          <w:p w:rsidR="00361537" w:rsidRDefault="00361537" w:rsidP="00361537">
            <w:pPr>
              <w:pStyle w:val="ListParagraph"/>
              <w:numPr>
                <w:ilvl w:val="0"/>
                <w:numId w:val="37"/>
              </w:numPr>
            </w:pPr>
            <w:r>
              <w:t>Dimensjonering av Lokal IT</w:t>
            </w:r>
          </w:p>
          <w:p w:rsidR="00361537" w:rsidRDefault="00361537" w:rsidP="00361537">
            <w:pPr>
              <w:pStyle w:val="ListParagraph"/>
              <w:numPr>
                <w:ilvl w:val="0"/>
                <w:numId w:val="37"/>
              </w:numPr>
            </w:pPr>
            <w:r>
              <w:t>Kompetansebehov</w:t>
            </w:r>
          </w:p>
          <w:p w:rsidR="00153858" w:rsidRDefault="00153858" w:rsidP="0069739B">
            <w:pPr>
              <w:pStyle w:val="Normal-innrykk"/>
              <w:ind w:left="0"/>
              <w:outlineLvl w:val="0"/>
            </w:pPr>
          </w:p>
          <w:p w:rsidR="0035360A" w:rsidRDefault="0035360A" w:rsidP="0069739B">
            <w:pPr>
              <w:pStyle w:val="Normal-innrykk"/>
              <w:ind w:left="0"/>
              <w:outlineLvl w:val="0"/>
            </w:pPr>
            <w:r>
              <w:t>Til grunn for diskusjonen lå følgende synspunkter som vi var blitt enige om i forrige møte:</w:t>
            </w:r>
          </w:p>
          <w:p w:rsidR="0035360A" w:rsidRDefault="0035360A" w:rsidP="0069739B">
            <w:pPr>
              <w:pStyle w:val="Normal-innrykk"/>
              <w:ind w:left="0"/>
              <w:outlineLvl w:val="0"/>
            </w:pPr>
          </w:p>
          <w:p w:rsidR="0035360A" w:rsidRDefault="0035360A" w:rsidP="0035360A">
            <w:pPr>
              <w:pStyle w:val="ListParagraph"/>
              <w:numPr>
                <w:ilvl w:val="0"/>
                <w:numId w:val="43"/>
              </w:numPr>
            </w:pPr>
            <w:r>
              <w:t>Vi må ta til oss at det er store lokale forskjeller mellom store og små fakulteter og tilsvarende mellom store/små institutter. Det kan være fornuftig å definere en struktur som både kan benyttes på fakultetsnivå og tilsvarende på de store instituttene.</w:t>
            </w:r>
          </w:p>
          <w:p w:rsidR="0035360A" w:rsidRDefault="0035360A" w:rsidP="0035360A">
            <w:pPr>
              <w:pStyle w:val="ListParagraph"/>
              <w:numPr>
                <w:ilvl w:val="0"/>
                <w:numId w:val="43"/>
              </w:numPr>
            </w:pPr>
            <w:r>
              <w:t xml:space="preserve">Det må defineres tydelig hva som er standarder for hele universitetet og hva som kan overlates til fakultet /institutt. </w:t>
            </w:r>
          </w:p>
          <w:p w:rsidR="0035360A" w:rsidRDefault="0035360A" w:rsidP="0035360A">
            <w:pPr>
              <w:pStyle w:val="ListParagraph"/>
              <w:numPr>
                <w:ilvl w:val="0"/>
                <w:numId w:val="43"/>
              </w:numPr>
            </w:pPr>
            <w:r>
              <w:t xml:space="preserve">Vi kan ikke akseptere noe slingringsmonn når det gjelder vedtatte standarder. </w:t>
            </w:r>
          </w:p>
          <w:p w:rsidR="0035360A" w:rsidRDefault="0035360A" w:rsidP="0035360A">
            <w:pPr>
              <w:pStyle w:val="ListParagraph"/>
              <w:numPr>
                <w:ilvl w:val="0"/>
                <w:numId w:val="43"/>
              </w:numPr>
            </w:pPr>
            <w:r>
              <w:t>Det må settes makt bak kravene når beslutninger er fattet.</w:t>
            </w:r>
          </w:p>
          <w:p w:rsidR="0035360A" w:rsidRDefault="0035360A" w:rsidP="0035360A">
            <w:pPr>
              <w:pStyle w:val="ListParagraph"/>
              <w:numPr>
                <w:ilvl w:val="0"/>
                <w:numId w:val="43"/>
              </w:numPr>
            </w:pPr>
            <w:r>
              <w:t xml:space="preserve">Det må settes grenser for den akademiske frihet til å velge spesielle løsninger. </w:t>
            </w:r>
          </w:p>
          <w:p w:rsidR="0035360A" w:rsidRDefault="0035360A" w:rsidP="0035360A">
            <w:pPr>
              <w:pStyle w:val="ListParagraph"/>
              <w:numPr>
                <w:ilvl w:val="0"/>
                <w:numId w:val="43"/>
              </w:numPr>
            </w:pPr>
            <w:r>
              <w:t>Det er utfordrende å finne en styringsstruktur som både ivaretar instituttenes / fakultetenes behov og de sentrale styringsbehovene.</w:t>
            </w:r>
          </w:p>
          <w:p w:rsidR="0035360A" w:rsidRDefault="0035360A" w:rsidP="0069739B">
            <w:pPr>
              <w:pStyle w:val="Normal-innrykk"/>
              <w:ind w:left="0"/>
              <w:outlineLvl w:val="0"/>
            </w:pPr>
          </w:p>
          <w:p w:rsidR="006F1369" w:rsidRDefault="006F1369" w:rsidP="0035360A">
            <w:pPr>
              <w:pStyle w:val="Normal-innrykk"/>
              <w:ind w:left="0"/>
              <w:outlineLvl w:val="0"/>
            </w:pPr>
            <w:r>
              <w:t xml:space="preserve">Gruppen </w:t>
            </w:r>
            <w:r w:rsidR="0035360A">
              <w:t>Behandler deretter Organisering og Standardisering på et mer detaljert nivå og konkluderte som angitt under:</w:t>
            </w:r>
          </w:p>
          <w:p w:rsidR="006F1369" w:rsidRDefault="006F1369" w:rsidP="0069739B">
            <w:pPr>
              <w:pStyle w:val="Normal-innrykk"/>
              <w:ind w:left="0"/>
              <w:outlineLvl w:val="0"/>
            </w:pPr>
          </w:p>
          <w:p w:rsidR="006F1369" w:rsidRDefault="006F1369" w:rsidP="00E723DD">
            <w:pPr>
              <w:pStyle w:val="Normal-innrykk"/>
              <w:numPr>
                <w:ilvl w:val="0"/>
                <w:numId w:val="39"/>
              </w:numPr>
              <w:ind w:left="373"/>
              <w:outlineLvl w:val="0"/>
            </w:pPr>
            <w:r>
              <w:t>Organisering</w:t>
            </w:r>
          </w:p>
          <w:p w:rsidR="00B60885" w:rsidRDefault="006F1369" w:rsidP="00B60885">
            <w:pPr>
              <w:pStyle w:val="Normal-innrykk"/>
              <w:ind w:left="0"/>
              <w:outlineLvl w:val="0"/>
            </w:pPr>
            <w:r>
              <w:t xml:space="preserve">Det er gruppens oppfatning at </w:t>
            </w:r>
            <w:r w:rsidR="00E723DD">
              <w:t xml:space="preserve">man bør kunne komme frem til </w:t>
            </w:r>
            <w:r w:rsidR="00E723DD" w:rsidRPr="00B60885">
              <w:rPr>
                <w:u w:val="single"/>
              </w:rPr>
              <w:t>en</w:t>
            </w:r>
            <w:r w:rsidR="00E723DD">
              <w:t xml:space="preserve"> </w:t>
            </w:r>
            <w:r w:rsidR="00B60885">
              <w:t xml:space="preserve">felles </w:t>
            </w:r>
            <w:r w:rsidR="00E723DD">
              <w:t xml:space="preserve">organisasjonsmodell </w:t>
            </w:r>
            <w:r w:rsidR="00B60885">
              <w:t xml:space="preserve">for lokal IT ved </w:t>
            </w:r>
            <w:r w:rsidR="00E03EBB">
              <w:t>alle fakulteter</w:t>
            </w:r>
            <w:r w:rsidR="00E723DD">
              <w:t>/inst</w:t>
            </w:r>
            <w:r w:rsidR="00E03EBB">
              <w:t>itutter</w:t>
            </w:r>
            <w:r w:rsidR="00E723DD">
              <w:t xml:space="preserve"> bortsett fra Mat/Nat og Medisin. De to sistnevnte er så store, og omfatter delvis svært store institutter, at de må behandles spesielt. Gruppen foreslår at vi i første omgang retter oppmerksomheten mot de øvrige fakultetene (ikke Mat/Nat og Medisin).</w:t>
            </w:r>
            <w:r w:rsidR="00B60885">
              <w:t xml:space="preserve"> (Samtidig har vi en arbeidshypotese om at de store instituttene innen Mat/Nat og Medisin bør langt på vei bør kunne håndteres etter den modellen som benyttes for de små og mellomstore fakultetene.</w:t>
            </w:r>
          </w:p>
          <w:p w:rsidR="00B60885" w:rsidRDefault="00B60885" w:rsidP="00B60885">
            <w:pPr>
              <w:pStyle w:val="Normal-innrykk"/>
              <w:ind w:left="0"/>
              <w:outlineLvl w:val="0"/>
            </w:pPr>
          </w:p>
          <w:p w:rsidR="00B60885" w:rsidRDefault="00B60885" w:rsidP="00B60885">
            <w:pPr>
              <w:pStyle w:val="Normal-innrykk"/>
              <w:ind w:left="0"/>
              <w:outlineLvl w:val="0"/>
            </w:pPr>
            <w:r>
              <w:t>For øvrig ble kom følgende synspunkter til uttrykk:</w:t>
            </w:r>
          </w:p>
          <w:p w:rsidR="00B60885" w:rsidRDefault="00B60885" w:rsidP="00B60885">
            <w:pPr>
              <w:pStyle w:val="Normal-innrykk"/>
              <w:ind w:left="0"/>
              <w:outlineLvl w:val="0"/>
            </w:pPr>
          </w:p>
          <w:p w:rsidR="00B60885" w:rsidRDefault="00B60885" w:rsidP="00B60885">
            <w:pPr>
              <w:pStyle w:val="Normal-innrykk"/>
              <w:numPr>
                <w:ilvl w:val="0"/>
                <w:numId w:val="40"/>
              </w:numPr>
              <w:outlineLvl w:val="0"/>
            </w:pPr>
            <w:r>
              <w:t>Laveste nivå (institutt) må få beholde en grad av autonomi. Vi bør unngå detaljstyring.</w:t>
            </w:r>
          </w:p>
          <w:p w:rsidR="00B60885" w:rsidRDefault="00B60885" w:rsidP="00B60885">
            <w:pPr>
              <w:pStyle w:val="Normal-innrykk"/>
              <w:numPr>
                <w:ilvl w:val="0"/>
                <w:numId w:val="40"/>
              </w:numPr>
              <w:outlineLvl w:val="0"/>
            </w:pPr>
            <w:r>
              <w:lastRenderedPageBreak/>
              <w:t>Viktig at vi også presenterer retning</w:t>
            </w:r>
            <w:r w:rsidR="00FB5580">
              <w:t>slinjer for økonomi / investering kost/nytte mm</w:t>
            </w:r>
          </w:p>
          <w:p w:rsidR="007024CB" w:rsidRDefault="007024CB" w:rsidP="00B60885">
            <w:pPr>
              <w:pStyle w:val="Normal-innrykk"/>
              <w:numPr>
                <w:ilvl w:val="0"/>
                <w:numId w:val="40"/>
              </w:numPr>
              <w:outlineLvl w:val="0"/>
            </w:pPr>
            <w:r>
              <w:t>Større grad av standardisering på Undervisnings-området</w:t>
            </w:r>
          </w:p>
          <w:p w:rsidR="007024CB" w:rsidRDefault="007024CB" w:rsidP="00B60885">
            <w:pPr>
              <w:pStyle w:val="Normal-innrykk"/>
              <w:numPr>
                <w:ilvl w:val="0"/>
                <w:numId w:val="40"/>
              </w:numPr>
              <w:outlineLvl w:val="0"/>
            </w:pPr>
            <w:r>
              <w:t>Vurdere å kjøre et pilotprosjekt på en Nettverksstruktur (Jf Prosjektrapporten del 2)</w:t>
            </w:r>
          </w:p>
          <w:p w:rsidR="007024CB" w:rsidRDefault="007024CB" w:rsidP="007024CB">
            <w:pPr>
              <w:pStyle w:val="Normal-innrykk"/>
              <w:numPr>
                <w:ilvl w:val="0"/>
                <w:numId w:val="40"/>
              </w:numPr>
              <w:outlineLvl w:val="0"/>
            </w:pPr>
            <w:r>
              <w:t>En eventuell tjenestekatalog vil påvirke organisasjonsspørsmålet</w:t>
            </w:r>
          </w:p>
          <w:p w:rsidR="007024CB" w:rsidRDefault="007024CB" w:rsidP="007024CB">
            <w:pPr>
              <w:pStyle w:val="Normal-innrykk"/>
              <w:numPr>
                <w:ilvl w:val="0"/>
                <w:numId w:val="40"/>
              </w:numPr>
              <w:outlineLvl w:val="0"/>
            </w:pPr>
            <w:r>
              <w:t>Uansett valg av organisasjonsstruktur bør USIT ha ett kontaktpunkt inn mot hver enhet.</w:t>
            </w:r>
          </w:p>
          <w:p w:rsidR="00990EFF" w:rsidRDefault="00990EFF" w:rsidP="00990EFF">
            <w:pPr>
              <w:pStyle w:val="Normal-innrykk"/>
              <w:numPr>
                <w:ilvl w:val="0"/>
                <w:numId w:val="40"/>
              </w:numPr>
              <w:outlineLvl w:val="0"/>
            </w:pPr>
            <w:r>
              <w:t>Kompetansebehov oppstår som konsekvens av organisering (jf pkt 7 i opplistingen over)</w:t>
            </w:r>
          </w:p>
          <w:p w:rsidR="007024CB" w:rsidRDefault="007024CB" w:rsidP="00EE4AAE">
            <w:pPr>
              <w:pStyle w:val="Normal-innrykk"/>
              <w:ind w:left="0"/>
              <w:outlineLvl w:val="0"/>
            </w:pPr>
          </w:p>
          <w:p w:rsidR="00EE4AAE" w:rsidRDefault="00EE4AAE" w:rsidP="00EE4AAE">
            <w:pPr>
              <w:pStyle w:val="Normal-innrykk"/>
              <w:numPr>
                <w:ilvl w:val="0"/>
                <w:numId w:val="39"/>
              </w:numPr>
              <w:ind w:left="373"/>
              <w:outlineLvl w:val="0"/>
            </w:pPr>
            <w:r>
              <w:t>Standardisering</w:t>
            </w:r>
          </w:p>
          <w:p w:rsidR="00EE4AAE" w:rsidRDefault="00EE4AAE" w:rsidP="00EE4AAE">
            <w:pPr>
              <w:pStyle w:val="Normal-innrykk"/>
              <w:ind w:left="13"/>
              <w:outlineLvl w:val="0"/>
            </w:pPr>
          </w:p>
          <w:p w:rsidR="00990EFF" w:rsidRDefault="00EE4AAE" w:rsidP="00990EFF">
            <w:pPr>
              <w:pStyle w:val="Normal-innrykk"/>
              <w:numPr>
                <w:ilvl w:val="0"/>
                <w:numId w:val="42"/>
              </w:numPr>
              <w:outlineLvl w:val="0"/>
            </w:pPr>
            <w:r>
              <w:t>På mange områder er standardisering helt nødvendig og lite kontr</w:t>
            </w:r>
            <w:r w:rsidR="00990EFF">
              <w:t xml:space="preserve">oversielt. Dette gjelder </w:t>
            </w:r>
            <w:proofErr w:type="spellStart"/>
            <w:r w:rsidR="00990EFF">
              <w:t>f.eks</w:t>
            </w:r>
            <w:proofErr w:type="spellEnd"/>
            <w:r w:rsidR="00990EFF">
              <w:t xml:space="preserve"> teknologistandarder.  Slike standarder må og skal aksepteres. Det er viktig at dette kommuniseres tydelig slik at det ikke oppstår tvil. </w:t>
            </w:r>
          </w:p>
          <w:p w:rsidR="00990EFF" w:rsidRDefault="00990EFF" w:rsidP="00990EFF">
            <w:pPr>
              <w:pStyle w:val="Normal-innrykk"/>
              <w:numPr>
                <w:ilvl w:val="0"/>
                <w:numId w:val="42"/>
              </w:numPr>
              <w:outlineLvl w:val="0"/>
            </w:pPr>
            <w:r>
              <w:t>Utfordringen består bl.a. i å definere hvor standardene slutter og valgfrihet begynner. Det vil alltid oppstå behov for løsninger (systemer) som ligger utenfor standard. Dette kan være helt problematisk så lenge slike løsninger ikke påvirker andre systemer på en uheldig måte (men det kan være vanskelig å forutsi).</w:t>
            </w:r>
          </w:p>
          <w:p w:rsidR="00EE4AAE" w:rsidRDefault="00990EFF" w:rsidP="00447203">
            <w:pPr>
              <w:pStyle w:val="Normal-innrykk"/>
              <w:numPr>
                <w:ilvl w:val="0"/>
                <w:numId w:val="42"/>
              </w:numPr>
              <w:outlineLvl w:val="0"/>
            </w:pPr>
            <w:r>
              <w:t xml:space="preserve"> Standardisering gjelder UiOs offisielle nett. I lab-</w:t>
            </w:r>
            <w:proofErr w:type="spellStart"/>
            <w:r>
              <w:t>net</w:t>
            </w:r>
            <w:proofErr w:type="spellEnd"/>
            <w:r>
              <w:t xml:space="preserve"> e.l. må det være betydelig større fleksibilitet.</w:t>
            </w:r>
          </w:p>
          <w:p w:rsidR="00447203" w:rsidRDefault="00447203" w:rsidP="00447203">
            <w:pPr>
              <w:pStyle w:val="Normal-innrykk"/>
              <w:numPr>
                <w:ilvl w:val="0"/>
                <w:numId w:val="42"/>
              </w:numPr>
              <w:outlineLvl w:val="0"/>
            </w:pPr>
            <w:r>
              <w:t>Problematisk å definere hvor fast man skal være i forhold til standarder</w:t>
            </w:r>
            <w:r w:rsidR="0035360A">
              <w:t>. Vi skiller mellom systemer for hhv (1) Basis, (2) Forskning og (3) Undervisning</w:t>
            </w:r>
          </w:p>
          <w:p w:rsidR="00447203" w:rsidRDefault="00447203" w:rsidP="00447203">
            <w:pPr>
              <w:pStyle w:val="Normal-innrykk"/>
              <w:numPr>
                <w:ilvl w:val="0"/>
                <w:numId w:val="42"/>
              </w:numPr>
              <w:outlineLvl w:val="0"/>
            </w:pPr>
            <w:r>
              <w:t xml:space="preserve">Prosesser – i hvor stor grad skal disse standardiseres </w:t>
            </w:r>
          </w:p>
          <w:p w:rsidR="00447203" w:rsidRDefault="00447203" w:rsidP="00447203">
            <w:pPr>
              <w:pStyle w:val="Normal-innrykk"/>
              <w:numPr>
                <w:ilvl w:val="0"/>
                <w:numId w:val="42"/>
              </w:numPr>
              <w:outlineLvl w:val="0"/>
            </w:pPr>
            <w:r>
              <w:t xml:space="preserve">Tydelig definering av USITs ansvar. De støtter løsninger som er definert som standard – </w:t>
            </w:r>
            <w:r>
              <w:rPr>
                <w:u w:val="single"/>
              </w:rPr>
              <w:t>ikke</w:t>
            </w:r>
            <w:r>
              <w:t xml:space="preserve"> de øvrige</w:t>
            </w:r>
          </w:p>
          <w:p w:rsidR="00447203" w:rsidRDefault="00447203" w:rsidP="00447203">
            <w:pPr>
              <w:pStyle w:val="Normal-innrykk"/>
              <w:ind w:left="0"/>
              <w:outlineLvl w:val="0"/>
            </w:pPr>
          </w:p>
          <w:p w:rsidR="00447203" w:rsidRDefault="00447203" w:rsidP="00447203">
            <w:pPr>
              <w:pStyle w:val="Normal-innrykk"/>
              <w:ind w:left="0"/>
              <w:outlineLvl w:val="0"/>
            </w:pPr>
            <w:r>
              <w:t>Gruppen konkluderte med de 5 siste punktene i listen (øverst på denne saken) delvis vil finne sin løsning som resultat av at pkt 1 og 2 iverksettes, delvis kan vi komme tilbake til dem som egne saker.</w:t>
            </w:r>
          </w:p>
          <w:p w:rsidR="00447203" w:rsidRDefault="00447203" w:rsidP="00447203">
            <w:pPr>
              <w:pStyle w:val="Normal-innrykk"/>
              <w:ind w:left="0"/>
              <w:outlineLvl w:val="0"/>
            </w:pPr>
          </w:p>
          <w:p w:rsidR="00447203" w:rsidRDefault="00447203" w:rsidP="00447203">
            <w:pPr>
              <w:pStyle w:val="Normal-innrykk"/>
              <w:ind w:left="0"/>
              <w:outlineLvl w:val="0"/>
              <w:rPr>
                <w:b/>
                <w:bCs/>
              </w:rPr>
            </w:pPr>
            <w:r>
              <w:rPr>
                <w:b/>
                <w:bCs/>
              </w:rPr>
              <w:t>Tiltak:</w:t>
            </w:r>
          </w:p>
          <w:p w:rsidR="00447203" w:rsidRPr="00447203" w:rsidRDefault="00447203" w:rsidP="00447203">
            <w:pPr>
              <w:pStyle w:val="Normal-innrykk"/>
              <w:ind w:left="0"/>
              <w:outlineLvl w:val="0"/>
            </w:pPr>
            <w:r>
              <w:t>USIT forbereder ny sak til møtet 7 mai. Målet er at vi på dette møte skal kunne behandle et forslag til organisering og standardisering som er så konkret og veldefinert at det etter behandling skal kunne sendes ut på høring, og behandles av UiOs ledelse. Basert på oppsummeringen i dette referatet går Ingar P går gjennom problemstillingene på nytt med Linda J. Deretter utarbeider USIT (Linda J + Lars O) forslaget som presenteres for gruppen 7. mai</w:t>
            </w:r>
          </w:p>
          <w:p w:rsidR="00B60885" w:rsidRDefault="00B60885" w:rsidP="00B60885">
            <w:pPr>
              <w:pStyle w:val="Normal-innrykk"/>
              <w:ind w:left="0"/>
              <w:outlineLvl w:val="0"/>
            </w:pPr>
          </w:p>
          <w:p w:rsidR="004E39CA" w:rsidRDefault="00B60885" w:rsidP="0035360A">
            <w:pPr>
              <w:pStyle w:val="Normal-innrykk"/>
              <w:ind w:left="0"/>
              <w:outlineLvl w:val="0"/>
            </w:pPr>
            <w:r>
              <w:t xml:space="preserve"> </w:t>
            </w:r>
            <w:r w:rsidR="004E39CA">
              <w:t>Prosessen videre er:</w:t>
            </w:r>
          </w:p>
          <w:p w:rsidR="004E39CA" w:rsidRDefault="002D11C8" w:rsidP="004E39CA">
            <w:pPr>
              <w:pStyle w:val="ListParagraph"/>
              <w:numPr>
                <w:ilvl w:val="0"/>
                <w:numId w:val="38"/>
              </w:numPr>
              <w:spacing w:before="100" w:beforeAutospacing="1" w:after="100" w:afterAutospacing="1"/>
            </w:pPr>
            <w:r>
              <w:t>I</w:t>
            </w:r>
            <w:r w:rsidR="004E39CA">
              <w:t>nvitasjon til d</w:t>
            </w:r>
            <w:r w:rsidR="0035360A">
              <w:t>iskusjon i plangruppen (Utført)</w:t>
            </w:r>
          </w:p>
          <w:p w:rsidR="004E39CA" w:rsidRDefault="002D11C8" w:rsidP="004E39CA">
            <w:pPr>
              <w:pStyle w:val="ListParagraph"/>
              <w:numPr>
                <w:ilvl w:val="0"/>
                <w:numId w:val="38"/>
              </w:numPr>
              <w:spacing w:before="100" w:beforeAutospacing="1" w:after="100" w:afterAutospacing="1"/>
            </w:pPr>
            <w:r>
              <w:t>I</w:t>
            </w:r>
            <w:r w:rsidR="004E39CA">
              <w:t>nvitasjon til drøfting i direktørnettverket</w:t>
            </w:r>
            <w:r w:rsidR="0035360A">
              <w:t xml:space="preserve"> (Utført)</w:t>
            </w:r>
          </w:p>
          <w:p w:rsidR="004E39CA" w:rsidRDefault="002D11C8" w:rsidP="004E39CA">
            <w:pPr>
              <w:pStyle w:val="ListParagraph"/>
              <w:numPr>
                <w:ilvl w:val="0"/>
                <w:numId w:val="38"/>
              </w:numPr>
              <w:spacing w:before="100" w:beforeAutospacing="1" w:after="100" w:afterAutospacing="1"/>
            </w:pPr>
            <w:r>
              <w:t>D</w:t>
            </w:r>
            <w:r w:rsidR="004E39CA">
              <w:t>ekanmøtet</w:t>
            </w:r>
            <w:r w:rsidR="0035360A">
              <w:t xml:space="preserve"> (etter 7 mai)</w:t>
            </w:r>
          </w:p>
          <w:p w:rsidR="004E39CA" w:rsidRDefault="002D11C8" w:rsidP="004E39CA">
            <w:pPr>
              <w:pStyle w:val="ListParagraph"/>
              <w:numPr>
                <w:ilvl w:val="0"/>
                <w:numId w:val="38"/>
              </w:numPr>
              <w:spacing w:before="100" w:beforeAutospacing="1" w:after="100" w:afterAutospacing="1"/>
            </w:pPr>
            <w:r>
              <w:lastRenderedPageBreak/>
              <w:t>H</w:t>
            </w:r>
            <w:r w:rsidR="004E39CA">
              <w:t>øring</w:t>
            </w:r>
          </w:p>
          <w:p w:rsidR="004E39CA" w:rsidRDefault="002D11C8" w:rsidP="004E39CA">
            <w:pPr>
              <w:pStyle w:val="ListParagraph"/>
              <w:numPr>
                <w:ilvl w:val="0"/>
                <w:numId w:val="38"/>
              </w:numPr>
              <w:spacing w:before="100" w:beforeAutospacing="1" w:after="100" w:afterAutospacing="1"/>
            </w:pPr>
            <w:r>
              <w:t>V</w:t>
            </w:r>
            <w:r w:rsidR="004E39CA">
              <w:t>edtak</w:t>
            </w:r>
          </w:p>
          <w:p w:rsidR="004E39CA" w:rsidRPr="0078094C" w:rsidRDefault="002D11C8" w:rsidP="004E39CA">
            <w:pPr>
              <w:pStyle w:val="ListParagraph"/>
              <w:numPr>
                <w:ilvl w:val="0"/>
                <w:numId w:val="38"/>
              </w:numPr>
              <w:spacing w:before="100" w:beforeAutospacing="1" w:after="100" w:afterAutospacing="1"/>
            </w:pPr>
            <w:r>
              <w:t>G</w:t>
            </w:r>
            <w:r w:rsidR="004E39CA">
              <w:t>jennomføring</w:t>
            </w:r>
          </w:p>
        </w:tc>
        <w:tc>
          <w:tcPr>
            <w:tcW w:w="1244" w:type="dxa"/>
          </w:tcPr>
          <w:p w:rsidR="00F5222E" w:rsidRDefault="00F5222E">
            <w:pPr>
              <w:pStyle w:val="Normal-innrykk"/>
              <w:ind w:left="0"/>
              <w:outlineLvl w:val="0"/>
            </w:pPr>
          </w:p>
          <w:p w:rsidR="00EF24BE" w:rsidRDefault="00EF24BE">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447203" w:rsidRDefault="00447203">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35360A" w:rsidRDefault="0035360A">
            <w:pPr>
              <w:pStyle w:val="Normal-innrykk"/>
              <w:ind w:left="0"/>
              <w:outlineLvl w:val="0"/>
            </w:pPr>
          </w:p>
          <w:p w:rsidR="00447203" w:rsidRPr="0035360A" w:rsidRDefault="0035360A">
            <w:pPr>
              <w:pStyle w:val="Normal-innrykk"/>
              <w:ind w:left="0"/>
              <w:outlineLvl w:val="0"/>
              <w:rPr>
                <w:lang w:val="sv-SE"/>
              </w:rPr>
            </w:pPr>
            <w:r w:rsidRPr="0035360A">
              <w:rPr>
                <w:lang w:val="sv-SE"/>
              </w:rPr>
              <w:t>Ingar P</w:t>
            </w:r>
            <w:r w:rsidRPr="0035360A">
              <w:rPr>
                <w:lang w:val="sv-SE"/>
              </w:rPr>
              <w:br/>
              <w:t>Linda J</w:t>
            </w:r>
          </w:p>
          <w:p w:rsidR="0035360A" w:rsidRPr="0035360A" w:rsidRDefault="0035360A">
            <w:pPr>
              <w:pStyle w:val="Normal-innrykk"/>
              <w:ind w:left="0"/>
              <w:outlineLvl w:val="0"/>
              <w:rPr>
                <w:lang w:val="sv-SE"/>
              </w:rPr>
            </w:pPr>
            <w:r w:rsidRPr="0035360A">
              <w:rPr>
                <w:lang w:val="sv-SE"/>
              </w:rPr>
              <w:t>Lars O</w:t>
            </w:r>
          </w:p>
          <w:p w:rsidR="00EF24BE" w:rsidRPr="0035360A" w:rsidRDefault="00EF24BE">
            <w:pPr>
              <w:pStyle w:val="Normal-innrykk"/>
              <w:ind w:left="0"/>
              <w:outlineLvl w:val="0"/>
              <w:rPr>
                <w:lang w:val="sv-SE"/>
              </w:rPr>
            </w:pPr>
          </w:p>
          <w:p w:rsidR="00EF24BE" w:rsidRPr="0035360A" w:rsidRDefault="00EF24BE">
            <w:pPr>
              <w:pStyle w:val="Normal-innrykk"/>
              <w:ind w:left="0"/>
              <w:outlineLvl w:val="0"/>
              <w:rPr>
                <w:lang w:val="sv-SE"/>
              </w:rPr>
            </w:pPr>
          </w:p>
          <w:p w:rsidR="00EF24BE" w:rsidRPr="0035360A" w:rsidRDefault="00EF24BE">
            <w:pPr>
              <w:pStyle w:val="Normal-innrykk"/>
              <w:ind w:left="0"/>
              <w:outlineLvl w:val="0"/>
              <w:rPr>
                <w:lang w:val="sv-SE"/>
              </w:rPr>
            </w:pPr>
          </w:p>
          <w:p w:rsidR="00EF24BE" w:rsidRPr="0035360A" w:rsidRDefault="00EF24BE">
            <w:pPr>
              <w:pStyle w:val="Normal-innrykk"/>
              <w:ind w:left="0"/>
              <w:outlineLvl w:val="0"/>
              <w:rPr>
                <w:lang w:val="sv-SE"/>
              </w:rPr>
            </w:pPr>
          </w:p>
          <w:p w:rsidR="00EF24BE" w:rsidRPr="0035360A" w:rsidRDefault="00EF24BE">
            <w:pPr>
              <w:pStyle w:val="Normal-innrykk"/>
              <w:ind w:left="0"/>
              <w:outlineLvl w:val="0"/>
              <w:rPr>
                <w:lang w:val="sv-SE"/>
              </w:rPr>
            </w:pPr>
          </w:p>
          <w:p w:rsidR="00EF24BE" w:rsidRPr="0035360A" w:rsidRDefault="00EF24BE">
            <w:pPr>
              <w:pStyle w:val="Normal-innrykk"/>
              <w:ind w:left="0"/>
              <w:outlineLvl w:val="0"/>
              <w:rPr>
                <w:lang w:val="sv-SE"/>
              </w:rPr>
            </w:pPr>
          </w:p>
          <w:p w:rsidR="002617DF" w:rsidRPr="0035360A" w:rsidRDefault="002617DF" w:rsidP="00EF24BE">
            <w:pPr>
              <w:pStyle w:val="Normal-innrykk"/>
              <w:ind w:left="0"/>
              <w:outlineLvl w:val="0"/>
              <w:rPr>
                <w:lang w:val="sv-SE"/>
              </w:rPr>
            </w:pPr>
          </w:p>
          <w:p w:rsidR="002617DF" w:rsidRPr="0035360A" w:rsidRDefault="002617DF" w:rsidP="00EF24BE">
            <w:pPr>
              <w:pStyle w:val="Normal-innrykk"/>
              <w:ind w:left="0"/>
              <w:outlineLvl w:val="0"/>
              <w:rPr>
                <w:lang w:val="sv-SE"/>
              </w:rPr>
            </w:pPr>
          </w:p>
          <w:p w:rsidR="002617DF" w:rsidRPr="0035360A" w:rsidRDefault="002617DF" w:rsidP="00EF24BE">
            <w:pPr>
              <w:pStyle w:val="Normal-innrykk"/>
              <w:ind w:left="0"/>
              <w:outlineLvl w:val="0"/>
              <w:rPr>
                <w:lang w:val="sv-SE"/>
              </w:rPr>
            </w:pPr>
          </w:p>
        </w:tc>
      </w:tr>
      <w:tr w:rsidR="005C3E9E" w:rsidRPr="00B7192C">
        <w:tc>
          <w:tcPr>
            <w:tcW w:w="620" w:type="dxa"/>
          </w:tcPr>
          <w:p w:rsidR="005C3E9E" w:rsidRPr="004224B0" w:rsidRDefault="0035360A" w:rsidP="00A2339B">
            <w:pPr>
              <w:pStyle w:val="Normal-innrykk"/>
              <w:ind w:left="0"/>
              <w:outlineLvl w:val="0"/>
            </w:pPr>
            <w:r>
              <w:lastRenderedPageBreak/>
              <w:t>5</w:t>
            </w:r>
          </w:p>
        </w:tc>
        <w:tc>
          <w:tcPr>
            <w:tcW w:w="7105" w:type="dxa"/>
          </w:tcPr>
          <w:p w:rsidR="005C3E9E" w:rsidRDefault="005C3E9E" w:rsidP="00B7192C">
            <w:pPr>
              <w:pStyle w:val="Normal-innrykk"/>
              <w:ind w:left="0"/>
              <w:outlineLvl w:val="0"/>
              <w:rPr>
                <w:lang w:val="nn-NO"/>
              </w:rPr>
            </w:pPr>
            <w:r w:rsidRPr="006F1AF8">
              <w:rPr>
                <w:b/>
                <w:bCs/>
                <w:lang w:val="nn-NO"/>
              </w:rPr>
              <w:t>Møteplan 2012 - vår</w:t>
            </w:r>
            <w:r w:rsidRPr="006F1AF8">
              <w:rPr>
                <w:b/>
                <w:bCs/>
                <w:lang w:val="nn-NO"/>
              </w:rPr>
              <w:br/>
            </w:r>
            <w:r w:rsidRPr="006D4F05">
              <w:rPr>
                <w:lang w:val="nn-NO"/>
              </w:rPr>
              <w:t>16. april, 7. mai, 21. mai, 4.</w:t>
            </w:r>
            <w:r>
              <w:rPr>
                <w:lang w:val="nn-NO"/>
              </w:rPr>
              <w:t xml:space="preserve"> </w:t>
            </w:r>
            <w:r w:rsidRPr="006D4F05">
              <w:rPr>
                <w:lang w:val="nn-NO"/>
              </w:rPr>
              <w:t>juni, 18. juni</w:t>
            </w:r>
            <w:r>
              <w:rPr>
                <w:lang w:val="nn-NO"/>
              </w:rPr>
              <w:t xml:space="preserve">. </w:t>
            </w:r>
          </w:p>
          <w:p w:rsidR="0035360A" w:rsidRDefault="0035360A" w:rsidP="00B7192C">
            <w:pPr>
              <w:pStyle w:val="Normal-innrykk"/>
              <w:ind w:left="0"/>
              <w:outlineLvl w:val="0"/>
              <w:rPr>
                <w:lang w:val="nn-NO"/>
              </w:rPr>
            </w:pPr>
          </w:p>
          <w:p w:rsidR="0035360A" w:rsidRDefault="0035360A" w:rsidP="00B7192C">
            <w:pPr>
              <w:pStyle w:val="Normal-innrykk"/>
              <w:ind w:left="0"/>
              <w:outlineLvl w:val="0"/>
              <w:rPr>
                <w:lang w:val="nn-NO"/>
              </w:rPr>
            </w:pPr>
            <w:r>
              <w:rPr>
                <w:lang w:val="nn-NO"/>
              </w:rPr>
              <w:t xml:space="preserve">16.april – </w:t>
            </w:r>
            <w:proofErr w:type="spellStart"/>
            <w:r>
              <w:rPr>
                <w:lang w:val="nn-NO"/>
              </w:rPr>
              <w:t>vedr</w:t>
            </w:r>
            <w:proofErr w:type="spellEnd"/>
            <w:r>
              <w:rPr>
                <w:lang w:val="nn-NO"/>
              </w:rPr>
              <w:t xml:space="preserve"> </w:t>
            </w:r>
            <w:proofErr w:type="spellStart"/>
            <w:r>
              <w:rPr>
                <w:lang w:val="nn-NO"/>
              </w:rPr>
              <w:t>oppnevning</w:t>
            </w:r>
            <w:proofErr w:type="spellEnd"/>
            <w:r>
              <w:rPr>
                <w:lang w:val="nn-NO"/>
              </w:rPr>
              <w:t xml:space="preserve"> av sekretariat/</w:t>
            </w:r>
            <w:proofErr w:type="spellStart"/>
            <w:r>
              <w:rPr>
                <w:lang w:val="nn-NO"/>
              </w:rPr>
              <w:t>rådgivningsgruppe</w:t>
            </w:r>
            <w:proofErr w:type="spellEnd"/>
            <w:r>
              <w:rPr>
                <w:lang w:val="nn-NO"/>
              </w:rPr>
              <w:t xml:space="preserve"> og koordineringsgruppe (</w:t>
            </w:r>
            <w:proofErr w:type="spellStart"/>
            <w:r>
              <w:rPr>
                <w:lang w:val="nn-NO"/>
              </w:rPr>
              <w:t>inkl</w:t>
            </w:r>
            <w:proofErr w:type="spellEnd"/>
            <w:r>
              <w:rPr>
                <w:lang w:val="nn-NO"/>
              </w:rPr>
              <w:t xml:space="preserve"> </w:t>
            </w:r>
            <w:proofErr w:type="spellStart"/>
            <w:r>
              <w:rPr>
                <w:lang w:val="nn-NO"/>
              </w:rPr>
              <w:t>mandater</w:t>
            </w:r>
            <w:proofErr w:type="spellEnd"/>
            <w:r>
              <w:rPr>
                <w:lang w:val="nn-NO"/>
              </w:rPr>
              <w:t>)</w:t>
            </w:r>
          </w:p>
          <w:p w:rsidR="0035360A" w:rsidRDefault="0035360A" w:rsidP="00B7192C">
            <w:pPr>
              <w:pStyle w:val="Normal-innrykk"/>
              <w:ind w:left="0"/>
              <w:outlineLvl w:val="0"/>
              <w:rPr>
                <w:lang w:val="nn-NO"/>
              </w:rPr>
            </w:pPr>
          </w:p>
          <w:p w:rsidR="0035360A" w:rsidRDefault="0035360A" w:rsidP="00B7192C">
            <w:pPr>
              <w:pStyle w:val="Normal-innrykk"/>
              <w:ind w:left="0"/>
              <w:outlineLvl w:val="0"/>
              <w:rPr>
                <w:lang w:val="nn-NO"/>
              </w:rPr>
            </w:pPr>
            <w:r>
              <w:rPr>
                <w:lang w:val="nn-NO"/>
              </w:rPr>
              <w:t xml:space="preserve">7 mai – Lokal/Sentral som angitt under </w:t>
            </w:r>
            <w:proofErr w:type="spellStart"/>
            <w:r>
              <w:rPr>
                <w:lang w:val="nn-NO"/>
              </w:rPr>
              <w:t>pkt</w:t>
            </w:r>
            <w:proofErr w:type="spellEnd"/>
            <w:r>
              <w:rPr>
                <w:lang w:val="nn-NO"/>
              </w:rPr>
              <w:t xml:space="preserve"> 4</w:t>
            </w:r>
          </w:p>
          <w:p w:rsidR="005C3E9E" w:rsidRDefault="005C3E9E" w:rsidP="0031416E">
            <w:pPr>
              <w:pStyle w:val="Normal-innrykk"/>
              <w:ind w:left="0"/>
              <w:outlineLvl w:val="0"/>
              <w:rPr>
                <w:lang w:val="nn-NO"/>
              </w:rPr>
            </w:pPr>
          </w:p>
          <w:p w:rsidR="005C3E9E" w:rsidRPr="005A6CAD" w:rsidRDefault="005A6CAD" w:rsidP="0035360A">
            <w:pPr>
              <w:pStyle w:val="Normal-innrykk"/>
              <w:ind w:left="0"/>
              <w:outlineLvl w:val="0"/>
              <w:rPr>
                <w:lang w:val="nn-NO"/>
              </w:rPr>
            </w:pPr>
            <w:r w:rsidRPr="005A6CAD">
              <w:rPr>
                <w:lang w:val="nn-NO"/>
              </w:rPr>
              <w:t xml:space="preserve">Neste møte </w:t>
            </w:r>
            <w:r w:rsidR="00B7192C">
              <w:rPr>
                <w:lang w:val="nn-NO"/>
              </w:rPr>
              <w:t>16. april</w:t>
            </w:r>
            <w:r w:rsidR="00B303AD" w:rsidRPr="005A6CAD">
              <w:rPr>
                <w:lang w:val="nn-NO"/>
              </w:rPr>
              <w:t xml:space="preserve"> 1400 – 1600 </w:t>
            </w:r>
          </w:p>
          <w:p w:rsidR="005C3E9E" w:rsidRPr="005A6CAD" w:rsidRDefault="005C3E9E" w:rsidP="0031416E">
            <w:pPr>
              <w:pStyle w:val="Normal-innrykk"/>
              <w:ind w:left="0"/>
              <w:outlineLvl w:val="0"/>
              <w:rPr>
                <w:lang w:val="nn-NO"/>
              </w:rPr>
            </w:pPr>
          </w:p>
          <w:p w:rsidR="005C3E9E" w:rsidRDefault="005C3E9E" w:rsidP="0031416E">
            <w:pPr>
              <w:pStyle w:val="Normal-innrykk"/>
              <w:ind w:left="0"/>
              <w:outlineLvl w:val="0"/>
              <w:rPr>
                <w:lang w:val="nn-NO"/>
              </w:rPr>
            </w:pPr>
            <w:r>
              <w:rPr>
                <w:lang w:val="nn-NO"/>
              </w:rPr>
              <w:t xml:space="preserve">Fast møtested: </w:t>
            </w:r>
            <w:r w:rsidRPr="005A6CAD">
              <w:rPr>
                <w:lang w:val="nn-NO"/>
              </w:rPr>
              <w:t>Seminarrom 3B, Kristen Nygaards hus</w:t>
            </w:r>
            <w:r>
              <w:rPr>
                <w:lang w:val="nn-NO"/>
              </w:rPr>
              <w:t xml:space="preserve">. </w:t>
            </w:r>
          </w:p>
          <w:p w:rsidR="005C3E9E" w:rsidRDefault="005C3E9E" w:rsidP="0031416E">
            <w:pPr>
              <w:pStyle w:val="Normal-innrykk"/>
              <w:ind w:left="0"/>
              <w:outlineLvl w:val="0"/>
              <w:rPr>
                <w:lang w:val="nn-NO"/>
              </w:rPr>
            </w:pPr>
            <w:r>
              <w:rPr>
                <w:lang w:val="nn-NO"/>
              </w:rPr>
              <w:t>Kjetil J. sender møteinnkalling</w:t>
            </w:r>
          </w:p>
        </w:tc>
        <w:tc>
          <w:tcPr>
            <w:tcW w:w="1244" w:type="dxa"/>
          </w:tcPr>
          <w:p w:rsidR="005C3E9E" w:rsidRPr="00C8573A" w:rsidRDefault="005C3E9E" w:rsidP="0031416E">
            <w:pPr>
              <w:pStyle w:val="Normal-innrykk"/>
              <w:ind w:left="0"/>
              <w:outlineLvl w:val="0"/>
              <w:rPr>
                <w:lang w:val="nn-NO"/>
              </w:rPr>
            </w:pPr>
          </w:p>
          <w:p w:rsidR="005C3E9E" w:rsidRPr="005A6CAD" w:rsidRDefault="005C3E9E" w:rsidP="0031416E">
            <w:pPr>
              <w:pStyle w:val="Normal-innrykk"/>
              <w:ind w:left="0"/>
              <w:outlineLvl w:val="0"/>
              <w:rPr>
                <w:lang w:val="nn-NO"/>
              </w:rPr>
            </w:pPr>
          </w:p>
          <w:p w:rsidR="005C3E9E" w:rsidRPr="005A6CAD" w:rsidRDefault="005C3E9E" w:rsidP="0031416E">
            <w:pPr>
              <w:pStyle w:val="Normal-innrykk"/>
              <w:ind w:left="0"/>
              <w:outlineLvl w:val="0"/>
              <w:rPr>
                <w:lang w:val="nn-NO"/>
              </w:rPr>
            </w:pPr>
          </w:p>
          <w:p w:rsidR="005C3E9E" w:rsidRPr="005A6CAD" w:rsidRDefault="005C3E9E" w:rsidP="0031416E">
            <w:pPr>
              <w:pStyle w:val="Normal-innrykk"/>
              <w:ind w:left="0"/>
              <w:outlineLvl w:val="0"/>
              <w:rPr>
                <w:lang w:val="nn-NO"/>
              </w:rPr>
            </w:pPr>
          </w:p>
          <w:p w:rsidR="005C3E9E" w:rsidRPr="005A6CAD" w:rsidRDefault="005C3E9E" w:rsidP="0031416E">
            <w:pPr>
              <w:pStyle w:val="Normal-innrykk"/>
              <w:ind w:left="0"/>
              <w:outlineLvl w:val="0"/>
              <w:rPr>
                <w:lang w:val="nn-NO"/>
              </w:rPr>
            </w:pPr>
          </w:p>
          <w:p w:rsidR="005C3E9E" w:rsidRPr="005A6CAD" w:rsidRDefault="005C3E9E" w:rsidP="0031416E">
            <w:pPr>
              <w:pStyle w:val="Normal-innrykk"/>
              <w:ind w:left="0"/>
              <w:outlineLvl w:val="0"/>
              <w:rPr>
                <w:lang w:val="nn-NO"/>
              </w:rPr>
            </w:pPr>
          </w:p>
          <w:p w:rsidR="0035360A" w:rsidRDefault="0035360A" w:rsidP="0031416E">
            <w:pPr>
              <w:pStyle w:val="Normal-innrykk"/>
              <w:ind w:left="0"/>
              <w:outlineLvl w:val="0"/>
              <w:rPr>
                <w:lang w:val="nn-NO"/>
              </w:rPr>
            </w:pPr>
          </w:p>
          <w:p w:rsidR="0035360A" w:rsidRDefault="0035360A" w:rsidP="0031416E">
            <w:pPr>
              <w:pStyle w:val="Normal-innrykk"/>
              <w:ind w:left="0"/>
              <w:outlineLvl w:val="0"/>
              <w:rPr>
                <w:lang w:val="nn-NO"/>
              </w:rPr>
            </w:pPr>
          </w:p>
          <w:p w:rsidR="0035360A" w:rsidRDefault="0035360A" w:rsidP="0031416E">
            <w:pPr>
              <w:pStyle w:val="Normal-innrykk"/>
              <w:ind w:left="0"/>
              <w:outlineLvl w:val="0"/>
              <w:rPr>
                <w:lang w:val="nn-NO"/>
              </w:rPr>
            </w:pPr>
          </w:p>
          <w:p w:rsidR="0035360A" w:rsidRDefault="0035360A" w:rsidP="0031416E">
            <w:pPr>
              <w:pStyle w:val="Normal-innrykk"/>
              <w:ind w:left="0"/>
              <w:outlineLvl w:val="0"/>
              <w:rPr>
                <w:lang w:val="nn-NO"/>
              </w:rPr>
            </w:pPr>
          </w:p>
          <w:p w:rsidR="0035360A" w:rsidRDefault="0035360A" w:rsidP="0031416E">
            <w:pPr>
              <w:pStyle w:val="Normal-innrykk"/>
              <w:ind w:left="0"/>
              <w:outlineLvl w:val="0"/>
              <w:rPr>
                <w:lang w:val="nn-NO"/>
              </w:rPr>
            </w:pPr>
          </w:p>
          <w:p w:rsidR="005C3E9E" w:rsidRPr="005A6CAD" w:rsidRDefault="005C3E9E" w:rsidP="0031416E">
            <w:pPr>
              <w:pStyle w:val="Normal-innrykk"/>
              <w:ind w:left="0"/>
              <w:outlineLvl w:val="0"/>
              <w:rPr>
                <w:lang w:val="nn-NO"/>
              </w:rPr>
            </w:pPr>
            <w:r w:rsidRPr="005A6CAD">
              <w:rPr>
                <w:lang w:val="nn-NO"/>
              </w:rPr>
              <w:t>Kjetil J</w:t>
            </w:r>
          </w:p>
        </w:tc>
      </w:tr>
    </w:tbl>
    <w:p w:rsidR="00A01B29" w:rsidRPr="005A6CAD" w:rsidRDefault="00A01B29" w:rsidP="005D4C80">
      <w:pPr>
        <w:pStyle w:val="Normal-innrykk"/>
        <w:ind w:left="0"/>
        <w:rPr>
          <w:lang w:val="nn-NO"/>
        </w:rPr>
      </w:pPr>
      <w:bookmarkStart w:id="10" w:name="Annet"/>
      <w:bookmarkEnd w:id="10"/>
    </w:p>
    <w:p w:rsidR="00AC2703" w:rsidRPr="005A6CAD" w:rsidRDefault="00AC2703" w:rsidP="005D4C80">
      <w:pPr>
        <w:pStyle w:val="Normal-innrykk"/>
        <w:ind w:left="0"/>
        <w:rPr>
          <w:lang w:val="nn-NO"/>
        </w:rPr>
      </w:pPr>
    </w:p>
    <w:p w:rsidR="005D4C80" w:rsidRPr="005A6CAD" w:rsidRDefault="005D4C80" w:rsidP="005D4C80">
      <w:pPr>
        <w:pStyle w:val="Normal-innrykk"/>
        <w:ind w:left="0"/>
        <w:rPr>
          <w:lang w:val="nn-NO"/>
        </w:rPr>
      </w:pPr>
      <w:r w:rsidRPr="005A6CAD">
        <w:rPr>
          <w:lang w:val="nn-NO"/>
        </w:rPr>
        <w:t>Kjetil Johnsen</w:t>
      </w:r>
    </w:p>
    <w:p w:rsidR="00F5222E" w:rsidRPr="005A6CAD" w:rsidRDefault="005D4C80" w:rsidP="00891A73">
      <w:pPr>
        <w:pStyle w:val="Normal-innrykk"/>
        <w:ind w:left="0"/>
        <w:rPr>
          <w:lang w:val="nn-NO"/>
        </w:rPr>
      </w:pPr>
      <w:r w:rsidRPr="005A6CAD">
        <w:rPr>
          <w:lang w:val="nn-NO"/>
        </w:rPr>
        <w:t>Referent</w:t>
      </w:r>
    </w:p>
    <w:p w:rsidR="00E34C3E" w:rsidRPr="005A6CAD" w:rsidRDefault="00E34C3E" w:rsidP="00DC3E10">
      <w:pPr>
        <w:pStyle w:val="Normal-innrykk"/>
        <w:ind w:left="0"/>
        <w:rPr>
          <w:lang w:val="nn-NO"/>
        </w:rPr>
      </w:pPr>
    </w:p>
    <w:sectPr w:rsidR="00E34C3E" w:rsidRPr="005A6CAD" w:rsidSect="00B47265">
      <w:headerReference w:type="default" r:id="rId9"/>
      <w:headerReference w:type="first" r:id="rId10"/>
      <w:pgSz w:w="11907" w:h="16840" w:code="9"/>
      <w:pgMar w:top="819" w:right="1134" w:bottom="851" w:left="1588" w:header="340" w:footer="34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0B" w:rsidRDefault="00F1750B">
      <w:r>
        <w:separator/>
      </w:r>
    </w:p>
  </w:endnote>
  <w:endnote w:type="continuationSeparator" w:id="0">
    <w:p w:rsidR="00F1750B" w:rsidRDefault="00F1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0B" w:rsidRDefault="00F1750B">
      <w:r>
        <w:separator/>
      </w:r>
    </w:p>
  </w:footnote>
  <w:footnote w:type="continuationSeparator" w:id="0">
    <w:p w:rsidR="00F1750B" w:rsidRDefault="00F17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4"/>
    </w:tblGrid>
    <w:tr w:rsidR="00F5222E">
      <w:tc>
        <w:tcPr>
          <w:tcW w:w="9494" w:type="dxa"/>
        </w:tcPr>
        <w:p w:rsidR="00F5222E" w:rsidRDefault="00F5222E">
          <w:pPr>
            <w:pStyle w:val="Header"/>
          </w:pPr>
          <w:r>
            <w:tab/>
          </w:r>
          <w:r>
            <w:tab/>
          </w:r>
          <w:r w:rsidR="00D550A6">
            <w:rPr>
              <w:rStyle w:val="PageNumber"/>
            </w:rPr>
            <w:fldChar w:fldCharType="begin"/>
          </w:r>
          <w:r>
            <w:rPr>
              <w:rStyle w:val="PageNumber"/>
            </w:rPr>
            <w:instrText xml:space="preserve"> PAGE </w:instrText>
          </w:r>
          <w:r w:rsidR="00D550A6">
            <w:rPr>
              <w:rStyle w:val="PageNumber"/>
            </w:rPr>
            <w:fldChar w:fldCharType="separate"/>
          </w:r>
          <w:r w:rsidR="00E158AC">
            <w:rPr>
              <w:rStyle w:val="PageNumber"/>
              <w:noProof/>
            </w:rPr>
            <w:t>4</w:t>
          </w:r>
          <w:r w:rsidR="00D550A6">
            <w:rPr>
              <w:rStyle w:val="PageNumber"/>
            </w:rPr>
            <w:fldChar w:fldCharType="end"/>
          </w:r>
          <w:r>
            <w:rPr>
              <w:rStyle w:val="PageNumber"/>
            </w:rPr>
            <w:t xml:space="preserve"> av </w:t>
          </w:r>
          <w:r w:rsidR="00D550A6">
            <w:rPr>
              <w:rStyle w:val="PageNumber"/>
            </w:rPr>
            <w:fldChar w:fldCharType="begin"/>
          </w:r>
          <w:r>
            <w:rPr>
              <w:rStyle w:val="PageNumber"/>
            </w:rPr>
            <w:instrText xml:space="preserve"> NUMPAGES  \* LOWER </w:instrText>
          </w:r>
          <w:r w:rsidR="00D550A6">
            <w:rPr>
              <w:rStyle w:val="PageNumber"/>
            </w:rPr>
            <w:fldChar w:fldCharType="separate"/>
          </w:r>
          <w:r w:rsidR="00E158AC">
            <w:rPr>
              <w:rStyle w:val="PageNumber"/>
              <w:noProof/>
            </w:rPr>
            <w:t>4</w:t>
          </w:r>
          <w:r w:rsidR="00D550A6">
            <w:rPr>
              <w:rStyle w:val="PageNumber"/>
            </w:rPr>
            <w:fldChar w:fldCharType="end"/>
          </w:r>
        </w:p>
      </w:tc>
    </w:tr>
    <w:tr w:rsidR="00F5222E">
      <w:tc>
        <w:tcPr>
          <w:tcW w:w="9494" w:type="dxa"/>
        </w:tcPr>
        <w:p w:rsidR="00F5222E" w:rsidRDefault="00F5222E">
          <w:pPr>
            <w:pStyle w:val="Header"/>
          </w:pPr>
        </w:p>
      </w:tc>
    </w:tr>
    <w:tr w:rsidR="00F5222E">
      <w:tc>
        <w:tcPr>
          <w:tcW w:w="9494" w:type="dxa"/>
        </w:tcPr>
        <w:p w:rsidR="00F5222E" w:rsidRDefault="00F5222E">
          <w:pPr>
            <w:pStyle w:val="Header"/>
            <w:spacing w:line="300" w:lineRule="exact"/>
          </w:pPr>
        </w:p>
      </w:tc>
    </w:tr>
    <w:tr w:rsidR="00F5222E">
      <w:tc>
        <w:tcPr>
          <w:tcW w:w="9494" w:type="dxa"/>
        </w:tcPr>
        <w:p w:rsidR="00F5222E" w:rsidRDefault="00F5222E">
          <w:pPr>
            <w:pStyle w:val="Header"/>
            <w:spacing w:before="140"/>
            <w:rPr>
              <w:sz w:val="32"/>
            </w:rPr>
          </w:pPr>
        </w:p>
      </w:tc>
    </w:tr>
  </w:tbl>
  <w:p w:rsidR="00F5222E" w:rsidRDefault="00F5222E">
    <w:pPr>
      <w:pStyle w:val="Header"/>
      <w:spacing w:line="2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2E" w:rsidRDefault="00F5222E">
    <w:pPr>
      <w:rPr>
        <w:sz w:val="16"/>
      </w:rPr>
    </w:pPr>
  </w:p>
  <w:tbl>
    <w:tblPr>
      <w:tblW w:w="9424" w:type="dxa"/>
      <w:tblInd w:w="70" w:type="dxa"/>
      <w:tblLayout w:type="fixed"/>
      <w:tblCellMar>
        <w:left w:w="70" w:type="dxa"/>
        <w:right w:w="70" w:type="dxa"/>
      </w:tblCellMar>
      <w:tblLook w:val="0000" w:firstRow="0" w:lastRow="0" w:firstColumn="0" w:lastColumn="0" w:noHBand="0" w:noVBand="0"/>
    </w:tblPr>
    <w:tblGrid>
      <w:gridCol w:w="1202"/>
      <w:gridCol w:w="8222"/>
    </w:tblGrid>
    <w:tr w:rsidR="00F5222E" w:rsidTr="003E75D8">
      <w:trPr>
        <w:cantSplit/>
      </w:trPr>
      <w:tc>
        <w:tcPr>
          <w:tcW w:w="1202" w:type="dxa"/>
          <w:vMerge w:val="restart"/>
        </w:tcPr>
        <w:p w:rsidR="00F5222E" w:rsidRDefault="00F5222E">
          <w:pPr>
            <w:pStyle w:val="Header"/>
            <w:rPr>
              <w:b/>
            </w:rPr>
          </w:pPr>
        </w:p>
      </w:tc>
      <w:tc>
        <w:tcPr>
          <w:tcW w:w="8222" w:type="dxa"/>
          <w:tcBorders>
            <w:left w:val="nil"/>
          </w:tcBorders>
        </w:tcPr>
        <w:p w:rsidR="00F5222E" w:rsidRDefault="003E75D8">
          <w:pPr>
            <w:pStyle w:val="Header"/>
            <w:rPr>
              <w:rFonts w:ascii="Arial" w:hAnsi="Arial"/>
              <w:b/>
              <w:sz w:val="28"/>
            </w:rPr>
          </w:pPr>
          <w:r>
            <w:rPr>
              <w:rFonts w:ascii="Arial" w:hAnsi="Arial"/>
              <w:b/>
              <w:sz w:val="28"/>
            </w:rPr>
            <w:t>Universitetet i Oslo</w:t>
          </w:r>
        </w:p>
      </w:tc>
    </w:tr>
    <w:tr w:rsidR="00F5222E" w:rsidTr="003E75D8">
      <w:trPr>
        <w:cantSplit/>
      </w:trPr>
      <w:tc>
        <w:tcPr>
          <w:tcW w:w="1202" w:type="dxa"/>
          <w:vMerge/>
        </w:tcPr>
        <w:p w:rsidR="00F5222E" w:rsidRDefault="00F5222E">
          <w:pPr>
            <w:pStyle w:val="Header"/>
          </w:pPr>
        </w:p>
      </w:tc>
      <w:tc>
        <w:tcPr>
          <w:tcW w:w="8222" w:type="dxa"/>
          <w:tcBorders>
            <w:left w:val="nil"/>
          </w:tcBorders>
        </w:tcPr>
        <w:p w:rsidR="00F5222E" w:rsidRDefault="00A12641">
          <w:pPr>
            <w:pStyle w:val="Header"/>
            <w:spacing w:line="300" w:lineRule="exact"/>
            <w:rPr>
              <w:rFonts w:ascii="Arial" w:hAnsi="Arial"/>
            </w:rPr>
          </w:pPr>
          <w:bookmarkStart w:id="11" w:name="ToppKlinikk"/>
          <w:bookmarkEnd w:id="11"/>
          <w:r>
            <w:rPr>
              <w:rFonts w:ascii="Arial" w:hAnsi="Arial"/>
            </w:rPr>
            <w:t>IHR: Plangruppe for IT</w:t>
          </w:r>
        </w:p>
      </w:tc>
    </w:tr>
    <w:tr w:rsidR="00F5222E" w:rsidTr="003E75D8">
      <w:trPr>
        <w:cantSplit/>
      </w:trPr>
      <w:tc>
        <w:tcPr>
          <w:tcW w:w="1202" w:type="dxa"/>
          <w:vMerge/>
        </w:tcPr>
        <w:p w:rsidR="00F5222E" w:rsidRDefault="00F5222E">
          <w:pPr>
            <w:pStyle w:val="Header"/>
          </w:pPr>
        </w:p>
      </w:tc>
      <w:tc>
        <w:tcPr>
          <w:tcW w:w="8222" w:type="dxa"/>
          <w:tcBorders>
            <w:left w:val="nil"/>
          </w:tcBorders>
        </w:tcPr>
        <w:p w:rsidR="00F5222E" w:rsidRDefault="00F5222E">
          <w:pPr>
            <w:pStyle w:val="Header"/>
            <w:rPr>
              <w:rFonts w:ascii="Arial" w:hAnsi="Arial"/>
              <w:b/>
              <w:sz w:val="22"/>
            </w:rPr>
          </w:pPr>
          <w:bookmarkStart w:id="12" w:name="Toppavd"/>
          <w:bookmarkEnd w:id="12"/>
        </w:p>
      </w:tc>
    </w:tr>
    <w:tr w:rsidR="00F5222E" w:rsidTr="003E75D8">
      <w:trPr>
        <w:cantSplit/>
      </w:trPr>
      <w:tc>
        <w:tcPr>
          <w:tcW w:w="1202" w:type="dxa"/>
          <w:vMerge/>
        </w:tcPr>
        <w:p w:rsidR="00F5222E" w:rsidRDefault="00F5222E">
          <w:pPr>
            <w:pStyle w:val="Header"/>
          </w:pPr>
        </w:p>
      </w:tc>
      <w:tc>
        <w:tcPr>
          <w:tcW w:w="8222" w:type="dxa"/>
          <w:tcBorders>
            <w:left w:val="nil"/>
          </w:tcBorders>
        </w:tcPr>
        <w:p w:rsidR="00F5222E" w:rsidRDefault="00F5222E">
          <w:pPr>
            <w:pStyle w:val="Header"/>
            <w:rPr>
              <w:b/>
              <w:sz w:val="22"/>
            </w:rPr>
          </w:pPr>
        </w:p>
      </w:tc>
    </w:tr>
  </w:tbl>
  <w:p w:rsidR="00F5222E" w:rsidRDefault="00F5222E">
    <w:pPr>
      <w:pStyle w:val="Header"/>
      <w:rPr>
        <w:sz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12D"/>
    <w:multiLevelType w:val="hybridMultilevel"/>
    <w:tmpl w:val="8F7E6DF0"/>
    <w:lvl w:ilvl="0" w:tplc="04140001">
      <w:start w:val="1"/>
      <w:numFmt w:val="bullet"/>
      <w:lvlText w:val=""/>
      <w:lvlJc w:val="left"/>
      <w:pPr>
        <w:ind w:left="733" w:hanging="360"/>
      </w:pPr>
      <w:rPr>
        <w:rFonts w:ascii="Symbol" w:hAnsi="Symbol" w:hint="default"/>
      </w:rPr>
    </w:lvl>
    <w:lvl w:ilvl="1" w:tplc="04140003" w:tentative="1">
      <w:start w:val="1"/>
      <w:numFmt w:val="bullet"/>
      <w:lvlText w:val="o"/>
      <w:lvlJc w:val="left"/>
      <w:pPr>
        <w:ind w:left="1453" w:hanging="360"/>
      </w:pPr>
      <w:rPr>
        <w:rFonts w:ascii="Courier New" w:hAnsi="Courier New" w:cs="Courier New" w:hint="default"/>
      </w:rPr>
    </w:lvl>
    <w:lvl w:ilvl="2" w:tplc="04140005" w:tentative="1">
      <w:start w:val="1"/>
      <w:numFmt w:val="bullet"/>
      <w:lvlText w:val=""/>
      <w:lvlJc w:val="left"/>
      <w:pPr>
        <w:ind w:left="2173" w:hanging="360"/>
      </w:pPr>
      <w:rPr>
        <w:rFonts w:ascii="Wingdings" w:hAnsi="Wingdings" w:hint="default"/>
      </w:rPr>
    </w:lvl>
    <w:lvl w:ilvl="3" w:tplc="04140001" w:tentative="1">
      <w:start w:val="1"/>
      <w:numFmt w:val="bullet"/>
      <w:lvlText w:val=""/>
      <w:lvlJc w:val="left"/>
      <w:pPr>
        <w:ind w:left="2893" w:hanging="360"/>
      </w:pPr>
      <w:rPr>
        <w:rFonts w:ascii="Symbol" w:hAnsi="Symbol" w:hint="default"/>
      </w:rPr>
    </w:lvl>
    <w:lvl w:ilvl="4" w:tplc="04140003" w:tentative="1">
      <w:start w:val="1"/>
      <w:numFmt w:val="bullet"/>
      <w:lvlText w:val="o"/>
      <w:lvlJc w:val="left"/>
      <w:pPr>
        <w:ind w:left="3613" w:hanging="360"/>
      </w:pPr>
      <w:rPr>
        <w:rFonts w:ascii="Courier New" w:hAnsi="Courier New" w:cs="Courier New" w:hint="default"/>
      </w:rPr>
    </w:lvl>
    <w:lvl w:ilvl="5" w:tplc="04140005" w:tentative="1">
      <w:start w:val="1"/>
      <w:numFmt w:val="bullet"/>
      <w:lvlText w:val=""/>
      <w:lvlJc w:val="left"/>
      <w:pPr>
        <w:ind w:left="4333" w:hanging="360"/>
      </w:pPr>
      <w:rPr>
        <w:rFonts w:ascii="Wingdings" w:hAnsi="Wingdings" w:hint="default"/>
      </w:rPr>
    </w:lvl>
    <w:lvl w:ilvl="6" w:tplc="04140001" w:tentative="1">
      <w:start w:val="1"/>
      <w:numFmt w:val="bullet"/>
      <w:lvlText w:val=""/>
      <w:lvlJc w:val="left"/>
      <w:pPr>
        <w:ind w:left="5053" w:hanging="360"/>
      </w:pPr>
      <w:rPr>
        <w:rFonts w:ascii="Symbol" w:hAnsi="Symbol" w:hint="default"/>
      </w:rPr>
    </w:lvl>
    <w:lvl w:ilvl="7" w:tplc="04140003" w:tentative="1">
      <w:start w:val="1"/>
      <w:numFmt w:val="bullet"/>
      <w:lvlText w:val="o"/>
      <w:lvlJc w:val="left"/>
      <w:pPr>
        <w:ind w:left="5773" w:hanging="360"/>
      </w:pPr>
      <w:rPr>
        <w:rFonts w:ascii="Courier New" w:hAnsi="Courier New" w:cs="Courier New" w:hint="default"/>
      </w:rPr>
    </w:lvl>
    <w:lvl w:ilvl="8" w:tplc="04140005" w:tentative="1">
      <w:start w:val="1"/>
      <w:numFmt w:val="bullet"/>
      <w:lvlText w:val=""/>
      <w:lvlJc w:val="left"/>
      <w:pPr>
        <w:ind w:left="6493" w:hanging="360"/>
      </w:pPr>
      <w:rPr>
        <w:rFonts w:ascii="Wingdings" w:hAnsi="Wingdings" w:hint="default"/>
      </w:rPr>
    </w:lvl>
  </w:abstractNum>
  <w:abstractNum w:abstractNumId="1">
    <w:nsid w:val="09524593"/>
    <w:multiLevelType w:val="hybridMultilevel"/>
    <w:tmpl w:val="959271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B63BB1"/>
    <w:multiLevelType w:val="hybridMultilevel"/>
    <w:tmpl w:val="5052E1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DD43B02"/>
    <w:multiLevelType w:val="hybridMultilevel"/>
    <w:tmpl w:val="D7FED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8A793A"/>
    <w:multiLevelType w:val="hybridMultilevel"/>
    <w:tmpl w:val="E0969B42"/>
    <w:lvl w:ilvl="0" w:tplc="04140001">
      <w:start w:val="1"/>
      <w:numFmt w:val="bullet"/>
      <w:lvlText w:val=""/>
      <w:lvlJc w:val="left"/>
      <w:pPr>
        <w:ind w:left="733" w:hanging="360"/>
      </w:pPr>
      <w:rPr>
        <w:rFonts w:ascii="Symbol" w:hAnsi="Symbol" w:hint="default"/>
      </w:rPr>
    </w:lvl>
    <w:lvl w:ilvl="1" w:tplc="04140003" w:tentative="1">
      <w:start w:val="1"/>
      <w:numFmt w:val="bullet"/>
      <w:lvlText w:val="o"/>
      <w:lvlJc w:val="left"/>
      <w:pPr>
        <w:ind w:left="1453" w:hanging="360"/>
      </w:pPr>
      <w:rPr>
        <w:rFonts w:ascii="Courier New" w:hAnsi="Courier New" w:cs="Courier New" w:hint="default"/>
      </w:rPr>
    </w:lvl>
    <w:lvl w:ilvl="2" w:tplc="04140005" w:tentative="1">
      <w:start w:val="1"/>
      <w:numFmt w:val="bullet"/>
      <w:lvlText w:val=""/>
      <w:lvlJc w:val="left"/>
      <w:pPr>
        <w:ind w:left="2173" w:hanging="360"/>
      </w:pPr>
      <w:rPr>
        <w:rFonts w:ascii="Wingdings" w:hAnsi="Wingdings" w:hint="default"/>
      </w:rPr>
    </w:lvl>
    <w:lvl w:ilvl="3" w:tplc="04140001" w:tentative="1">
      <w:start w:val="1"/>
      <w:numFmt w:val="bullet"/>
      <w:lvlText w:val=""/>
      <w:lvlJc w:val="left"/>
      <w:pPr>
        <w:ind w:left="2893" w:hanging="360"/>
      </w:pPr>
      <w:rPr>
        <w:rFonts w:ascii="Symbol" w:hAnsi="Symbol" w:hint="default"/>
      </w:rPr>
    </w:lvl>
    <w:lvl w:ilvl="4" w:tplc="04140003" w:tentative="1">
      <w:start w:val="1"/>
      <w:numFmt w:val="bullet"/>
      <w:lvlText w:val="o"/>
      <w:lvlJc w:val="left"/>
      <w:pPr>
        <w:ind w:left="3613" w:hanging="360"/>
      </w:pPr>
      <w:rPr>
        <w:rFonts w:ascii="Courier New" w:hAnsi="Courier New" w:cs="Courier New" w:hint="default"/>
      </w:rPr>
    </w:lvl>
    <w:lvl w:ilvl="5" w:tplc="04140005" w:tentative="1">
      <w:start w:val="1"/>
      <w:numFmt w:val="bullet"/>
      <w:lvlText w:val=""/>
      <w:lvlJc w:val="left"/>
      <w:pPr>
        <w:ind w:left="4333" w:hanging="360"/>
      </w:pPr>
      <w:rPr>
        <w:rFonts w:ascii="Wingdings" w:hAnsi="Wingdings" w:hint="default"/>
      </w:rPr>
    </w:lvl>
    <w:lvl w:ilvl="6" w:tplc="04140001" w:tentative="1">
      <w:start w:val="1"/>
      <w:numFmt w:val="bullet"/>
      <w:lvlText w:val=""/>
      <w:lvlJc w:val="left"/>
      <w:pPr>
        <w:ind w:left="5053" w:hanging="360"/>
      </w:pPr>
      <w:rPr>
        <w:rFonts w:ascii="Symbol" w:hAnsi="Symbol" w:hint="default"/>
      </w:rPr>
    </w:lvl>
    <w:lvl w:ilvl="7" w:tplc="04140003" w:tentative="1">
      <w:start w:val="1"/>
      <w:numFmt w:val="bullet"/>
      <w:lvlText w:val="o"/>
      <w:lvlJc w:val="left"/>
      <w:pPr>
        <w:ind w:left="5773" w:hanging="360"/>
      </w:pPr>
      <w:rPr>
        <w:rFonts w:ascii="Courier New" w:hAnsi="Courier New" w:cs="Courier New" w:hint="default"/>
      </w:rPr>
    </w:lvl>
    <w:lvl w:ilvl="8" w:tplc="04140005" w:tentative="1">
      <w:start w:val="1"/>
      <w:numFmt w:val="bullet"/>
      <w:lvlText w:val=""/>
      <w:lvlJc w:val="left"/>
      <w:pPr>
        <w:ind w:left="6493" w:hanging="360"/>
      </w:pPr>
      <w:rPr>
        <w:rFonts w:ascii="Wingdings" w:hAnsi="Wingdings" w:hint="default"/>
      </w:rPr>
    </w:lvl>
  </w:abstractNum>
  <w:abstractNum w:abstractNumId="5">
    <w:nsid w:val="182745CB"/>
    <w:multiLevelType w:val="hybridMultilevel"/>
    <w:tmpl w:val="92C4F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E206416"/>
    <w:multiLevelType w:val="hybridMultilevel"/>
    <w:tmpl w:val="9B92E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1B14D7C"/>
    <w:multiLevelType w:val="hybridMultilevel"/>
    <w:tmpl w:val="C4B62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22D560A"/>
    <w:multiLevelType w:val="hybridMultilevel"/>
    <w:tmpl w:val="0A607C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2390BE3"/>
    <w:multiLevelType w:val="hybridMultilevel"/>
    <w:tmpl w:val="63984C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55564EA"/>
    <w:multiLevelType w:val="hybridMultilevel"/>
    <w:tmpl w:val="5B36B5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86F7277"/>
    <w:multiLevelType w:val="hybridMultilevel"/>
    <w:tmpl w:val="327E7A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B0B7609"/>
    <w:multiLevelType w:val="hybridMultilevel"/>
    <w:tmpl w:val="01CC39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E1E5E98"/>
    <w:multiLevelType w:val="hybridMultilevel"/>
    <w:tmpl w:val="6CECF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2D6C9D"/>
    <w:multiLevelType w:val="hybridMultilevel"/>
    <w:tmpl w:val="3282E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5937EFA"/>
    <w:multiLevelType w:val="hybridMultilevel"/>
    <w:tmpl w:val="171E6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8BA6CA2"/>
    <w:multiLevelType w:val="hybridMultilevel"/>
    <w:tmpl w:val="A97A26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8E01721"/>
    <w:multiLevelType w:val="hybridMultilevel"/>
    <w:tmpl w:val="E174C1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9065469"/>
    <w:multiLevelType w:val="hybridMultilevel"/>
    <w:tmpl w:val="10F62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CFE2553"/>
    <w:multiLevelType w:val="hybridMultilevel"/>
    <w:tmpl w:val="3508F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3F83B0E"/>
    <w:multiLevelType w:val="hybridMultilevel"/>
    <w:tmpl w:val="8D2A0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4F768FE"/>
    <w:multiLevelType w:val="hybridMultilevel"/>
    <w:tmpl w:val="418C2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5D7075B"/>
    <w:multiLevelType w:val="hybridMultilevel"/>
    <w:tmpl w:val="A2B6CCF8"/>
    <w:lvl w:ilvl="0" w:tplc="04140001">
      <w:start w:val="1"/>
      <w:numFmt w:val="bullet"/>
      <w:lvlText w:val=""/>
      <w:lvlJc w:val="left"/>
      <w:pPr>
        <w:ind w:left="771" w:hanging="360"/>
      </w:pPr>
      <w:rPr>
        <w:rFonts w:ascii="Symbol" w:hAnsi="Symbol" w:hint="default"/>
      </w:rPr>
    </w:lvl>
    <w:lvl w:ilvl="1" w:tplc="04140003">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23">
    <w:nsid w:val="46E1613E"/>
    <w:multiLevelType w:val="hybridMultilevel"/>
    <w:tmpl w:val="831407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88B4E67"/>
    <w:multiLevelType w:val="hybridMultilevel"/>
    <w:tmpl w:val="0630DA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B7E59B6"/>
    <w:multiLevelType w:val="hybridMultilevel"/>
    <w:tmpl w:val="BD5C0E2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nsid w:val="4E153F73"/>
    <w:multiLevelType w:val="hybridMultilevel"/>
    <w:tmpl w:val="EAEE461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nsid w:val="53105A9A"/>
    <w:multiLevelType w:val="hybridMultilevel"/>
    <w:tmpl w:val="2A52D0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5265F53"/>
    <w:multiLevelType w:val="hybridMultilevel"/>
    <w:tmpl w:val="6C1851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5AC86B9A"/>
    <w:multiLevelType w:val="hybridMultilevel"/>
    <w:tmpl w:val="9C3AFA8A"/>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30">
    <w:nsid w:val="5CAA2A01"/>
    <w:multiLevelType w:val="hybridMultilevel"/>
    <w:tmpl w:val="B75E26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F522521"/>
    <w:multiLevelType w:val="hybridMultilevel"/>
    <w:tmpl w:val="A97A26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5FDF3382"/>
    <w:multiLevelType w:val="hybridMultilevel"/>
    <w:tmpl w:val="8E2E1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0A7362E"/>
    <w:multiLevelType w:val="hybridMultilevel"/>
    <w:tmpl w:val="99F26E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CF119AC"/>
    <w:multiLevelType w:val="hybridMultilevel"/>
    <w:tmpl w:val="3B627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28A6CD5"/>
    <w:multiLevelType w:val="hybridMultilevel"/>
    <w:tmpl w:val="C7D6D56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75371E49"/>
    <w:multiLevelType w:val="hybridMultilevel"/>
    <w:tmpl w:val="0A9C74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759774AD"/>
    <w:multiLevelType w:val="hybridMultilevel"/>
    <w:tmpl w:val="BC00F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7693F6D"/>
    <w:multiLevelType w:val="hybridMultilevel"/>
    <w:tmpl w:val="10F01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A53217A"/>
    <w:multiLevelType w:val="hybridMultilevel"/>
    <w:tmpl w:val="FA4858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CBC7CD6"/>
    <w:multiLevelType w:val="hybridMultilevel"/>
    <w:tmpl w:val="F3C4506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nsid w:val="7CEA7562"/>
    <w:multiLevelType w:val="hybridMultilevel"/>
    <w:tmpl w:val="19A8B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DD229B8"/>
    <w:multiLevelType w:val="hybridMultilevel"/>
    <w:tmpl w:val="7BAAC2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2"/>
  </w:num>
  <w:num w:numId="3">
    <w:abstractNumId w:val="26"/>
  </w:num>
  <w:num w:numId="4">
    <w:abstractNumId w:val="25"/>
  </w:num>
  <w:num w:numId="5">
    <w:abstractNumId w:val="40"/>
  </w:num>
  <w:num w:numId="6">
    <w:abstractNumId w:val="15"/>
  </w:num>
  <w:num w:numId="7">
    <w:abstractNumId w:val="30"/>
  </w:num>
  <w:num w:numId="8">
    <w:abstractNumId w:val="12"/>
  </w:num>
  <w:num w:numId="9">
    <w:abstractNumId w:val="34"/>
  </w:num>
  <w:num w:numId="10">
    <w:abstractNumId w:val="16"/>
  </w:num>
  <w:num w:numId="11">
    <w:abstractNumId w:val="31"/>
  </w:num>
  <w:num w:numId="12">
    <w:abstractNumId w:val="27"/>
  </w:num>
  <w:num w:numId="13">
    <w:abstractNumId w:val="8"/>
  </w:num>
  <w:num w:numId="14">
    <w:abstractNumId w:val="6"/>
  </w:num>
  <w:num w:numId="15">
    <w:abstractNumId w:val="42"/>
  </w:num>
  <w:num w:numId="16">
    <w:abstractNumId w:val="39"/>
  </w:num>
  <w:num w:numId="17">
    <w:abstractNumId w:val="17"/>
  </w:num>
  <w:num w:numId="18">
    <w:abstractNumId w:val="23"/>
  </w:num>
  <w:num w:numId="19">
    <w:abstractNumId w:val="5"/>
  </w:num>
  <w:num w:numId="20">
    <w:abstractNumId w:val="38"/>
  </w:num>
  <w:num w:numId="21">
    <w:abstractNumId w:val="37"/>
  </w:num>
  <w:num w:numId="22">
    <w:abstractNumId w:val="35"/>
  </w:num>
  <w:num w:numId="23">
    <w:abstractNumId w:val="1"/>
  </w:num>
  <w:num w:numId="24">
    <w:abstractNumId w:val="14"/>
  </w:num>
  <w:num w:numId="25">
    <w:abstractNumId w:val="41"/>
  </w:num>
  <w:num w:numId="26">
    <w:abstractNumId w:val="32"/>
  </w:num>
  <w:num w:numId="27">
    <w:abstractNumId w:val="13"/>
  </w:num>
  <w:num w:numId="28">
    <w:abstractNumId w:val="24"/>
  </w:num>
  <w:num w:numId="29">
    <w:abstractNumId w:val="21"/>
  </w:num>
  <w:num w:numId="30">
    <w:abstractNumId w:val="20"/>
  </w:num>
  <w:num w:numId="31">
    <w:abstractNumId w:val="7"/>
  </w:num>
  <w:num w:numId="32">
    <w:abstractNumId w:val="29"/>
  </w:num>
  <w:num w:numId="33">
    <w:abstractNumId w:val="10"/>
  </w:num>
  <w:num w:numId="34">
    <w:abstractNumId w:val="36"/>
  </w:num>
  <w:num w:numId="35">
    <w:abstractNumId w:val="19"/>
  </w:num>
  <w:num w:numId="36">
    <w:abstractNumId w:val="9"/>
  </w:num>
  <w:num w:numId="37">
    <w:abstractNumId w:val="33"/>
  </w:num>
  <w:num w:numId="38">
    <w:abstractNumId w:val="11"/>
  </w:num>
  <w:num w:numId="39">
    <w:abstractNumId w:val="28"/>
  </w:num>
  <w:num w:numId="40">
    <w:abstractNumId w:val="3"/>
  </w:num>
  <w:num w:numId="41">
    <w:abstractNumId w:val="4"/>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D8"/>
    <w:rsid w:val="00033B8E"/>
    <w:rsid w:val="00040993"/>
    <w:rsid w:val="00041B34"/>
    <w:rsid w:val="00061EE7"/>
    <w:rsid w:val="000642C2"/>
    <w:rsid w:val="00087384"/>
    <w:rsid w:val="00087D0B"/>
    <w:rsid w:val="000A3A55"/>
    <w:rsid w:val="000B47E8"/>
    <w:rsid w:val="000B7C04"/>
    <w:rsid w:val="000B7FA9"/>
    <w:rsid w:val="000C365A"/>
    <w:rsid w:val="000C3EE4"/>
    <w:rsid w:val="000D3038"/>
    <w:rsid w:val="000D3FE4"/>
    <w:rsid w:val="000D5035"/>
    <w:rsid w:val="000F1F81"/>
    <w:rsid w:val="00106B7D"/>
    <w:rsid w:val="00114859"/>
    <w:rsid w:val="00123E42"/>
    <w:rsid w:val="00135F5C"/>
    <w:rsid w:val="00141773"/>
    <w:rsid w:val="00150BCB"/>
    <w:rsid w:val="00153858"/>
    <w:rsid w:val="001656AC"/>
    <w:rsid w:val="001777BF"/>
    <w:rsid w:val="00181A33"/>
    <w:rsid w:val="001873D3"/>
    <w:rsid w:val="001B3C5E"/>
    <w:rsid w:val="001D3E0D"/>
    <w:rsid w:val="001F4AB2"/>
    <w:rsid w:val="002037C0"/>
    <w:rsid w:val="00222933"/>
    <w:rsid w:val="002371E7"/>
    <w:rsid w:val="0024241F"/>
    <w:rsid w:val="00256FA8"/>
    <w:rsid w:val="00260F6E"/>
    <w:rsid w:val="002617DF"/>
    <w:rsid w:val="00264926"/>
    <w:rsid w:val="002761F2"/>
    <w:rsid w:val="0028374C"/>
    <w:rsid w:val="002907AC"/>
    <w:rsid w:val="002911BA"/>
    <w:rsid w:val="00296D2B"/>
    <w:rsid w:val="00297BE1"/>
    <w:rsid w:val="00297D11"/>
    <w:rsid w:val="002A5DFF"/>
    <w:rsid w:val="002B3683"/>
    <w:rsid w:val="002B765B"/>
    <w:rsid w:val="002C32BC"/>
    <w:rsid w:val="002C76AF"/>
    <w:rsid w:val="002D11C8"/>
    <w:rsid w:val="002D5634"/>
    <w:rsid w:val="002E3463"/>
    <w:rsid w:val="002F1410"/>
    <w:rsid w:val="002F412E"/>
    <w:rsid w:val="003120E1"/>
    <w:rsid w:val="003166B7"/>
    <w:rsid w:val="003301B9"/>
    <w:rsid w:val="003459E6"/>
    <w:rsid w:val="0035360A"/>
    <w:rsid w:val="00361537"/>
    <w:rsid w:val="00366691"/>
    <w:rsid w:val="0037096E"/>
    <w:rsid w:val="00371D71"/>
    <w:rsid w:val="00394E6B"/>
    <w:rsid w:val="003A0480"/>
    <w:rsid w:val="003A2540"/>
    <w:rsid w:val="003A5887"/>
    <w:rsid w:val="003C00C6"/>
    <w:rsid w:val="003C0C5B"/>
    <w:rsid w:val="003C2332"/>
    <w:rsid w:val="003C3B4F"/>
    <w:rsid w:val="003D4A20"/>
    <w:rsid w:val="003D58D0"/>
    <w:rsid w:val="003E3768"/>
    <w:rsid w:val="003E75D8"/>
    <w:rsid w:val="00400F1D"/>
    <w:rsid w:val="00411420"/>
    <w:rsid w:val="004122BC"/>
    <w:rsid w:val="00417F6E"/>
    <w:rsid w:val="004220B9"/>
    <w:rsid w:val="004224B0"/>
    <w:rsid w:val="00434450"/>
    <w:rsid w:val="004354D6"/>
    <w:rsid w:val="004400CE"/>
    <w:rsid w:val="00440969"/>
    <w:rsid w:val="0044405A"/>
    <w:rsid w:val="0044507E"/>
    <w:rsid w:val="00447203"/>
    <w:rsid w:val="00451A98"/>
    <w:rsid w:val="004546EA"/>
    <w:rsid w:val="00455039"/>
    <w:rsid w:val="00461A87"/>
    <w:rsid w:val="00476243"/>
    <w:rsid w:val="00477AD8"/>
    <w:rsid w:val="00491DEE"/>
    <w:rsid w:val="0049459F"/>
    <w:rsid w:val="004A48D1"/>
    <w:rsid w:val="004B076E"/>
    <w:rsid w:val="004C0CCA"/>
    <w:rsid w:val="004D0664"/>
    <w:rsid w:val="004E39CA"/>
    <w:rsid w:val="004F4FE4"/>
    <w:rsid w:val="00500D36"/>
    <w:rsid w:val="00510C0C"/>
    <w:rsid w:val="005211DA"/>
    <w:rsid w:val="00532803"/>
    <w:rsid w:val="00536611"/>
    <w:rsid w:val="00547573"/>
    <w:rsid w:val="005535FD"/>
    <w:rsid w:val="00553DD6"/>
    <w:rsid w:val="00555079"/>
    <w:rsid w:val="00562AFB"/>
    <w:rsid w:val="00564368"/>
    <w:rsid w:val="005723EC"/>
    <w:rsid w:val="005874B9"/>
    <w:rsid w:val="00591441"/>
    <w:rsid w:val="005A6CAD"/>
    <w:rsid w:val="005C3E9E"/>
    <w:rsid w:val="005D4C80"/>
    <w:rsid w:val="005D65C5"/>
    <w:rsid w:val="005E1827"/>
    <w:rsid w:val="005E6A10"/>
    <w:rsid w:val="005F1072"/>
    <w:rsid w:val="00604BE6"/>
    <w:rsid w:val="00605F20"/>
    <w:rsid w:val="00606246"/>
    <w:rsid w:val="006064B5"/>
    <w:rsid w:val="006125E4"/>
    <w:rsid w:val="00612AA5"/>
    <w:rsid w:val="00624AF7"/>
    <w:rsid w:val="00625E24"/>
    <w:rsid w:val="00627209"/>
    <w:rsid w:val="00645E44"/>
    <w:rsid w:val="00652ECD"/>
    <w:rsid w:val="006553F0"/>
    <w:rsid w:val="0066433F"/>
    <w:rsid w:val="00676B53"/>
    <w:rsid w:val="00676F2B"/>
    <w:rsid w:val="0069187D"/>
    <w:rsid w:val="00695BD0"/>
    <w:rsid w:val="00696956"/>
    <w:rsid w:val="0069739B"/>
    <w:rsid w:val="006A0A24"/>
    <w:rsid w:val="006C585E"/>
    <w:rsid w:val="006D4F05"/>
    <w:rsid w:val="006F0696"/>
    <w:rsid w:val="006F1369"/>
    <w:rsid w:val="006F1AF8"/>
    <w:rsid w:val="006F22B8"/>
    <w:rsid w:val="006F755C"/>
    <w:rsid w:val="006F7B82"/>
    <w:rsid w:val="007024CB"/>
    <w:rsid w:val="007038CA"/>
    <w:rsid w:val="0070637C"/>
    <w:rsid w:val="007327F8"/>
    <w:rsid w:val="0073440C"/>
    <w:rsid w:val="00746F80"/>
    <w:rsid w:val="0074734E"/>
    <w:rsid w:val="00764D80"/>
    <w:rsid w:val="00771785"/>
    <w:rsid w:val="0078094C"/>
    <w:rsid w:val="00781D49"/>
    <w:rsid w:val="00783B80"/>
    <w:rsid w:val="00787F2D"/>
    <w:rsid w:val="007904DA"/>
    <w:rsid w:val="007C2B96"/>
    <w:rsid w:val="007D3C6E"/>
    <w:rsid w:val="007E284D"/>
    <w:rsid w:val="007E59BF"/>
    <w:rsid w:val="008000E4"/>
    <w:rsid w:val="0080324E"/>
    <w:rsid w:val="008042C5"/>
    <w:rsid w:val="00804E4A"/>
    <w:rsid w:val="0080671F"/>
    <w:rsid w:val="00820363"/>
    <w:rsid w:val="008239C2"/>
    <w:rsid w:val="00845786"/>
    <w:rsid w:val="00846C6B"/>
    <w:rsid w:val="00847A69"/>
    <w:rsid w:val="00863D0C"/>
    <w:rsid w:val="00870E22"/>
    <w:rsid w:val="00875D4A"/>
    <w:rsid w:val="008775C6"/>
    <w:rsid w:val="0088304D"/>
    <w:rsid w:val="00885519"/>
    <w:rsid w:val="008872C1"/>
    <w:rsid w:val="00890536"/>
    <w:rsid w:val="00890702"/>
    <w:rsid w:val="00891A73"/>
    <w:rsid w:val="008966F2"/>
    <w:rsid w:val="008B61CC"/>
    <w:rsid w:val="008C75F7"/>
    <w:rsid w:val="008D2FBD"/>
    <w:rsid w:val="008D589C"/>
    <w:rsid w:val="008E072E"/>
    <w:rsid w:val="008E3934"/>
    <w:rsid w:val="00903D25"/>
    <w:rsid w:val="00904E35"/>
    <w:rsid w:val="00910B29"/>
    <w:rsid w:val="00921EEB"/>
    <w:rsid w:val="00935327"/>
    <w:rsid w:val="00975CAB"/>
    <w:rsid w:val="00984EA0"/>
    <w:rsid w:val="00985EF4"/>
    <w:rsid w:val="00990EFF"/>
    <w:rsid w:val="00997B3D"/>
    <w:rsid w:val="009A00A2"/>
    <w:rsid w:val="009A0D2B"/>
    <w:rsid w:val="009C31B2"/>
    <w:rsid w:val="009C47C2"/>
    <w:rsid w:val="009C705C"/>
    <w:rsid w:val="009C7EA8"/>
    <w:rsid w:val="009D43DE"/>
    <w:rsid w:val="009E28EB"/>
    <w:rsid w:val="009E4A9E"/>
    <w:rsid w:val="009E70E5"/>
    <w:rsid w:val="00A01B29"/>
    <w:rsid w:val="00A12028"/>
    <w:rsid w:val="00A12641"/>
    <w:rsid w:val="00A2339B"/>
    <w:rsid w:val="00A25D4E"/>
    <w:rsid w:val="00A26DF1"/>
    <w:rsid w:val="00A45131"/>
    <w:rsid w:val="00A765F3"/>
    <w:rsid w:val="00A7757F"/>
    <w:rsid w:val="00A876A5"/>
    <w:rsid w:val="00A95405"/>
    <w:rsid w:val="00AA381E"/>
    <w:rsid w:val="00AB6525"/>
    <w:rsid w:val="00AC1749"/>
    <w:rsid w:val="00AC2703"/>
    <w:rsid w:val="00AE1CE6"/>
    <w:rsid w:val="00AE27E2"/>
    <w:rsid w:val="00AF30BC"/>
    <w:rsid w:val="00AF42EB"/>
    <w:rsid w:val="00AF6539"/>
    <w:rsid w:val="00B073B1"/>
    <w:rsid w:val="00B10D2B"/>
    <w:rsid w:val="00B15D67"/>
    <w:rsid w:val="00B16872"/>
    <w:rsid w:val="00B303AD"/>
    <w:rsid w:val="00B30C6C"/>
    <w:rsid w:val="00B334C0"/>
    <w:rsid w:val="00B47265"/>
    <w:rsid w:val="00B60885"/>
    <w:rsid w:val="00B7192C"/>
    <w:rsid w:val="00B8734E"/>
    <w:rsid w:val="00B957C0"/>
    <w:rsid w:val="00BA0356"/>
    <w:rsid w:val="00BA6064"/>
    <w:rsid w:val="00BB3DA4"/>
    <w:rsid w:val="00BC2990"/>
    <w:rsid w:val="00BD4B85"/>
    <w:rsid w:val="00C00EE3"/>
    <w:rsid w:val="00C0391E"/>
    <w:rsid w:val="00C055AC"/>
    <w:rsid w:val="00C06B49"/>
    <w:rsid w:val="00C12F7C"/>
    <w:rsid w:val="00C160A2"/>
    <w:rsid w:val="00C17852"/>
    <w:rsid w:val="00C2307B"/>
    <w:rsid w:val="00C33D66"/>
    <w:rsid w:val="00C36C5F"/>
    <w:rsid w:val="00C4047B"/>
    <w:rsid w:val="00C67C46"/>
    <w:rsid w:val="00C70FF8"/>
    <w:rsid w:val="00C71460"/>
    <w:rsid w:val="00C72E58"/>
    <w:rsid w:val="00C7367F"/>
    <w:rsid w:val="00C75255"/>
    <w:rsid w:val="00C77B67"/>
    <w:rsid w:val="00C805FB"/>
    <w:rsid w:val="00C8573A"/>
    <w:rsid w:val="00C91B8F"/>
    <w:rsid w:val="00C93368"/>
    <w:rsid w:val="00C962AA"/>
    <w:rsid w:val="00CA1A8C"/>
    <w:rsid w:val="00CA34DD"/>
    <w:rsid w:val="00CB19CE"/>
    <w:rsid w:val="00CB23B6"/>
    <w:rsid w:val="00CC516D"/>
    <w:rsid w:val="00CC574C"/>
    <w:rsid w:val="00CD2A58"/>
    <w:rsid w:val="00D03208"/>
    <w:rsid w:val="00D0393D"/>
    <w:rsid w:val="00D149C8"/>
    <w:rsid w:val="00D2049D"/>
    <w:rsid w:val="00D231AE"/>
    <w:rsid w:val="00D23AA2"/>
    <w:rsid w:val="00D24F2B"/>
    <w:rsid w:val="00D33479"/>
    <w:rsid w:val="00D341D3"/>
    <w:rsid w:val="00D3709D"/>
    <w:rsid w:val="00D41D2A"/>
    <w:rsid w:val="00D51897"/>
    <w:rsid w:val="00D550A6"/>
    <w:rsid w:val="00D559F7"/>
    <w:rsid w:val="00D57934"/>
    <w:rsid w:val="00D57EE9"/>
    <w:rsid w:val="00D61E34"/>
    <w:rsid w:val="00D64A2D"/>
    <w:rsid w:val="00D67DA5"/>
    <w:rsid w:val="00D714FC"/>
    <w:rsid w:val="00D77696"/>
    <w:rsid w:val="00D83CAF"/>
    <w:rsid w:val="00D85506"/>
    <w:rsid w:val="00D87799"/>
    <w:rsid w:val="00DA203D"/>
    <w:rsid w:val="00DB5C9E"/>
    <w:rsid w:val="00DC3E10"/>
    <w:rsid w:val="00DC5558"/>
    <w:rsid w:val="00DC5738"/>
    <w:rsid w:val="00DD0246"/>
    <w:rsid w:val="00DD17C4"/>
    <w:rsid w:val="00DE50A9"/>
    <w:rsid w:val="00E03EBB"/>
    <w:rsid w:val="00E158AC"/>
    <w:rsid w:val="00E34C3E"/>
    <w:rsid w:val="00E429A9"/>
    <w:rsid w:val="00E43246"/>
    <w:rsid w:val="00E52880"/>
    <w:rsid w:val="00E54035"/>
    <w:rsid w:val="00E723DD"/>
    <w:rsid w:val="00E77DE1"/>
    <w:rsid w:val="00E80FFE"/>
    <w:rsid w:val="00E93D66"/>
    <w:rsid w:val="00EB1249"/>
    <w:rsid w:val="00EC0EC4"/>
    <w:rsid w:val="00EE0D73"/>
    <w:rsid w:val="00EE4AAE"/>
    <w:rsid w:val="00EE5839"/>
    <w:rsid w:val="00EE6562"/>
    <w:rsid w:val="00EF24BE"/>
    <w:rsid w:val="00EF5FB3"/>
    <w:rsid w:val="00F066E6"/>
    <w:rsid w:val="00F1313D"/>
    <w:rsid w:val="00F135BF"/>
    <w:rsid w:val="00F1416C"/>
    <w:rsid w:val="00F1750B"/>
    <w:rsid w:val="00F47B90"/>
    <w:rsid w:val="00F50429"/>
    <w:rsid w:val="00F5222E"/>
    <w:rsid w:val="00F53C63"/>
    <w:rsid w:val="00F632BA"/>
    <w:rsid w:val="00F91A9C"/>
    <w:rsid w:val="00F94DDF"/>
    <w:rsid w:val="00FA0AB0"/>
    <w:rsid w:val="00FA3E01"/>
    <w:rsid w:val="00FA4493"/>
    <w:rsid w:val="00FB1E4C"/>
    <w:rsid w:val="00FB5580"/>
    <w:rsid w:val="00FC195C"/>
    <w:rsid w:val="00FC3CCA"/>
    <w:rsid w:val="00FC5233"/>
    <w:rsid w:val="00FC6733"/>
    <w:rsid w:val="00FC7437"/>
    <w:rsid w:val="00FD0022"/>
    <w:rsid w:val="00FD666C"/>
    <w:rsid w:val="00FD7052"/>
    <w:rsid w:val="00FE00C7"/>
    <w:rsid w:val="00FE44AD"/>
    <w:rsid w:val="00FF18A5"/>
    <w:rsid w:val="00FF76E6"/>
  </w:rsids>
  <m:mathPr>
    <m:mathFont m:val="Cambria Math"/>
    <m:brkBin m:val="before"/>
    <m:brkBinSub m:val="--"/>
    <m:smallFrac m:val="0"/>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32803"/>
    <w:pPr>
      <w:tabs>
        <w:tab w:val="center" w:pos="4536"/>
        <w:tab w:val="right" w:pos="9072"/>
      </w:tabs>
    </w:pPr>
  </w:style>
  <w:style w:type="paragraph" w:styleId="Footer">
    <w:name w:val="footer"/>
    <w:basedOn w:val="Normal"/>
    <w:semiHidden/>
    <w:rsid w:val="00532803"/>
    <w:pPr>
      <w:tabs>
        <w:tab w:val="center" w:pos="4536"/>
        <w:tab w:val="right" w:pos="9072"/>
      </w:tabs>
    </w:pPr>
  </w:style>
  <w:style w:type="paragraph" w:customStyle="1" w:styleId="Overskrift">
    <w:name w:val="Overskrift"/>
    <w:basedOn w:val="Normal"/>
    <w:next w:val="Normal-innrykk"/>
    <w:rsid w:val="00532803"/>
    <w:pPr>
      <w:spacing w:before="240" w:after="240"/>
      <w:ind w:left="1418"/>
    </w:pPr>
    <w:rPr>
      <w:rFonts w:ascii="Arial" w:hAnsi="Arial"/>
      <w:b/>
      <w:sz w:val="28"/>
    </w:rPr>
  </w:style>
  <w:style w:type="paragraph" w:customStyle="1" w:styleId="Normal-innrykk">
    <w:name w:val="Normal-innrykk"/>
    <w:basedOn w:val="Normal"/>
    <w:rsid w:val="00532803"/>
    <w:pPr>
      <w:ind w:left="1418"/>
    </w:pPr>
  </w:style>
  <w:style w:type="character" w:styleId="PageNumber">
    <w:name w:val="page number"/>
    <w:basedOn w:val="DefaultParagraphFont"/>
    <w:semiHidden/>
    <w:rsid w:val="00532803"/>
  </w:style>
  <w:style w:type="character" w:styleId="Hyperlink">
    <w:name w:val="Hyperlink"/>
    <w:basedOn w:val="DefaultParagraphFont"/>
    <w:semiHidden/>
    <w:rsid w:val="00532803"/>
    <w:rPr>
      <w:color w:val="0000FF"/>
      <w:u w:val="single"/>
    </w:rPr>
  </w:style>
  <w:style w:type="paragraph" w:styleId="DocumentMap">
    <w:name w:val="Document Map"/>
    <w:basedOn w:val="Normal"/>
    <w:semiHidden/>
    <w:rsid w:val="00532803"/>
    <w:pPr>
      <w:shd w:val="clear" w:color="auto" w:fill="000080"/>
    </w:pPr>
    <w:rPr>
      <w:rFonts w:ascii="Tahoma" w:hAnsi="Tahoma"/>
    </w:rPr>
  </w:style>
  <w:style w:type="paragraph" w:styleId="BodyText">
    <w:name w:val="Body Text"/>
    <w:basedOn w:val="Normal"/>
    <w:semiHidden/>
    <w:rsid w:val="00532803"/>
    <w:rPr>
      <w:i/>
      <w:iCs/>
    </w:rPr>
  </w:style>
  <w:style w:type="paragraph" w:styleId="PlainText">
    <w:name w:val="Plain Text"/>
    <w:basedOn w:val="Normal"/>
    <w:link w:val="PlainTextChar"/>
    <w:uiPriority w:val="99"/>
    <w:semiHidden/>
    <w:unhideWhenUsed/>
    <w:rsid w:val="00264926"/>
    <w:rPr>
      <w:rFonts w:ascii="Consolas" w:eastAsiaTheme="minorHAnsi" w:hAnsi="Consolas" w:cstheme="minorBidi"/>
      <w:sz w:val="21"/>
      <w:szCs w:val="21"/>
      <w:lang w:eastAsia="en-US" w:bidi="he-IL"/>
    </w:rPr>
  </w:style>
  <w:style w:type="character" w:customStyle="1" w:styleId="PlainTextChar">
    <w:name w:val="Plain Text Char"/>
    <w:basedOn w:val="DefaultParagraphFont"/>
    <w:link w:val="PlainText"/>
    <w:uiPriority w:val="99"/>
    <w:semiHidden/>
    <w:rsid w:val="00264926"/>
    <w:rPr>
      <w:rFonts w:ascii="Consolas" w:eastAsiaTheme="minorHAnsi" w:hAnsi="Consolas" w:cstheme="minorBidi"/>
      <w:sz w:val="21"/>
      <w:szCs w:val="21"/>
      <w:lang w:eastAsia="en-US" w:bidi="he-IL"/>
    </w:rPr>
  </w:style>
  <w:style w:type="character" w:styleId="CommentReference">
    <w:name w:val="annotation reference"/>
    <w:basedOn w:val="DefaultParagraphFont"/>
    <w:uiPriority w:val="99"/>
    <w:semiHidden/>
    <w:unhideWhenUsed/>
    <w:rsid w:val="00A12028"/>
    <w:rPr>
      <w:sz w:val="16"/>
      <w:szCs w:val="16"/>
    </w:rPr>
  </w:style>
  <w:style w:type="paragraph" w:styleId="CommentText">
    <w:name w:val="annotation text"/>
    <w:basedOn w:val="Normal"/>
    <w:link w:val="CommentTextChar"/>
    <w:uiPriority w:val="99"/>
    <w:semiHidden/>
    <w:unhideWhenUsed/>
    <w:rsid w:val="00A12028"/>
    <w:rPr>
      <w:sz w:val="20"/>
    </w:rPr>
  </w:style>
  <w:style w:type="character" w:customStyle="1" w:styleId="CommentTextChar">
    <w:name w:val="Comment Text Char"/>
    <w:basedOn w:val="DefaultParagraphFont"/>
    <w:link w:val="CommentText"/>
    <w:uiPriority w:val="99"/>
    <w:semiHidden/>
    <w:rsid w:val="00A12028"/>
  </w:style>
  <w:style w:type="paragraph" w:styleId="CommentSubject">
    <w:name w:val="annotation subject"/>
    <w:basedOn w:val="CommentText"/>
    <w:next w:val="CommentText"/>
    <w:link w:val="CommentSubjectChar"/>
    <w:uiPriority w:val="99"/>
    <w:semiHidden/>
    <w:unhideWhenUsed/>
    <w:rsid w:val="00A12028"/>
    <w:rPr>
      <w:b/>
      <w:bCs/>
    </w:rPr>
  </w:style>
  <w:style w:type="character" w:customStyle="1" w:styleId="CommentSubjectChar">
    <w:name w:val="Comment Subject Char"/>
    <w:basedOn w:val="CommentTextChar"/>
    <w:link w:val="CommentSubject"/>
    <w:uiPriority w:val="99"/>
    <w:semiHidden/>
    <w:rsid w:val="00A12028"/>
    <w:rPr>
      <w:b/>
      <w:bCs/>
    </w:rPr>
  </w:style>
  <w:style w:type="paragraph" w:styleId="BalloonText">
    <w:name w:val="Balloon Text"/>
    <w:basedOn w:val="Normal"/>
    <w:link w:val="BalloonTextChar"/>
    <w:uiPriority w:val="99"/>
    <w:semiHidden/>
    <w:unhideWhenUsed/>
    <w:rsid w:val="00A12028"/>
    <w:rPr>
      <w:rFonts w:ascii="Tahoma" w:hAnsi="Tahoma" w:cs="Tahoma"/>
      <w:sz w:val="16"/>
      <w:szCs w:val="16"/>
    </w:rPr>
  </w:style>
  <w:style w:type="character" w:customStyle="1" w:styleId="BalloonTextChar">
    <w:name w:val="Balloon Text Char"/>
    <w:basedOn w:val="DefaultParagraphFont"/>
    <w:link w:val="BalloonText"/>
    <w:uiPriority w:val="99"/>
    <w:semiHidden/>
    <w:rsid w:val="00A12028"/>
    <w:rPr>
      <w:rFonts w:ascii="Tahoma" w:hAnsi="Tahoma" w:cs="Tahoma"/>
      <w:sz w:val="16"/>
      <w:szCs w:val="16"/>
    </w:rPr>
  </w:style>
  <w:style w:type="paragraph" w:styleId="ListParagraph">
    <w:name w:val="List Paragraph"/>
    <w:basedOn w:val="Normal"/>
    <w:uiPriority w:val="34"/>
    <w:qFormat/>
    <w:rsid w:val="002C32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32803"/>
    <w:pPr>
      <w:tabs>
        <w:tab w:val="center" w:pos="4536"/>
        <w:tab w:val="right" w:pos="9072"/>
      </w:tabs>
    </w:pPr>
  </w:style>
  <w:style w:type="paragraph" w:styleId="Footer">
    <w:name w:val="footer"/>
    <w:basedOn w:val="Normal"/>
    <w:semiHidden/>
    <w:rsid w:val="00532803"/>
    <w:pPr>
      <w:tabs>
        <w:tab w:val="center" w:pos="4536"/>
        <w:tab w:val="right" w:pos="9072"/>
      </w:tabs>
    </w:pPr>
  </w:style>
  <w:style w:type="paragraph" w:customStyle="1" w:styleId="Overskrift">
    <w:name w:val="Overskrift"/>
    <w:basedOn w:val="Normal"/>
    <w:next w:val="Normal-innrykk"/>
    <w:rsid w:val="00532803"/>
    <w:pPr>
      <w:spacing w:before="240" w:after="240"/>
      <w:ind w:left="1418"/>
    </w:pPr>
    <w:rPr>
      <w:rFonts w:ascii="Arial" w:hAnsi="Arial"/>
      <w:b/>
      <w:sz w:val="28"/>
    </w:rPr>
  </w:style>
  <w:style w:type="paragraph" w:customStyle="1" w:styleId="Normal-innrykk">
    <w:name w:val="Normal-innrykk"/>
    <w:basedOn w:val="Normal"/>
    <w:rsid w:val="00532803"/>
    <w:pPr>
      <w:ind w:left="1418"/>
    </w:pPr>
  </w:style>
  <w:style w:type="character" w:styleId="PageNumber">
    <w:name w:val="page number"/>
    <w:basedOn w:val="DefaultParagraphFont"/>
    <w:semiHidden/>
    <w:rsid w:val="00532803"/>
  </w:style>
  <w:style w:type="character" w:styleId="Hyperlink">
    <w:name w:val="Hyperlink"/>
    <w:basedOn w:val="DefaultParagraphFont"/>
    <w:semiHidden/>
    <w:rsid w:val="00532803"/>
    <w:rPr>
      <w:color w:val="0000FF"/>
      <w:u w:val="single"/>
    </w:rPr>
  </w:style>
  <w:style w:type="paragraph" w:styleId="DocumentMap">
    <w:name w:val="Document Map"/>
    <w:basedOn w:val="Normal"/>
    <w:semiHidden/>
    <w:rsid w:val="00532803"/>
    <w:pPr>
      <w:shd w:val="clear" w:color="auto" w:fill="000080"/>
    </w:pPr>
    <w:rPr>
      <w:rFonts w:ascii="Tahoma" w:hAnsi="Tahoma"/>
    </w:rPr>
  </w:style>
  <w:style w:type="paragraph" w:styleId="BodyText">
    <w:name w:val="Body Text"/>
    <w:basedOn w:val="Normal"/>
    <w:semiHidden/>
    <w:rsid w:val="00532803"/>
    <w:rPr>
      <w:i/>
      <w:iCs/>
    </w:rPr>
  </w:style>
  <w:style w:type="paragraph" w:styleId="PlainText">
    <w:name w:val="Plain Text"/>
    <w:basedOn w:val="Normal"/>
    <w:link w:val="PlainTextChar"/>
    <w:uiPriority w:val="99"/>
    <w:semiHidden/>
    <w:unhideWhenUsed/>
    <w:rsid w:val="00264926"/>
    <w:rPr>
      <w:rFonts w:ascii="Consolas" w:eastAsiaTheme="minorHAnsi" w:hAnsi="Consolas" w:cstheme="minorBidi"/>
      <w:sz w:val="21"/>
      <w:szCs w:val="21"/>
      <w:lang w:eastAsia="en-US" w:bidi="he-IL"/>
    </w:rPr>
  </w:style>
  <w:style w:type="character" w:customStyle="1" w:styleId="PlainTextChar">
    <w:name w:val="Plain Text Char"/>
    <w:basedOn w:val="DefaultParagraphFont"/>
    <w:link w:val="PlainText"/>
    <w:uiPriority w:val="99"/>
    <w:semiHidden/>
    <w:rsid w:val="00264926"/>
    <w:rPr>
      <w:rFonts w:ascii="Consolas" w:eastAsiaTheme="minorHAnsi" w:hAnsi="Consolas" w:cstheme="minorBidi"/>
      <w:sz w:val="21"/>
      <w:szCs w:val="21"/>
      <w:lang w:eastAsia="en-US" w:bidi="he-IL"/>
    </w:rPr>
  </w:style>
  <w:style w:type="character" w:styleId="CommentReference">
    <w:name w:val="annotation reference"/>
    <w:basedOn w:val="DefaultParagraphFont"/>
    <w:uiPriority w:val="99"/>
    <w:semiHidden/>
    <w:unhideWhenUsed/>
    <w:rsid w:val="00A12028"/>
    <w:rPr>
      <w:sz w:val="16"/>
      <w:szCs w:val="16"/>
    </w:rPr>
  </w:style>
  <w:style w:type="paragraph" w:styleId="CommentText">
    <w:name w:val="annotation text"/>
    <w:basedOn w:val="Normal"/>
    <w:link w:val="CommentTextChar"/>
    <w:uiPriority w:val="99"/>
    <w:semiHidden/>
    <w:unhideWhenUsed/>
    <w:rsid w:val="00A12028"/>
    <w:rPr>
      <w:sz w:val="20"/>
    </w:rPr>
  </w:style>
  <w:style w:type="character" w:customStyle="1" w:styleId="CommentTextChar">
    <w:name w:val="Comment Text Char"/>
    <w:basedOn w:val="DefaultParagraphFont"/>
    <w:link w:val="CommentText"/>
    <w:uiPriority w:val="99"/>
    <w:semiHidden/>
    <w:rsid w:val="00A12028"/>
  </w:style>
  <w:style w:type="paragraph" w:styleId="CommentSubject">
    <w:name w:val="annotation subject"/>
    <w:basedOn w:val="CommentText"/>
    <w:next w:val="CommentText"/>
    <w:link w:val="CommentSubjectChar"/>
    <w:uiPriority w:val="99"/>
    <w:semiHidden/>
    <w:unhideWhenUsed/>
    <w:rsid w:val="00A12028"/>
    <w:rPr>
      <w:b/>
      <w:bCs/>
    </w:rPr>
  </w:style>
  <w:style w:type="character" w:customStyle="1" w:styleId="CommentSubjectChar">
    <w:name w:val="Comment Subject Char"/>
    <w:basedOn w:val="CommentTextChar"/>
    <w:link w:val="CommentSubject"/>
    <w:uiPriority w:val="99"/>
    <w:semiHidden/>
    <w:rsid w:val="00A12028"/>
    <w:rPr>
      <w:b/>
      <w:bCs/>
    </w:rPr>
  </w:style>
  <w:style w:type="paragraph" w:styleId="BalloonText">
    <w:name w:val="Balloon Text"/>
    <w:basedOn w:val="Normal"/>
    <w:link w:val="BalloonTextChar"/>
    <w:uiPriority w:val="99"/>
    <w:semiHidden/>
    <w:unhideWhenUsed/>
    <w:rsid w:val="00A12028"/>
    <w:rPr>
      <w:rFonts w:ascii="Tahoma" w:hAnsi="Tahoma" w:cs="Tahoma"/>
      <w:sz w:val="16"/>
      <w:szCs w:val="16"/>
    </w:rPr>
  </w:style>
  <w:style w:type="character" w:customStyle="1" w:styleId="BalloonTextChar">
    <w:name w:val="Balloon Text Char"/>
    <w:basedOn w:val="DefaultParagraphFont"/>
    <w:link w:val="BalloonText"/>
    <w:uiPriority w:val="99"/>
    <w:semiHidden/>
    <w:rsid w:val="00A12028"/>
    <w:rPr>
      <w:rFonts w:ascii="Tahoma" w:hAnsi="Tahoma" w:cs="Tahoma"/>
      <w:sz w:val="16"/>
      <w:szCs w:val="16"/>
    </w:rPr>
  </w:style>
  <w:style w:type="paragraph" w:styleId="ListParagraph">
    <w:name w:val="List Paragraph"/>
    <w:basedOn w:val="Normal"/>
    <w:uiPriority w:val="34"/>
    <w:qFormat/>
    <w:rsid w:val="002C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198">
      <w:bodyDiv w:val="1"/>
      <w:marLeft w:val="0"/>
      <w:marRight w:val="0"/>
      <w:marTop w:val="0"/>
      <w:marBottom w:val="0"/>
      <w:divBdr>
        <w:top w:val="none" w:sz="0" w:space="0" w:color="auto"/>
        <w:left w:val="none" w:sz="0" w:space="0" w:color="auto"/>
        <w:bottom w:val="none" w:sz="0" w:space="0" w:color="auto"/>
        <w:right w:val="none" w:sz="0" w:space="0" w:color="auto"/>
      </w:divBdr>
    </w:div>
    <w:div w:id="241794002">
      <w:bodyDiv w:val="1"/>
      <w:marLeft w:val="0"/>
      <w:marRight w:val="0"/>
      <w:marTop w:val="0"/>
      <w:marBottom w:val="0"/>
      <w:divBdr>
        <w:top w:val="none" w:sz="0" w:space="0" w:color="auto"/>
        <w:left w:val="none" w:sz="0" w:space="0" w:color="auto"/>
        <w:bottom w:val="none" w:sz="0" w:space="0" w:color="auto"/>
        <w:right w:val="none" w:sz="0" w:space="0" w:color="auto"/>
      </w:divBdr>
    </w:div>
    <w:div w:id="1398476259">
      <w:bodyDiv w:val="1"/>
      <w:marLeft w:val="0"/>
      <w:marRight w:val="0"/>
      <w:marTop w:val="0"/>
      <w:marBottom w:val="0"/>
      <w:divBdr>
        <w:top w:val="none" w:sz="0" w:space="0" w:color="auto"/>
        <w:left w:val="none" w:sz="0" w:space="0" w:color="auto"/>
        <w:bottom w:val="none" w:sz="0" w:space="0" w:color="auto"/>
        <w:right w:val="none" w:sz="0" w:space="0" w:color="auto"/>
      </w:divBdr>
    </w:div>
    <w:div w:id="1727802530">
      <w:bodyDiv w:val="1"/>
      <w:marLeft w:val="0"/>
      <w:marRight w:val="0"/>
      <w:marTop w:val="0"/>
      <w:marBottom w:val="0"/>
      <w:divBdr>
        <w:top w:val="none" w:sz="0" w:space="0" w:color="auto"/>
        <w:left w:val="none" w:sz="0" w:space="0" w:color="auto"/>
        <w:bottom w:val="none" w:sz="0" w:space="0" w:color="auto"/>
        <w:right w:val="none" w:sz="0" w:space="0" w:color="auto"/>
      </w:divBdr>
    </w:div>
    <w:div w:id="1788500015">
      <w:bodyDiv w:val="1"/>
      <w:marLeft w:val="0"/>
      <w:marRight w:val="0"/>
      <w:marTop w:val="0"/>
      <w:marBottom w:val="0"/>
      <w:divBdr>
        <w:top w:val="none" w:sz="0" w:space="0" w:color="auto"/>
        <w:left w:val="none" w:sz="0" w:space="0" w:color="auto"/>
        <w:bottom w:val="none" w:sz="0" w:space="0" w:color="auto"/>
        <w:right w:val="none" w:sz="0" w:space="0" w:color="auto"/>
      </w:divBdr>
    </w:div>
    <w:div w:id="1828324500">
      <w:bodyDiv w:val="1"/>
      <w:marLeft w:val="0"/>
      <w:marRight w:val="0"/>
      <w:marTop w:val="0"/>
      <w:marBottom w:val="0"/>
      <w:divBdr>
        <w:top w:val="none" w:sz="0" w:space="0" w:color="auto"/>
        <w:left w:val="none" w:sz="0" w:space="0" w:color="auto"/>
        <w:bottom w:val="none" w:sz="0" w:space="0" w:color="auto"/>
        <w:right w:val="none" w:sz="0" w:space="0" w:color="auto"/>
      </w:divBdr>
    </w:div>
    <w:div w:id="1862164014">
      <w:bodyDiv w:val="1"/>
      <w:marLeft w:val="0"/>
      <w:marRight w:val="0"/>
      <w:marTop w:val="0"/>
      <w:marBottom w:val="0"/>
      <w:divBdr>
        <w:top w:val="none" w:sz="0" w:space="0" w:color="auto"/>
        <w:left w:val="none" w:sz="0" w:space="0" w:color="auto"/>
        <w:bottom w:val="none" w:sz="0" w:space="0" w:color="auto"/>
        <w:right w:val="none" w:sz="0" w:space="0" w:color="auto"/>
      </w:divBdr>
    </w:div>
    <w:div w:id="19877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1774-AD75-3E43-ADC9-31A29C02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5725</Characters>
  <Application>Microsoft Macintosh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Møtereferat</vt:lpstr>
    </vt:vector>
  </TitlesOfParts>
  <Company>HP</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creator>Kjetil Johnsen</dc:creator>
  <cp:lastModifiedBy>Bruker ved UiO</cp:lastModifiedBy>
  <cp:revision>2</cp:revision>
  <cp:lastPrinted>2012-04-12T07:49:00Z</cp:lastPrinted>
  <dcterms:created xsi:type="dcterms:W3CDTF">2012-04-12T07:50:00Z</dcterms:created>
  <dcterms:modified xsi:type="dcterms:W3CDTF">2012-04-12T07:50:00Z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ker">
    <vt:lpwstr>h:\wbruker.ini</vt:lpwstr>
  </property>
  <property fmtid="{D5CDD505-2E9C-101B-9397-08002B2CF9AE}" pid="3" name="inifiler">
    <vt:lpwstr>u:\as-ini\</vt:lpwstr>
  </property>
  <property fmtid="{D5CDD505-2E9C-101B-9397-08002B2CF9AE}" pid="4" name="alleavd">
    <vt:lpwstr>u:\as-ini\asavd.ini</vt:lpwstr>
  </property>
</Properties>
</file>