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Pr="001F3C52" w:rsidRDefault="00A6739A" w:rsidP="00574517">
      <w:pPr>
        <w:pStyle w:val="Georgia11spacing0after"/>
      </w:pPr>
      <w:r w:rsidRPr="001F3C52">
        <w:t>Til:</w:t>
      </w:r>
      <w:r w:rsidR="00E515B3" w:rsidRPr="001F3C52">
        <w:t xml:space="preserve"> </w:t>
      </w:r>
      <w:r w:rsidR="00F96655" w:rsidRPr="001F3C52">
        <w:t xml:space="preserve">Knut </w:t>
      </w:r>
      <w:proofErr w:type="spellStart"/>
      <w:r w:rsidR="00F96655" w:rsidRPr="001F3C52">
        <w:t>Fægri</w:t>
      </w:r>
      <w:proofErr w:type="spellEnd"/>
    </w:p>
    <w:p w:rsidR="00FD3D9D" w:rsidRPr="001F3C52" w:rsidRDefault="00FD3D9D" w:rsidP="008766DC">
      <w:pPr>
        <w:pStyle w:val="Georgia11spacing0after"/>
      </w:pPr>
    </w:p>
    <w:p w:rsidR="00170244" w:rsidRPr="001F3C52" w:rsidRDefault="00170244" w:rsidP="00556ECF">
      <w:pPr>
        <w:pStyle w:val="Georgia11spacing0after"/>
      </w:pPr>
    </w:p>
    <w:p w:rsidR="00FD3D9D" w:rsidRPr="001F3C52" w:rsidRDefault="00FD3D9D" w:rsidP="005F6C42">
      <w:pPr>
        <w:pStyle w:val="Georgia9UOff"/>
        <w:tabs>
          <w:tab w:val="left" w:pos="907"/>
          <w:tab w:val="left" w:pos="3175"/>
        </w:tabs>
        <w:jc w:val="left"/>
      </w:pPr>
      <w:r w:rsidRPr="001F3C52">
        <w:t>Dato:</w:t>
      </w:r>
      <w:r w:rsidR="00F27883" w:rsidRPr="001F3C52">
        <w:t xml:space="preserve"> </w:t>
      </w:r>
      <w:r w:rsidR="00333EE8">
        <w:t>21.11</w:t>
      </w:r>
      <w:r w:rsidR="004854D0">
        <w:t>.2013</w:t>
      </w:r>
    </w:p>
    <w:p w:rsidR="00FD3D9D" w:rsidRPr="001F3C52" w:rsidRDefault="00F32B5D" w:rsidP="00712D3F">
      <w:pPr>
        <w:pStyle w:val="Georgia11BoldTittel"/>
      </w:pPr>
      <w:r w:rsidRPr="001F3C52">
        <w:t xml:space="preserve">EFV: Referat fra </w:t>
      </w:r>
      <w:r w:rsidR="001F3C52" w:rsidRPr="001F3C52">
        <w:t>plang</w:t>
      </w:r>
      <w:r w:rsidR="00B563FB">
        <w:t xml:space="preserve">ruppemøte, </w:t>
      </w:r>
      <w:r w:rsidR="00333EE8">
        <w:t>11. november</w:t>
      </w:r>
      <w:r w:rsidR="00D07F7F" w:rsidRPr="001F3C52">
        <w:t xml:space="preserve"> </w:t>
      </w:r>
      <w:r w:rsidR="009D7E5D" w:rsidRPr="001F3C52">
        <w:t>2013</w:t>
      </w:r>
      <w:r w:rsidRPr="001F3C52">
        <w:t>.</w:t>
      </w:r>
    </w:p>
    <w:p w:rsidR="00712D3F" w:rsidRPr="001F3C52" w:rsidRDefault="00712D3F" w:rsidP="00FD3D9D">
      <w:pPr>
        <w:pStyle w:val="Georgia11spacing10after"/>
        <w:rPr>
          <w:b/>
        </w:rPr>
      </w:pPr>
    </w:p>
    <w:p w:rsidR="00F96655" w:rsidRPr="001F3C52" w:rsidRDefault="00F96655" w:rsidP="00F96655">
      <w:pPr>
        <w:pStyle w:val="HTMLPreformatted"/>
        <w:rPr>
          <w:rFonts w:ascii="Georgia" w:eastAsia="Calibri" w:hAnsi="Georgia" w:cs="Times New Roman"/>
          <w:b/>
          <w:sz w:val="22"/>
          <w:szCs w:val="22"/>
          <w:lang w:eastAsia="en-US"/>
        </w:rPr>
      </w:pPr>
      <w:r w:rsidRPr="001F3C52">
        <w:rPr>
          <w:rFonts w:ascii="Georgia" w:eastAsia="Calibri" w:hAnsi="Georgia" w:cs="Times New Roman"/>
          <w:b/>
          <w:sz w:val="22"/>
          <w:szCs w:val="22"/>
          <w:lang w:eastAsia="en-US"/>
        </w:rPr>
        <w:t>Agenda for møtet:</w:t>
      </w:r>
    </w:p>
    <w:p w:rsidR="009D7E5D" w:rsidRPr="00B563FB" w:rsidRDefault="009D7E5D" w:rsidP="00B563FB">
      <w:pPr>
        <w:pStyle w:val="Georgia11spacing10after"/>
        <w:spacing w:after="0" w:line="240" w:lineRule="auto"/>
        <w:rPr>
          <w:b/>
          <w:sz w:val="20"/>
        </w:rPr>
      </w:pPr>
    </w:p>
    <w:p w:rsidR="00B563FB" w:rsidRDefault="00B563FB" w:rsidP="00B563FB">
      <w:pPr>
        <w:pStyle w:val="Georgia11spacing10after"/>
        <w:spacing w:after="0" w:line="240" w:lineRule="auto"/>
        <w:rPr>
          <w:b/>
          <w:sz w:val="21"/>
        </w:rPr>
      </w:pPr>
      <w:r w:rsidRPr="00F50F59">
        <w:rPr>
          <w:rFonts w:eastAsia="Calibri"/>
          <w:b/>
          <w:sz w:val="21"/>
        </w:rPr>
        <w:t xml:space="preserve">1. Godkjenning av </w:t>
      </w:r>
      <w:hyperlink r:id="rId9" w:history="1">
        <w:r w:rsidRPr="00F50F59">
          <w:rPr>
            <w:rFonts w:eastAsia="Calibri"/>
            <w:b/>
            <w:sz w:val="21"/>
          </w:rPr>
          <w:t xml:space="preserve">referat </w:t>
        </w:r>
      </w:hyperlink>
      <w:r w:rsidRPr="00F50F59">
        <w:rPr>
          <w:rFonts w:eastAsia="Calibri"/>
          <w:b/>
          <w:sz w:val="21"/>
        </w:rPr>
        <w:t>og innkalling</w:t>
      </w:r>
    </w:p>
    <w:p w:rsidR="00F50F59" w:rsidRPr="00F50F59" w:rsidRDefault="00F50F59" w:rsidP="00B563FB">
      <w:pPr>
        <w:pStyle w:val="Georgia11spacing10after"/>
        <w:spacing w:after="0" w:line="240" w:lineRule="auto"/>
        <w:rPr>
          <w:rFonts w:eastAsia="Calibri"/>
          <w:b/>
          <w:sz w:val="21"/>
        </w:rPr>
      </w:pPr>
    </w:p>
    <w:p w:rsidR="00B563FB" w:rsidRPr="00F50F59" w:rsidRDefault="00B563FB" w:rsidP="00B563FB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 w:rsidRPr="00F50F59">
        <w:rPr>
          <w:rFonts w:eastAsia="Calibri"/>
          <w:b/>
          <w:sz w:val="21"/>
        </w:rPr>
        <w:t>2. Status pågående aktiviteter</w:t>
      </w:r>
    </w:p>
    <w:p w:rsidR="00B563FB" w:rsidRPr="00B563FB" w:rsidRDefault="00B563FB" w:rsidP="00B2458B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b/>
          <w:sz w:val="21"/>
        </w:rPr>
        <w:t xml:space="preserve">* </w:t>
      </w:r>
      <w:hyperlink r:id="rId10" w:history="1">
        <w:r w:rsidRPr="00B563FB">
          <w:rPr>
            <w:rFonts w:eastAsia="Calibri"/>
            <w:sz w:val="21"/>
          </w:rPr>
          <w:t>detaljerte lønnstransaksjoner</w:t>
        </w:r>
      </w:hyperlink>
    </w:p>
    <w:p w:rsidR="00B563FB" w:rsidRPr="00B563FB" w:rsidRDefault="00B563FB" w:rsidP="00B2458B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sz w:val="21"/>
        </w:rPr>
        <w:t>* prosjektøkonomistyring</w:t>
      </w:r>
    </w:p>
    <w:p w:rsidR="00B563FB" w:rsidRPr="00B563FB" w:rsidRDefault="00B563FB" w:rsidP="00B2458B">
      <w:pPr>
        <w:pStyle w:val="Georgia11spacing10after"/>
        <w:spacing w:after="0" w:line="240" w:lineRule="auto"/>
        <w:ind w:firstLine="709"/>
        <w:rPr>
          <w:rFonts w:eastAsia="Calibri"/>
          <w:b/>
          <w:sz w:val="21"/>
        </w:rPr>
      </w:pPr>
      <w:r w:rsidRPr="00B563FB">
        <w:rPr>
          <w:rFonts w:eastAsia="Calibri"/>
          <w:sz w:val="21"/>
        </w:rPr>
        <w:t>* standard kontrakter</w:t>
      </w:r>
    </w:p>
    <w:p w:rsidR="00F50F59" w:rsidRDefault="00F50F59" w:rsidP="00B563FB">
      <w:pPr>
        <w:pStyle w:val="Georgia11spacing10after"/>
        <w:spacing w:after="0" w:line="240" w:lineRule="auto"/>
        <w:rPr>
          <w:b/>
          <w:sz w:val="21"/>
        </w:rPr>
      </w:pPr>
    </w:p>
    <w:p w:rsidR="00B563FB" w:rsidRDefault="00B563FB" w:rsidP="0001467F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 w:rsidRPr="00F50F59">
        <w:rPr>
          <w:rFonts w:eastAsia="Calibri"/>
          <w:b/>
          <w:sz w:val="21"/>
        </w:rPr>
        <w:t xml:space="preserve">3. </w:t>
      </w:r>
      <w:r w:rsidR="005373A5">
        <w:rPr>
          <w:rFonts w:eastAsia="Calibri"/>
          <w:b/>
          <w:sz w:val="21"/>
        </w:rPr>
        <w:t>Status oppstart</w:t>
      </w:r>
      <w:r w:rsidR="0001467F">
        <w:rPr>
          <w:rFonts w:eastAsia="Calibri"/>
          <w:b/>
          <w:sz w:val="21"/>
        </w:rPr>
        <w:t xml:space="preserve"> arbeidsgruppe 5</w:t>
      </w:r>
      <w:r w:rsidR="0097488F">
        <w:rPr>
          <w:rFonts w:eastAsia="Calibri"/>
          <w:b/>
          <w:sz w:val="21"/>
        </w:rPr>
        <w:t xml:space="preserve"> – behovsanalyse</w:t>
      </w:r>
    </w:p>
    <w:p w:rsidR="0097488F" w:rsidRDefault="0097488F" w:rsidP="0001467F">
      <w:pPr>
        <w:pStyle w:val="Georgia11spacing10after"/>
        <w:spacing w:after="0" w:line="240" w:lineRule="auto"/>
        <w:rPr>
          <w:rFonts w:eastAsia="Calibri"/>
          <w:b/>
          <w:sz w:val="21"/>
        </w:rPr>
      </w:pPr>
    </w:p>
    <w:p w:rsidR="0097488F" w:rsidRPr="00B563FB" w:rsidRDefault="0097488F" w:rsidP="0001467F">
      <w:pPr>
        <w:pStyle w:val="Georgia11spacing10after"/>
        <w:spacing w:after="0" w:line="240" w:lineRule="auto"/>
        <w:rPr>
          <w:rFonts w:eastAsia="Calibri"/>
          <w:sz w:val="21"/>
        </w:rPr>
      </w:pPr>
      <w:r>
        <w:rPr>
          <w:rFonts w:eastAsia="Calibri"/>
          <w:b/>
          <w:sz w:val="21"/>
        </w:rPr>
        <w:t>4. Utkast til overordnet plan med plangruppens beslutningspunkter</w:t>
      </w:r>
    </w:p>
    <w:p w:rsidR="00F50F59" w:rsidRDefault="00F50F59" w:rsidP="00B563FB">
      <w:pPr>
        <w:pStyle w:val="Georgia11spacing10after"/>
        <w:spacing w:after="0" w:line="240" w:lineRule="auto"/>
        <w:rPr>
          <w:b/>
          <w:sz w:val="21"/>
        </w:rPr>
      </w:pPr>
    </w:p>
    <w:p w:rsidR="0001467F" w:rsidRPr="00173BF6" w:rsidRDefault="0097488F" w:rsidP="0001467F">
      <w:pPr>
        <w:pStyle w:val="Georgia11spacing10after"/>
        <w:spacing w:after="0" w:line="240" w:lineRule="auto"/>
        <w:rPr>
          <w:rFonts w:eastAsia="Calibri"/>
          <w:sz w:val="21"/>
        </w:rPr>
      </w:pPr>
      <w:r>
        <w:rPr>
          <w:rFonts w:eastAsia="Calibri"/>
          <w:b/>
          <w:sz w:val="21"/>
        </w:rPr>
        <w:t>5</w:t>
      </w:r>
      <w:r w:rsidR="00B563FB" w:rsidRPr="00173BF6">
        <w:rPr>
          <w:rFonts w:eastAsia="Calibri"/>
          <w:b/>
          <w:sz w:val="21"/>
        </w:rPr>
        <w:t xml:space="preserve">. </w:t>
      </w:r>
      <w:r w:rsidR="0001467F" w:rsidRPr="00173BF6">
        <w:rPr>
          <w:rFonts w:eastAsia="Calibri"/>
          <w:b/>
          <w:sz w:val="21"/>
        </w:rPr>
        <w:t>Eventuelt</w:t>
      </w:r>
      <w:r w:rsidR="0001467F" w:rsidRPr="00173BF6">
        <w:rPr>
          <w:rFonts w:eastAsia="Calibri"/>
          <w:sz w:val="21"/>
        </w:rPr>
        <w:t xml:space="preserve"> </w:t>
      </w:r>
    </w:p>
    <w:p w:rsidR="00B563FB" w:rsidRPr="00173BF6" w:rsidRDefault="00B563FB" w:rsidP="00B563FB">
      <w:pPr>
        <w:pStyle w:val="Georgia11spacing10after"/>
        <w:spacing w:after="0" w:line="240" w:lineRule="auto"/>
        <w:rPr>
          <w:rFonts w:eastAsia="Calibri"/>
          <w:b/>
          <w:sz w:val="20"/>
        </w:rPr>
      </w:pPr>
      <w:r w:rsidRPr="00173BF6">
        <w:rPr>
          <w:b/>
          <w:sz w:val="20"/>
        </w:rPr>
        <w:tab/>
      </w:r>
    </w:p>
    <w:p w:rsidR="00FB0BCB" w:rsidRPr="00FB0BCB" w:rsidRDefault="00FB0BCB" w:rsidP="0001467F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eastAsia="zh-CN"/>
        </w:rPr>
      </w:pPr>
      <w:r>
        <w:rPr>
          <w:rFonts w:ascii="Times New Roman" w:eastAsia="Times New Roman" w:hAnsi="Times New Roman"/>
          <w:b/>
          <w:sz w:val="21"/>
          <w:szCs w:val="24"/>
          <w:lang w:eastAsia="zh-CN"/>
        </w:rPr>
        <w:t xml:space="preserve">Tilstede: </w:t>
      </w:r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Knut </w:t>
      </w:r>
      <w:proofErr w:type="spellStart"/>
      <w:r>
        <w:rPr>
          <w:rFonts w:ascii="Times New Roman" w:eastAsia="Times New Roman" w:hAnsi="Times New Roman"/>
          <w:sz w:val="21"/>
          <w:szCs w:val="24"/>
          <w:lang w:eastAsia="zh-CN"/>
        </w:rPr>
        <w:t>Fægri</w:t>
      </w:r>
      <w:proofErr w:type="spellEnd"/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, Ellen Johanne Caesar, Vebjørn Bakken, Trude Abelsen, Ingrid Sogner, Johannes Falk Paulsen, </w:t>
      </w:r>
      <w:r w:rsidR="00333EE8" w:rsidRPr="00333EE8">
        <w:rPr>
          <w:rFonts w:ascii="Times New Roman" w:eastAsia="Times New Roman" w:hAnsi="Times New Roman"/>
          <w:sz w:val="21"/>
          <w:szCs w:val="24"/>
          <w:lang w:eastAsia="zh-CN"/>
        </w:rPr>
        <w:t xml:space="preserve">Gudleik Grimstad, </w:t>
      </w:r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Thomas Evensen, </w:t>
      </w:r>
      <w:r w:rsidR="00333EE8" w:rsidRPr="00333EE8">
        <w:rPr>
          <w:rFonts w:ascii="Times New Roman" w:eastAsia="Times New Roman" w:hAnsi="Times New Roman"/>
          <w:sz w:val="21"/>
          <w:szCs w:val="24"/>
          <w:lang w:eastAsia="zh-CN"/>
        </w:rPr>
        <w:t>Jarle Nygard, Benedicte Rustad</w:t>
      </w:r>
      <w:r w:rsidR="00333EE8">
        <w:rPr>
          <w:rFonts w:ascii="Times New Roman" w:eastAsia="Times New Roman" w:hAnsi="Times New Roman"/>
          <w:sz w:val="21"/>
          <w:szCs w:val="24"/>
          <w:lang w:eastAsia="zh-CN"/>
        </w:rPr>
        <w:t>,</w:t>
      </w:r>
      <w:r w:rsidR="00333EE8" w:rsidRPr="00333EE8"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1"/>
          <w:szCs w:val="24"/>
          <w:lang w:eastAsia="zh-CN"/>
        </w:rPr>
        <w:t>Camilla Kuhlman, Katinka Grønli, Ingse Noremsaune, Jan Thorsen (referent)</w:t>
      </w:r>
    </w:p>
    <w:p w:rsidR="00F50F59" w:rsidRPr="002F350F" w:rsidRDefault="00AB4607" w:rsidP="0001467F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eastAsia="zh-CN"/>
        </w:rPr>
      </w:pPr>
      <w:r w:rsidRPr="002F350F">
        <w:rPr>
          <w:rFonts w:ascii="Times New Roman" w:eastAsia="Times New Roman" w:hAnsi="Times New Roman"/>
          <w:b/>
          <w:sz w:val="21"/>
          <w:szCs w:val="24"/>
          <w:lang w:eastAsia="zh-CN"/>
        </w:rPr>
        <w:t>Forfall</w:t>
      </w:r>
      <w:r w:rsidR="00F50F59" w:rsidRPr="002F350F">
        <w:rPr>
          <w:rFonts w:ascii="Times New Roman" w:eastAsia="Times New Roman" w:hAnsi="Times New Roman"/>
          <w:b/>
          <w:sz w:val="21"/>
          <w:szCs w:val="24"/>
          <w:lang w:eastAsia="zh-CN"/>
        </w:rPr>
        <w:t>:</w:t>
      </w:r>
      <w:r w:rsidR="00F50F59" w:rsidRPr="002F350F"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 w:rsidR="00333EE8" w:rsidRPr="002F350F">
        <w:rPr>
          <w:rFonts w:ascii="Times New Roman" w:eastAsia="Times New Roman" w:hAnsi="Times New Roman"/>
          <w:sz w:val="21"/>
          <w:szCs w:val="24"/>
          <w:lang w:eastAsia="zh-CN"/>
        </w:rPr>
        <w:t xml:space="preserve">Kristian </w:t>
      </w:r>
      <w:proofErr w:type="spellStart"/>
      <w:r w:rsidR="00333EE8" w:rsidRPr="002F350F">
        <w:rPr>
          <w:rFonts w:ascii="Times New Roman" w:eastAsia="Times New Roman" w:hAnsi="Times New Roman"/>
          <w:sz w:val="21"/>
          <w:szCs w:val="24"/>
          <w:lang w:eastAsia="zh-CN"/>
        </w:rPr>
        <w:t>Mollestad</w:t>
      </w:r>
      <w:proofErr w:type="spellEnd"/>
    </w:p>
    <w:p w:rsidR="00F50F59" w:rsidRPr="00F50F59" w:rsidRDefault="00B563FB" w:rsidP="005A196B">
      <w:pPr>
        <w:pStyle w:val="NormalWeb"/>
        <w:spacing w:before="45" w:beforeAutospacing="0" w:after="120" w:afterAutospacing="0"/>
      </w:pPr>
      <w:r w:rsidRPr="00F50F59">
        <w:t>Knut ledet møtet og innlede</w:t>
      </w:r>
      <w:r w:rsidR="005C6DB0">
        <w:t>t</w:t>
      </w:r>
      <w:r w:rsidRPr="00F50F59">
        <w:t xml:space="preserve"> med agendaen for møtet</w:t>
      </w:r>
      <w:r w:rsidR="00981614" w:rsidRPr="00F50F59">
        <w:t>.</w:t>
      </w:r>
      <w:r w:rsidRPr="00F50F59">
        <w:t xml:space="preserve"> </w:t>
      </w:r>
    </w:p>
    <w:p w:rsidR="00F50F59" w:rsidRDefault="00F50F59" w:rsidP="00F50F59">
      <w:pPr>
        <w:pStyle w:val="Georgia11spacing10after"/>
        <w:spacing w:after="0" w:line="240" w:lineRule="auto"/>
        <w:rPr>
          <w:b/>
          <w:sz w:val="20"/>
        </w:rPr>
      </w:pPr>
    </w:p>
    <w:p w:rsidR="00F50F59" w:rsidRPr="006715E4" w:rsidRDefault="00F50F59" w:rsidP="00F50F59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6715E4">
        <w:rPr>
          <w:rFonts w:eastAsia="Calibri"/>
          <w:b/>
          <w:sz w:val="20"/>
          <w:szCs w:val="20"/>
        </w:rPr>
        <w:t xml:space="preserve">1. Godkjenning av </w:t>
      </w:r>
      <w:hyperlink r:id="rId11" w:history="1">
        <w:r w:rsidRPr="006715E4">
          <w:rPr>
            <w:rFonts w:eastAsia="Calibri"/>
            <w:b/>
            <w:sz w:val="20"/>
            <w:szCs w:val="20"/>
          </w:rPr>
          <w:t xml:space="preserve">referat </w:t>
        </w:r>
      </w:hyperlink>
      <w:r w:rsidRPr="006715E4">
        <w:rPr>
          <w:rFonts w:eastAsia="Calibri"/>
          <w:b/>
          <w:sz w:val="20"/>
          <w:szCs w:val="20"/>
        </w:rPr>
        <w:t>og innkalling</w:t>
      </w:r>
    </w:p>
    <w:p w:rsidR="0001467F" w:rsidRPr="006715E4" w:rsidRDefault="0001467F" w:rsidP="005A196B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Innkalling og referat godkjent.</w:t>
      </w:r>
    </w:p>
    <w:p w:rsidR="006B0DE9" w:rsidRPr="006B0DE9" w:rsidRDefault="006B0DE9" w:rsidP="005A196B">
      <w:pPr>
        <w:pStyle w:val="NormalWeb"/>
        <w:spacing w:before="45" w:beforeAutospacing="0" w:after="120" w:afterAutospacing="0"/>
        <w:rPr>
          <w:rFonts w:eastAsia="PMingLiU"/>
          <w:b/>
          <w:sz w:val="20"/>
          <w:szCs w:val="20"/>
          <w:lang w:eastAsia="zh-TW"/>
        </w:rPr>
      </w:pPr>
    </w:p>
    <w:p w:rsidR="00075F4C" w:rsidRPr="00652571" w:rsidRDefault="00F403C9" w:rsidP="00652571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652571">
        <w:rPr>
          <w:rFonts w:eastAsia="Calibri"/>
          <w:b/>
          <w:sz w:val="20"/>
          <w:szCs w:val="20"/>
        </w:rPr>
        <w:t>2</w:t>
      </w:r>
      <w:r w:rsidR="00652571">
        <w:rPr>
          <w:rFonts w:eastAsia="Calibri"/>
          <w:b/>
          <w:sz w:val="20"/>
          <w:szCs w:val="20"/>
        </w:rPr>
        <w:t>.</w:t>
      </w:r>
      <w:r w:rsidRPr="00652571">
        <w:rPr>
          <w:rFonts w:eastAsia="Calibri"/>
          <w:b/>
          <w:sz w:val="20"/>
          <w:szCs w:val="20"/>
        </w:rPr>
        <w:t xml:space="preserve"> </w:t>
      </w:r>
      <w:r w:rsidR="00F50F59" w:rsidRPr="00652571">
        <w:rPr>
          <w:rFonts w:eastAsia="Calibri"/>
          <w:b/>
          <w:sz w:val="20"/>
          <w:szCs w:val="20"/>
        </w:rPr>
        <w:t>Status pågående aktiviteter</w:t>
      </w:r>
    </w:p>
    <w:p w:rsidR="00075F4C" w:rsidRPr="006715E4" w:rsidRDefault="0001467F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Jan gikk gjennom status på detaljerte lønnstran</w:t>
      </w:r>
      <w:r w:rsidR="005C600D">
        <w:rPr>
          <w:sz w:val="20"/>
          <w:szCs w:val="20"/>
        </w:rPr>
        <w:t>s</w:t>
      </w:r>
      <w:r>
        <w:rPr>
          <w:sz w:val="20"/>
          <w:szCs w:val="20"/>
        </w:rPr>
        <w:t xml:space="preserve">aksjoner. Avstemming i regnskap for fastlønn, reise- og korrigeringskjøring er gjennomført – OK. </w:t>
      </w:r>
      <w:r w:rsidR="005373A5">
        <w:rPr>
          <w:sz w:val="20"/>
          <w:szCs w:val="20"/>
        </w:rPr>
        <w:t>Ytelsestestingen er godkjent. Det som gjenstår nå er å ferdigstille anonymisering av forskningsobjekter. Det er planlagt utført først neste uke pga pågående supportpakkeinnleggelse.</w:t>
      </w:r>
    </w:p>
    <w:p w:rsidR="00D126AA" w:rsidRDefault="00082880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Plangruppen var fornøyd med arbeidet, og </w:t>
      </w:r>
      <w:r w:rsidR="005373A5">
        <w:rPr>
          <w:sz w:val="20"/>
          <w:szCs w:val="20"/>
        </w:rPr>
        <w:t>ser fortsatt lys i enden av tunnelen</w:t>
      </w:r>
      <w:r>
        <w:rPr>
          <w:sz w:val="20"/>
          <w:szCs w:val="20"/>
        </w:rPr>
        <w:t>.</w:t>
      </w:r>
    </w:p>
    <w:p w:rsidR="00082880" w:rsidRDefault="00082880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5373A5" w:rsidRDefault="00082880" w:rsidP="005373A5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Ellen Johanne og Camilla redegjorde for status i prosjektøkonomistyringsprosjektet </w:t>
      </w:r>
      <w:r w:rsidR="0002687C">
        <w:rPr>
          <w:sz w:val="20"/>
          <w:szCs w:val="20"/>
        </w:rPr>
        <w:t>og arbeidet med å etablere en felles forvaltning av nye rapporter og håndtering av innspill til endringer.</w:t>
      </w:r>
    </w:p>
    <w:p w:rsidR="0002687C" w:rsidRDefault="0002687C" w:rsidP="005373A5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02687C" w:rsidRDefault="0002687C" w:rsidP="005373A5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02687C" w:rsidRDefault="0002687C" w:rsidP="005373A5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Målsetting:</w:t>
      </w:r>
    </w:p>
    <w:p w:rsidR="00797E22" w:rsidRPr="0002687C" w:rsidRDefault="0051610A" w:rsidP="0002687C">
      <w:pPr>
        <w:pStyle w:val="NormalWeb"/>
        <w:numPr>
          <w:ilvl w:val="0"/>
          <w:numId w:val="39"/>
        </w:numPr>
        <w:spacing w:before="45" w:after="0"/>
        <w:rPr>
          <w:sz w:val="20"/>
          <w:szCs w:val="20"/>
        </w:rPr>
      </w:pPr>
      <w:r w:rsidRPr="0002687C">
        <w:rPr>
          <w:sz w:val="20"/>
          <w:szCs w:val="20"/>
        </w:rPr>
        <w:t>Få til en relevant og effektiv forvaltning av resultatet av det seneste års utvikling innen fagområdet</w:t>
      </w:r>
    </w:p>
    <w:p w:rsidR="00797E22" w:rsidRPr="0002687C" w:rsidRDefault="0051610A" w:rsidP="0002687C">
      <w:pPr>
        <w:pStyle w:val="NormalWeb"/>
        <w:numPr>
          <w:ilvl w:val="0"/>
          <w:numId w:val="39"/>
        </w:numPr>
        <w:spacing w:before="45" w:after="0"/>
        <w:rPr>
          <w:sz w:val="20"/>
          <w:szCs w:val="20"/>
        </w:rPr>
      </w:pPr>
      <w:r w:rsidRPr="0002687C">
        <w:rPr>
          <w:sz w:val="20"/>
          <w:szCs w:val="20"/>
        </w:rPr>
        <w:t>Få til ryddige og tydelige arbeidsprosesser på tvers av nivåene i organisasjonen</w:t>
      </w:r>
    </w:p>
    <w:p w:rsidR="00797E22" w:rsidRPr="0002687C" w:rsidRDefault="0051610A" w:rsidP="0002687C">
      <w:pPr>
        <w:pStyle w:val="NormalWeb"/>
        <w:numPr>
          <w:ilvl w:val="0"/>
          <w:numId w:val="39"/>
        </w:numPr>
        <w:spacing w:before="45"/>
        <w:rPr>
          <w:sz w:val="20"/>
          <w:szCs w:val="20"/>
        </w:rPr>
      </w:pPr>
      <w:r w:rsidRPr="0002687C">
        <w:rPr>
          <w:sz w:val="20"/>
          <w:szCs w:val="20"/>
        </w:rPr>
        <w:t>ØPA er ikke selv bruker av de nye løsningene på det operative nivået og er avhengig av dialog med det operative nivået</w:t>
      </w:r>
    </w:p>
    <w:p w:rsidR="00797E22" w:rsidRPr="0002687C" w:rsidRDefault="0051610A" w:rsidP="0002687C">
      <w:pPr>
        <w:pStyle w:val="NormalWeb"/>
        <w:numPr>
          <w:ilvl w:val="0"/>
          <w:numId w:val="39"/>
        </w:numPr>
        <w:spacing w:before="45"/>
        <w:rPr>
          <w:sz w:val="20"/>
          <w:szCs w:val="20"/>
        </w:rPr>
      </w:pPr>
      <w:r w:rsidRPr="0002687C">
        <w:rPr>
          <w:sz w:val="20"/>
          <w:szCs w:val="20"/>
        </w:rPr>
        <w:t>Det finnes operative ressurser med god kompetanse på praksis og nye rapporter</w:t>
      </w:r>
    </w:p>
    <w:p w:rsidR="0002687C" w:rsidRPr="0002687C" w:rsidRDefault="0002687C" w:rsidP="0002687C">
      <w:pPr>
        <w:pStyle w:val="NormalWeb"/>
        <w:spacing w:before="45" w:after="0"/>
        <w:rPr>
          <w:sz w:val="20"/>
          <w:szCs w:val="20"/>
        </w:rPr>
      </w:pPr>
      <w:r w:rsidRPr="0002687C">
        <w:rPr>
          <w:sz w:val="20"/>
          <w:szCs w:val="20"/>
        </w:rPr>
        <w:t>Oppdraget for det team som etableres er:</w:t>
      </w:r>
    </w:p>
    <w:p w:rsidR="00797E22" w:rsidRPr="0002687C" w:rsidRDefault="0051610A" w:rsidP="0002687C">
      <w:pPr>
        <w:pStyle w:val="NormalWeb"/>
        <w:numPr>
          <w:ilvl w:val="0"/>
          <w:numId w:val="40"/>
        </w:numPr>
        <w:spacing w:before="45" w:after="0"/>
        <w:rPr>
          <w:sz w:val="20"/>
          <w:szCs w:val="20"/>
        </w:rPr>
      </w:pPr>
      <w:r w:rsidRPr="0002687C">
        <w:rPr>
          <w:sz w:val="20"/>
          <w:szCs w:val="20"/>
        </w:rPr>
        <w:t>Forvalte nye rapporter og innspill til endringer</w:t>
      </w:r>
    </w:p>
    <w:p w:rsidR="00797E22" w:rsidRPr="0002687C" w:rsidRDefault="0051610A" w:rsidP="0002687C">
      <w:pPr>
        <w:pStyle w:val="NormalWeb"/>
        <w:numPr>
          <w:ilvl w:val="0"/>
          <w:numId w:val="40"/>
        </w:numPr>
        <w:spacing w:before="45" w:after="0"/>
        <w:rPr>
          <w:sz w:val="20"/>
          <w:szCs w:val="20"/>
        </w:rPr>
      </w:pPr>
      <w:r w:rsidRPr="0002687C">
        <w:rPr>
          <w:sz w:val="20"/>
          <w:szCs w:val="20"/>
        </w:rPr>
        <w:t>Bidra til opplæring og rådgivning (temabaserte arbeidsstuer)</w:t>
      </w:r>
    </w:p>
    <w:p w:rsidR="00797E22" w:rsidRPr="0002687C" w:rsidRDefault="0051610A" w:rsidP="0002687C">
      <w:pPr>
        <w:pStyle w:val="NormalWeb"/>
        <w:numPr>
          <w:ilvl w:val="0"/>
          <w:numId w:val="40"/>
        </w:numPr>
        <w:spacing w:before="45" w:after="0"/>
        <w:rPr>
          <w:sz w:val="20"/>
          <w:szCs w:val="20"/>
        </w:rPr>
      </w:pPr>
      <w:r w:rsidRPr="0002687C">
        <w:rPr>
          <w:sz w:val="20"/>
          <w:szCs w:val="20"/>
        </w:rPr>
        <w:t>Samarbeide om å få delt felles praksis og gode løsninger på tvers</w:t>
      </w:r>
    </w:p>
    <w:p w:rsidR="00797E22" w:rsidRPr="0002687C" w:rsidRDefault="0051610A" w:rsidP="0002687C">
      <w:pPr>
        <w:pStyle w:val="NormalWeb"/>
        <w:numPr>
          <w:ilvl w:val="0"/>
          <w:numId w:val="40"/>
        </w:numPr>
        <w:spacing w:before="45" w:after="0"/>
        <w:rPr>
          <w:sz w:val="20"/>
          <w:szCs w:val="20"/>
        </w:rPr>
      </w:pPr>
      <w:r w:rsidRPr="0002687C">
        <w:rPr>
          <w:sz w:val="20"/>
          <w:szCs w:val="20"/>
        </w:rPr>
        <w:t>Koordinere et forståelig budskap ved endringer</w:t>
      </w:r>
    </w:p>
    <w:p w:rsidR="00797E22" w:rsidRPr="0002687C" w:rsidRDefault="0051610A" w:rsidP="0002687C">
      <w:pPr>
        <w:pStyle w:val="NormalWeb"/>
        <w:numPr>
          <w:ilvl w:val="0"/>
          <w:numId w:val="40"/>
        </w:numPr>
        <w:spacing w:before="45" w:after="0"/>
        <w:rPr>
          <w:sz w:val="20"/>
          <w:szCs w:val="20"/>
        </w:rPr>
      </w:pPr>
      <w:r w:rsidRPr="0002687C">
        <w:rPr>
          <w:sz w:val="20"/>
          <w:szCs w:val="20"/>
        </w:rPr>
        <w:t xml:space="preserve">Bidra til en åpen og tydelig dialog innen fagområdet mot økonomiledere og </w:t>
      </w:r>
      <w:proofErr w:type="spellStart"/>
      <w:r w:rsidRPr="0002687C">
        <w:rPr>
          <w:sz w:val="20"/>
          <w:szCs w:val="20"/>
        </w:rPr>
        <w:t>prosjektcontrollere</w:t>
      </w:r>
      <w:proofErr w:type="spellEnd"/>
    </w:p>
    <w:p w:rsidR="0002687C" w:rsidRPr="0002687C" w:rsidRDefault="0002687C" w:rsidP="0002687C">
      <w:pPr>
        <w:pStyle w:val="NormalWeb"/>
        <w:spacing w:before="45"/>
        <w:rPr>
          <w:sz w:val="20"/>
          <w:szCs w:val="20"/>
        </w:rPr>
      </w:pPr>
      <w:r w:rsidRPr="0002687C">
        <w:rPr>
          <w:sz w:val="20"/>
          <w:szCs w:val="20"/>
        </w:rPr>
        <w:t>Team-deltakere skal IKKE representere egne enheter, men kunne diskutere og komme frem til løsningsforslag fra et UiO-perspektiv.</w:t>
      </w:r>
    </w:p>
    <w:p w:rsidR="0002687C" w:rsidRDefault="0002687C" w:rsidP="005373A5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Samarbeid</w:t>
      </w:r>
    </w:p>
    <w:p w:rsidR="00797E22" w:rsidRPr="0002687C" w:rsidRDefault="0051610A" w:rsidP="0002687C">
      <w:pPr>
        <w:pStyle w:val="NormalWeb"/>
        <w:numPr>
          <w:ilvl w:val="0"/>
          <w:numId w:val="41"/>
        </w:numPr>
        <w:spacing w:before="45" w:after="0"/>
        <w:rPr>
          <w:sz w:val="20"/>
          <w:szCs w:val="20"/>
        </w:rPr>
      </w:pPr>
      <w:r w:rsidRPr="0002687C">
        <w:rPr>
          <w:sz w:val="20"/>
          <w:szCs w:val="20"/>
        </w:rPr>
        <w:t>Trekke inn ressurser med operativ erfaring innen området (</w:t>
      </w:r>
      <w:proofErr w:type="gramStart"/>
      <w:r w:rsidRPr="0002687C">
        <w:rPr>
          <w:sz w:val="20"/>
          <w:szCs w:val="20"/>
        </w:rPr>
        <w:t>20%</w:t>
      </w:r>
      <w:proofErr w:type="gramEnd"/>
      <w:r w:rsidRPr="0002687C">
        <w:rPr>
          <w:sz w:val="20"/>
          <w:szCs w:val="20"/>
        </w:rPr>
        <w:t>)</w:t>
      </w:r>
    </w:p>
    <w:p w:rsidR="00797E22" w:rsidRPr="0002687C" w:rsidRDefault="0051610A" w:rsidP="0002687C">
      <w:pPr>
        <w:pStyle w:val="NormalWeb"/>
        <w:numPr>
          <w:ilvl w:val="0"/>
          <w:numId w:val="41"/>
        </w:numPr>
        <w:spacing w:before="45" w:after="0"/>
        <w:rPr>
          <w:sz w:val="20"/>
          <w:szCs w:val="20"/>
        </w:rPr>
      </w:pPr>
      <w:r w:rsidRPr="0002687C">
        <w:rPr>
          <w:sz w:val="20"/>
          <w:szCs w:val="20"/>
        </w:rPr>
        <w:t>Sette sammen med ressurser fra konsernnivå v/ØPA</w:t>
      </w:r>
    </w:p>
    <w:p w:rsidR="00797E22" w:rsidRPr="0002687C" w:rsidRDefault="0051610A" w:rsidP="0002687C">
      <w:pPr>
        <w:pStyle w:val="NormalWeb"/>
        <w:numPr>
          <w:ilvl w:val="0"/>
          <w:numId w:val="41"/>
        </w:numPr>
        <w:spacing w:before="45" w:after="0"/>
        <w:rPr>
          <w:sz w:val="20"/>
          <w:szCs w:val="20"/>
        </w:rPr>
      </w:pPr>
      <w:r w:rsidRPr="0002687C">
        <w:rPr>
          <w:sz w:val="20"/>
          <w:szCs w:val="20"/>
        </w:rPr>
        <w:t>Felles eierskap til nye rapporter og praksis som vi anbefaler ut i organisasjonen</w:t>
      </w:r>
    </w:p>
    <w:p w:rsidR="00797E22" w:rsidRPr="0002687C" w:rsidRDefault="0051610A" w:rsidP="0002687C">
      <w:pPr>
        <w:pStyle w:val="NormalWeb"/>
        <w:numPr>
          <w:ilvl w:val="0"/>
          <w:numId w:val="41"/>
        </w:numPr>
        <w:spacing w:before="45" w:after="0"/>
        <w:rPr>
          <w:sz w:val="20"/>
          <w:szCs w:val="20"/>
        </w:rPr>
      </w:pPr>
      <w:r w:rsidRPr="0002687C">
        <w:rPr>
          <w:sz w:val="20"/>
          <w:szCs w:val="20"/>
        </w:rPr>
        <w:t xml:space="preserve">Beslutningsmyndighet ligger i linjen ved ØPA (AS) </w:t>
      </w:r>
    </w:p>
    <w:p w:rsidR="00FB0BCB" w:rsidRDefault="0002687C" w:rsidP="00082880">
      <w:pPr>
        <w:pStyle w:val="NormalWeb"/>
        <w:spacing w:before="45" w:after="0"/>
        <w:rPr>
          <w:sz w:val="20"/>
          <w:szCs w:val="20"/>
        </w:rPr>
      </w:pPr>
      <w:r w:rsidRPr="0002687C">
        <w:rPr>
          <w:sz w:val="20"/>
          <w:szCs w:val="20"/>
        </w:rPr>
        <w:t xml:space="preserve">På sikt </w:t>
      </w:r>
      <w:r w:rsidR="002F350F">
        <w:rPr>
          <w:sz w:val="20"/>
          <w:szCs w:val="20"/>
        </w:rPr>
        <w:t xml:space="preserve">å </w:t>
      </w:r>
      <w:r w:rsidRPr="0002687C">
        <w:rPr>
          <w:sz w:val="20"/>
          <w:szCs w:val="20"/>
        </w:rPr>
        <w:t>bidra til anbefalt prioritering innen fagområdet.</w:t>
      </w:r>
    </w:p>
    <w:p w:rsidR="00082880" w:rsidRDefault="00082880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 w:rsidRPr="002F350F">
        <w:rPr>
          <w:b/>
          <w:sz w:val="20"/>
          <w:szCs w:val="20"/>
        </w:rPr>
        <w:t>Fra diskusjonen</w:t>
      </w:r>
      <w:r>
        <w:rPr>
          <w:sz w:val="20"/>
          <w:szCs w:val="20"/>
        </w:rPr>
        <w:t>:</w:t>
      </w:r>
    </w:p>
    <w:p w:rsidR="002E1668" w:rsidRDefault="002F350F" w:rsidP="00D77D07">
      <w:pPr>
        <w:pStyle w:val="NormalWeb"/>
        <w:spacing w:before="45" w:beforeAutospacing="0" w:after="0" w:afterAutospacing="0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Det er viktig å få på plass definerte roller. Hvilken støtte skal ytes på hvilket nivå? Eksemplifisert som - hvilken rolle skal prosjektkontroller ha? Som støtte til prosjektleder </w:t>
      </w:r>
      <w:proofErr w:type="spellStart"/>
      <w:r>
        <w:rPr>
          <w:sz w:val="20"/>
          <w:szCs w:val="20"/>
        </w:rPr>
        <w:t>vs</w:t>
      </w:r>
      <w:proofErr w:type="spellEnd"/>
      <w:r>
        <w:rPr>
          <w:sz w:val="20"/>
          <w:szCs w:val="20"/>
        </w:rPr>
        <w:t xml:space="preserve"> prosjekteier som gir rammene</w:t>
      </w:r>
      <w:r w:rsidR="00D77D07">
        <w:rPr>
          <w:sz w:val="20"/>
          <w:szCs w:val="20"/>
        </w:rPr>
        <w:t>?</w:t>
      </w:r>
    </w:p>
    <w:p w:rsidR="00D77D07" w:rsidRDefault="00D77D07" w:rsidP="00D77D07">
      <w:pPr>
        <w:pStyle w:val="NormalWeb"/>
        <w:spacing w:before="45" w:beforeAutospacing="0" w:after="0" w:afterAutospacing="0"/>
        <w:ind w:left="709"/>
        <w:rPr>
          <w:sz w:val="20"/>
          <w:szCs w:val="20"/>
        </w:rPr>
      </w:pPr>
    </w:p>
    <w:p w:rsidR="002F350F" w:rsidRDefault="002F350F" w:rsidP="00D77D07">
      <w:pPr>
        <w:pStyle w:val="NormalWeb"/>
        <w:spacing w:before="45" w:beforeAutospacing="0" w:after="0" w:afterAutospacing="0"/>
        <w:ind w:left="709"/>
        <w:rPr>
          <w:sz w:val="20"/>
          <w:szCs w:val="20"/>
        </w:rPr>
      </w:pPr>
      <w:r>
        <w:rPr>
          <w:sz w:val="20"/>
          <w:szCs w:val="20"/>
        </w:rPr>
        <w:t>For mange prosjekteiere er ubevisst sitt ansvar som prosjekteier, det må gjennomføres forankringsarbeid. Forslag om å benytte fakultetsdirektørene til dette.</w:t>
      </w:r>
    </w:p>
    <w:p w:rsidR="00652571" w:rsidRDefault="00652571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Knut oppsummerte med at det</w:t>
      </w:r>
      <w:r w:rsidR="00D77D07">
        <w:rPr>
          <w:sz w:val="20"/>
          <w:szCs w:val="20"/>
        </w:rPr>
        <w:t>te</w:t>
      </w:r>
      <w:r>
        <w:rPr>
          <w:sz w:val="20"/>
          <w:szCs w:val="20"/>
        </w:rPr>
        <w:t xml:space="preserve"> er viktig </w:t>
      </w:r>
      <w:r w:rsidR="00D77D07">
        <w:rPr>
          <w:sz w:val="20"/>
          <w:szCs w:val="20"/>
        </w:rPr>
        <w:t>arbeid som må på plass etter hvert</w:t>
      </w:r>
      <w:r>
        <w:rPr>
          <w:sz w:val="20"/>
          <w:szCs w:val="20"/>
        </w:rPr>
        <w:t>.</w:t>
      </w:r>
    </w:p>
    <w:p w:rsidR="00652571" w:rsidRDefault="00652571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652571" w:rsidRDefault="002F350F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Katinka redegjorde kort fra arbeidet med standardkontrakter, arbeidet er utsatt pga sykdom. Omhandler veldig konkrete oppgaver, og det er håp om </w:t>
      </w:r>
      <w:r w:rsidR="00D85BDE">
        <w:rPr>
          <w:sz w:val="20"/>
          <w:szCs w:val="20"/>
        </w:rPr>
        <w:t>å få gjennomført et oppstarts</w:t>
      </w:r>
      <w:r>
        <w:rPr>
          <w:sz w:val="20"/>
          <w:szCs w:val="20"/>
        </w:rPr>
        <w:t>møte i begynnelsen av desember.</w:t>
      </w:r>
    </w:p>
    <w:p w:rsidR="002F350F" w:rsidRDefault="002F350F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652571" w:rsidRPr="00652571" w:rsidRDefault="00652571" w:rsidP="00652571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652571">
        <w:rPr>
          <w:rFonts w:eastAsia="Calibri"/>
          <w:b/>
          <w:sz w:val="20"/>
          <w:szCs w:val="20"/>
        </w:rPr>
        <w:t xml:space="preserve">Sak 3: </w:t>
      </w:r>
      <w:r w:rsidR="005373A5">
        <w:rPr>
          <w:rFonts w:eastAsia="Calibri"/>
          <w:b/>
          <w:sz w:val="20"/>
          <w:szCs w:val="20"/>
        </w:rPr>
        <w:t>Status</w:t>
      </w:r>
      <w:r w:rsidRPr="00652571">
        <w:rPr>
          <w:rFonts w:eastAsia="Calibri"/>
          <w:b/>
          <w:sz w:val="20"/>
          <w:szCs w:val="20"/>
        </w:rPr>
        <w:t xml:space="preserve"> arbeidsgruppe 5</w:t>
      </w:r>
      <w:r w:rsidR="006E4C97">
        <w:rPr>
          <w:rFonts w:eastAsia="Calibri"/>
          <w:b/>
          <w:sz w:val="20"/>
          <w:szCs w:val="20"/>
        </w:rPr>
        <w:t xml:space="preserve"> - Behovsanalyse</w:t>
      </w:r>
    </w:p>
    <w:p w:rsidR="006715E4" w:rsidRDefault="006A5C08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Vebjørn gikk kort gjennom oppstartsmøtet og videre planer. Det var litt tynt </w:t>
      </w:r>
      <w:r w:rsidR="006E4C97">
        <w:rPr>
          <w:sz w:val="20"/>
          <w:szCs w:val="20"/>
        </w:rPr>
        <w:t xml:space="preserve">oppmøte </w:t>
      </w:r>
      <w:r>
        <w:rPr>
          <w:sz w:val="20"/>
          <w:szCs w:val="20"/>
        </w:rPr>
        <w:t xml:space="preserve">på første møtet, spesielt synd at </w:t>
      </w:r>
      <w:r w:rsidR="006E4C97">
        <w:rPr>
          <w:sz w:val="20"/>
          <w:szCs w:val="20"/>
        </w:rPr>
        <w:t xml:space="preserve">begge </w:t>
      </w:r>
      <w:r>
        <w:rPr>
          <w:sz w:val="20"/>
          <w:szCs w:val="20"/>
        </w:rPr>
        <w:t xml:space="preserve">prosjektlederne manglet. Det må derfor legges til rette for at de kan delta på møtene fremover, </w:t>
      </w:r>
      <w:proofErr w:type="spellStart"/>
      <w:r>
        <w:rPr>
          <w:sz w:val="20"/>
          <w:szCs w:val="20"/>
        </w:rPr>
        <w:t>bl.annet</w:t>
      </w:r>
      <w:proofErr w:type="spellEnd"/>
      <w:r>
        <w:rPr>
          <w:sz w:val="20"/>
          <w:szCs w:val="20"/>
        </w:rPr>
        <w:t xml:space="preserve"> ved å benytte </w:t>
      </w:r>
      <w:proofErr w:type="spellStart"/>
      <w:r>
        <w:rPr>
          <w:sz w:val="20"/>
          <w:szCs w:val="20"/>
        </w:rPr>
        <w:t>Doddle</w:t>
      </w:r>
      <w:proofErr w:type="spellEnd"/>
      <w:r>
        <w:rPr>
          <w:sz w:val="20"/>
          <w:szCs w:val="20"/>
        </w:rPr>
        <w:t xml:space="preserve"> for å sette møtetidspunktene.</w:t>
      </w:r>
    </w:p>
    <w:p w:rsidR="006A5C08" w:rsidRDefault="006A5C08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6A5C08" w:rsidRDefault="006A5C08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Det planlegges et møte i måned</w:t>
      </w:r>
      <w:r w:rsidR="00F61387">
        <w:rPr>
          <w:sz w:val="20"/>
          <w:szCs w:val="20"/>
        </w:rPr>
        <w:t>s</w:t>
      </w:r>
      <w:r>
        <w:rPr>
          <w:sz w:val="20"/>
          <w:szCs w:val="20"/>
        </w:rPr>
        <w:t>skifte</w:t>
      </w:r>
      <w:r w:rsidR="00F61387">
        <w:rPr>
          <w:sz w:val="20"/>
          <w:szCs w:val="20"/>
        </w:rPr>
        <w:t xml:space="preserve"> november/desember, </w:t>
      </w:r>
      <w:r>
        <w:rPr>
          <w:sz w:val="20"/>
          <w:szCs w:val="20"/>
        </w:rPr>
        <w:t>og et arbeidsmøte før jul.</w:t>
      </w:r>
      <w:r w:rsidR="005C093F">
        <w:rPr>
          <w:sz w:val="20"/>
          <w:szCs w:val="20"/>
        </w:rPr>
        <w:t xml:space="preserve"> Plangruppen skal holdes </w:t>
      </w:r>
      <w:r w:rsidR="00F61387">
        <w:rPr>
          <w:sz w:val="20"/>
          <w:szCs w:val="20"/>
        </w:rPr>
        <w:t>oppdatert</w:t>
      </w:r>
      <w:r w:rsidR="005C093F">
        <w:rPr>
          <w:sz w:val="20"/>
          <w:szCs w:val="20"/>
        </w:rPr>
        <w:t xml:space="preserve"> om det videre arbeidet i hvert plangruppemøte.</w:t>
      </w:r>
    </w:p>
    <w:p w:rsidR="004516C2" w:rsidRPr="006715E4" w:rsidRDefault="004516C2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D85BDE" w:rsidRDefault="00D85BDE" w:rsidP="001B39AB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</w:p>
    <w:p w:rsidR="00D77D07" w:rsidRDefault="00D77D07" w:rsidP="001B39AB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lastRenderedPageBreak/>
        <w:t>4. Overordnet plan</w:t>
      </w:r>
    </w:p>
    <w:p w:rsidR="00D77D07" w:rsidRDefault="00D77D07" w:rsidP="001B39AB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</w:p>
    <w:p w:rsidR="005C093F" w:rsidRDefault="00D77D07" w:rsidP="001B39AB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D77D07">
        <w:rPr>
          <w:rFonts w:ascii="Times New Roman" w:eastAsia="Times New Roman" w:hAnsi="Times New Roman"/>
          <w:sz w:val="20"/>
          <w:szCs w:val="20"/>
          <w:lang w:eastAsia="zh-CN"/>
        </w:rPr>
        <w:t xml:space="preserve">Jan presenterte </w:t>
      </w:r>
      <w:r w:rsidR="006A5C08">
        <w:rPr>
          <w:rFonts w:ascii="Times New Roman" w:eastAsia="Times New Roman" w:hAnsi="Times New Roman"/>
          <w:sz w:val="20"/>
          <w:szCs w:val="20"/>
          <w:lang w:eastAsia="zh-CN"/>
        </w:rPr>
        <w:t>sekretariatets skisse til en overordnet plan</w:t>
      </w:r>
      <w:r w:rsidR="00052521">
        <w:rPr>
          <w:rFonts w:ascii="Times New Roman" w:eastAsia="Times New Roman" w:hAnsi="Times New Roman"/>
          <w:sz w:val="20"/>
          <w:szCs w:val="20"/>
          <w:lang w:eastAsia="zh-CN"/>
        </w:rPr>
        <w:t>. I planen var det lagt inn plangruppens beslutningspunkter i tiden fremover, og d</w:t>
      </w:r>
      <w:r w:rsidR="005C093F">
        <w:rPr>
          <w:rFonts w:ascii="Times New Roman" w:eastAsia="Times New Roman" w:hAnsi="Times New Roman"/>
          <w:sz w:val="20"/>
          <w:szCs w:val="20"/>
          <w:lang w:eastAsia="zh-CN"/>
        </w:rPr>
        <w:t xml:space="preserve">et er forsøkt å vise sammenhengen mellom de ulike aktivitetene og </w:t>
      </w:r>
      <w:r w:rsidR="00F61387">
        <w:rPr>
          <w:rFonts w:ascii="Times New Roman" w:eastAsia="Times New Roman" w:hAnsi="Times New Roman"/>
          <w:sz w:val="20"/>
          <w:szCs w:val="20"/>
          <w:lang w:eastAsia="zh-CN"/>
        </w:rPr>
        <w:t xml:space="preserve">endringen i EFV-prosjektet over tid. Prosjektets fokus må </w:t>
      </w:r>
      <w:r w:rsidR="00052521">
        <w:rPr>
          <w:rFonts w:ascii="Times New Roman" w:eastAsia="Times New Roman" w:hAnsi="Times New Roman"/>
          <w:sz w:val="20"/>
          <w:szCs w:val="20"/>
          <w:lang w:eastAsia="zh-CN"/>
        </w:rPr>
        <w:t xml:space="preserve">i tiden fremover </w:t>
      </w:r>
      <w:r w:rsidR="00F61387">
        <w:rPr>
          <w:rFonts w:ascii="Times New Roman" w:eastAsia="Times New Roman" w:hAnsi="Times New Roman"/>
          <w:sz w:val="20"/>
          <w:szCs w:val="20"/>
          <w:lang w:eastAsia="zh-CN"/>
        </w:rPr>
        <w:t>endres fra «brannslukking» på prosjektøkonomistyring til profesjonaliser</w:t>
      </w:r>
      <w:r w:rsidR="00052521">
        <w:rPr>
          <w:rFonts w:ascii="Times New Roman" w:eastAsia="Times New Roman" w:hAnsi="Times New Roman"/>
          <w:sz w:val="20"/>
          <w:szCs w:val="20"/>
          <w:lang w:eastAsia="zh-CN"/>
        </w:rPr>
        <w:t>ing</w:t>
      </w:r>
      <w:r w:rsidR="00F61387">
        <w:rPr>
          <w:rFonts w:ascii="Times New Roman" w:eastAsia="Times New Roman" w:hAnsi="Times New Roman"/>
          <w:sz w:val="20"/>
          <w:szCs w:val="20"/>
          <w:lang w:eastAsia="zh-CN"/>
        </w:rPr>
        <w:t>/standardiser</w:t>
      </w:r>
      <w:r w:rsidR="00052521">
        <w:rPr>
          <w:rFonts w:ascii="Times New Roman" w:eastAsia="Times New Roman" w:hAnsi="Times New Roman"/>
          <w:sz w:val="20"/>
          <w:szCs w:val="20"/>
          <w:lang w:eastAsia="zh-CN"/>
        </w:rPr>
        <w:t>ing av ulike roller knyttet til</w:t>
      </w:r>
      <w:r w:rsidR="00F61387">
        <w:rPr>
          <w:rFonts w:ascii="Times New Roman" w:eastAsia="Times New Roman" w:hAnsi="Times New Roman"/>
          <w:sz w:val="20"/>
          <w:szCs w:val="20"/>
          <w:lang w:eastAsia="zh-CN"/>
        </w:rPr>
        <w:t xml:space="preserve"> forskningsadministrativ støtte for den enkelte prosjektleder.</w:t>
      </w:r>
    </w:p>
    <w:p w:rsidR="00F61387" w:rsidRDefault="00F61387" w:rsidP="001B39AB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61387" w:rsidRDefault="00F61387" w:rsidP="001B39AB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Fra diskusjonen:</w:t>
      </w:r>
    </w:p>
    <w:p w:rsidR="00F61387" w:rsidRDefault="00052521" w:rsidP="001B39AB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Plangruppen var fornøyd med presentasjonen, greit og ryddig presentert.</w:t>
      </w:r>
    </w:p>
    <w:p w:rsidR="00D85BDE" w:rsidRPr="00D85BDE" w:rsidRDefault="00052521" w:rsidP="00D85BDE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Utfordringen fremover er forank</w:t>
      </w:r>
      <w:r w:rsidR="00D85BDE">
        <w:rPr>
          <w:rFonts w:ascii="Times New Roman" w:eastAsia="Times New Roman" w:hAnsi="Times New Roman"/>
          <w:sz w:val="20"/>
          <w:szCs w:val="20"/>
          <w:lang w:eastAsia="zh-CN"/>
        </w:rPr>
        <w:t xml:space="preserve">ring og virkelighetsrelatering. </w:t>
      </w:r>
      <w:r w:rsidR="00D85BDE" w:rsidRPr="00D85BDE">
        <w:rPr>
          <w:rFonts w:ascii="Times New Roman" w:eastAsia="Times New Roman" w:hAnsi="Times New Roman"/>
          <w:sz w:val="20"/>
          <w:szCs w:val="20"/>
          <w:lang w:eastAsia="zh-CN"/>
        </w:rPr>
        <w:t>Det ble stilt spørsmålstegn ved eierskapet til og forankringen av prosjektet</w:t>
      </w:r>
      <w:r w:rsidR="00D85BDE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="00D85BDE" w:rsidRPr="00D85BDE">
        <w:rPr>
          <w:rFonts w:ascii="Times New Roman" w:eastAsia="Times New Roman" w:hAnsi="Times New Roman"/>
          <w:sz w:val="20"/>
          <w:szCs w:val="20"/>
          <w:lang w:eastAsia="zh-CN"/>
        </w:rPr>
        <w:t xml:space="preserve">i organisasjonen og kommunikasjon i gjennomføringen av prosjektet. </w:t>
      </w:r>
    </w:p>
    <w:p w:rsidR="00D85BDE" w:rsidRPr="00D85BDE" w:rsidRDefault="00D85BDE" w:rsidP="00D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D85BDE">
        <w:rPr>
          <w:rFonts w:ascii="Times New Roman" w:eastAsia="Times New Roman" w:hAnsi="Times New Roman"/>
          <w:sz w:val="20"/>
          <w:szCs w:val="20"/>
          <w:lang w:eastAsia="zh-CN"/>
        </w:rPr>
        <w:t>Under IHR-EFV var det et eget apparat for dette og det overordnede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prosjektet</w:t>
      </w:r>
      <w:r w:rsidRPr="00D85BDE">
        <w:rPr>
          <w:rFonts w:ascii="Times New Roman" w:eastAsia="Times New Roman" w:hAnsi="Times New Roman"/>
          <w:sz w:val="20"/>
          <w:szCs w:val="20"/>
          <w:lang w:eastAsia="zh-CN"/>
        </w:rPr>
        <w:t xml:space="preserve"> var forankret i hele organisasjonen. Hvordan sikre </w:t>
      </w:r>
      <w:bookmarkStart w:id="0" w:name="_GoBack"/>
      <w:bookmarkEnd w:id="0"/>
      <w:r w:rsidRPr="00D85BDE">
        <w:rPr>
          <w:rFonts w:ascii="Times New Roman" w:eastAsia="Times New Roman" w:hAnsi="Times New Roman"/>
          <w:sz w:val="20"/>
          <w:szCs w:val="20"/>
          <w:lang w:eastAsia="zh-CN"/>
        </w:rPr>
        <w:t>denne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D85BDE">
        <w:rPr>
          <w:rFonts w:ascii="Times New Roman" w:eastAsia="Times New Roman" w:hAnsi="Times New Roman"/>
          <w:sz w:val="20"/>
          <w:szCs w:val="20"/>
          <w:lang w:eastAsia="zh-CN"/>
        </w:rPr>
        <w:t>videreføringen?</w:t>
      </w:r>
    </w:p>
    <w:p w:rsidR="00D85BDE" w:rsidRPr="00D85BDE" w:rsidRDefault="00D85BDE" w:rsidP="00D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D85BDE">
        <w:rPr>
          <w:rFonts w:ascii="Times New Roman" w:eastAsia="Times New Roman" w:hAnsi="Times New Roman"/>
          <w:sz w:val="20"/>
          <w:szCs w:val="20"/>
          <w:lang w:eastAsia="zh-CN"/>
        </w:rPr>
        <w:t>I tillegg ble det stilt spørsmålstegn ved om det var blitt gjort en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D85BDE">
        <w:rPr>
          <w:rFonts w:ascii="Times New Roman" w:eastAsia="Times New Roman" w:hAnsi="Times New Roman"/>
          <w:sz w:val="20"/>
          <w:szCs w:val="20"/>
          <w:lang w:eastAsia="zh-CN"/>
        </w:rPr>
        <w:t>kost-/nyttevurdering av prosjektet med tanke på de mål og gevinster man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D85BDE">
        <w:rPr>
          <w:rFonts w:ascii="Times New Roman" w:eastAsia="Times New Roman" w:hAnsi="Times New Roman"/>
          <w:sz w:val="20"/>
          <w:szCs w:val="20"/>
          <w:lang w:eastAsia="zh-CN"/>
        </w:rPr>
        <w:t>ønsker å oppnå. Hva er nytteverdien for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D85BDE">
        <w:rPr>
          <w:rFonts w:ascii="Times New Roman" w:eastAsia="Times New Roman" w:hAnsi="Times New Roman"/>
          <w:sz w:val="20"/>
          <w:szCs w:val="20"/>
          <w:lang w:eastAsia="zh-CN"/>
        </w:rPr>
        <w:t>organisasjonen og hva er risikoanalysen for prosjektet - hva skal til for å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D85BDE">
        <w:rPr>
          <w:rFonts w:ascii="Times New Roman" w:eastAsia="Times New Roman" w:hAnsi="Times New Roman"/>
          <w:sz w:val="20"/>
          <w:szCs w:val="20"/>
          <w:lang w:eastAsia="zh-CN"/>
        </w:rPr>
        <w:t>lykkes?</w:t>
      </w:r>
    </w:p>
    <w:p w:rsidR="00D85BDE" w:rsidRDefault="00D85BDE" w:rsidP="001B39AB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052521" w:rsidRDefault="00052521" w:rsidP="001B39AB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Sekretariatet ble bedt om å utarbeide en kommunikasjons-/forankringsplan til møtet i januar 2014.</w:t>
      </w:r>
    </w:p>
    <w:p w:rsidR="005C093F" w:rsidRPr="00D77D07" w:rsidRDefault="005C093F" w:rsidP="001B39AB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715E4" w:rsidRPr="001B39AB" w:rsidRDefault="00D77D07" w:rsidP="001B39AB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5</w:t>
      </w:r>
      <w:r w:rsidR="00652571" w:rsidRPr="001B39AB">
        <w:rPr>
          <w:rFonts w:eastAsia="Calibri"/>
          <w:b/>
          <w:sz w:val="20"/>
          <w:szCs w:val="20"/>
        </w:rPr>
        <w:t>.</w:t>
      </w:r>
      <w:r w:rsidR="006715E4" w:rsidRPr="001B39AB">
        <w:rPr>
          <w:rFonts w:eastAsia="Calibri"/>
          <w:b/>
          <w:sz w:val="20"/>
          <w:szCs w:val="20"/>
        </w:rPr>
        <w:t xml:space="preserve"> Eventuelt</w:t>
      </w:r>
    </w:p>
    <w:p w:rsidR="00353FF0" w:rsidRDefault="005C093F" w:rsidP="00353FF0">
      <w:pPr>
        <w:pStyle w:val="NormalWeb"/>
        <w:numPr>
          <w:ilvl w:val="0"/>
          <w:numId w:val="36"/>
        </w:numPr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Ingen saker under eventuelt</w:t>
      </w: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Neste møte er </w:t>
      </w:r>
      <w:r w:rsidR="005C093F">
        <w:rPr>
          <w:sz w:val="20"/>
          <w:szCs w:val="20"/>
        </w:rPr>
        <w:t>28</w:t>
      </w:r>
      <w:r>
        <w:rPr>
          <w:sz w:val="20"/>
          <w:szCs w:val="20"/>
        </w:rPr>
        <w:t xml:space="preserve">.11.2013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1</w:t>
      </w:r>
      <w:r w:rsidR="005C093F">
        <w:rPr>
          <w:sz w:val="20"/>
          <w:szCs w:val="20"/>
        </w:rPr>
        <w:t>0</w:t>
      </w:r>
      <w:r>
        <w:rPr>
          <w:sz w:val="20"/>
          <w:szCs w:val="20"/>
        </w:rPr>
        <w:t>:00 – 1</w:t>
      </w:r>
      <w:r w:rsidR="005C093F">
        <w:rPr>
          <w:sz w:val="20"/>
          <w:szCs w:val="20"/>
        </w:rPr>
        <w:t>1</w:t>
      </w:r>
      <w:r>
        <w:rPr>
          <w:sz w:val="20"/>
          <w:szCs w:val="20"/>
        </w:rPr>
        <w:t>:30 (</w:t>
      </w:r>
      <w:r w:rsidR="005C093F">
        <w:rPr>
          <w:sz w:val="20"/>
          <w:szCs w:val="20"/>
        </w:rPr>
        <w:t>Møterom 494, Helga Enghs hus</w:t>
      </w:r>
      <w:r w:rsidR="001B39AB">
        <w:rPr>
          <w:sz w:val="20"/>
          <w:szCs w:val="20"/>
        </w:rPr>
        <w:t>)</w:t>
      </w: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Oslo 21.10.2013</w:t>
      </w: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353FF0" w:rsidRPr="00E87C8F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Jan Thorsen, referent</w:t>
      </w:r>
    </w:p>
    <w:sectPr w:rsidR="00353FF0" w:rsidRPr="00E87C8F" w:rsidSect="003A70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5B" w:rsidRDefault="0018035B" w:rsidP="006F2626">
      <w:pPr>
        <w:spacing w:after="0" w:line="240" w:lineRule="auto"/>
      </w:pPr>
      <w:r>
        <w:separator/>
      </w:r>
    </w:p>
  </w:endnote>
  <w:end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4416D1" w:rsidRDefault="0018035B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18035B" w:rsidRPr="00296BD0" w:rsidTr="005A45D4">
      <w:trPr>
        <w:trHeight w:hRule="exact" w:val="1219"/>
      </w:trPr>
      <w:tc>
        <w:tcPr>
          <w:tcW w:w="7229" w:type="dxa"/>
        </w:tcPr>
        <w:p w:rsidR="0018035B" w:rsidRPr="00296BD0" w:rsidRDefault="0018035B" w:rsidP="00FD3D9D">
          <w:pPr>
            <w:pStyle w:val="Georigia9Bunntekst"/>
          </w:pPr>
        </w:p>
      </w:tc>
    </w:tr>
  </w:tbl>
  <w:p w:rsidR="0018035B" w:rsidRPr="00296BD0" w:rsidRDefault="0018035B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1CE63639" wp14:editId="46BAE360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5B" w:rsidRDefault="0018035B" w:rsidP="006F2626">
      <w:pPr>
        <w:spacing w:after="0" w:line="240" w:lineRule="auto"/>
      </w:pPr>
      <w:r>
        <w:separator/>
      </w:r>
    </w:p>
  </w:footnote>
  <w:foot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AC4272" w:rsidRDefault="0018035B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27847C6E" wp14:editId="20A65A02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A85A67">
      <w:rPr>
        <w:rFonts w:ascii="Georgia" w:hAnsi="Georgia"/>
        <w:noProof/>
      </w:rPr>
      <w:t>3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1"/>
      <w:gridCol w:w="1319"/>
    </w:tblGrid>
    <w:tr w:rsidR="0018035B" w:rsidRPr="00CB1F83" w:rsidTr="00F96655">
      <w:tc>
        <w:tcPr>
          <w:tcW w:w="7571" w:type="dxa"/>
        </w:tcPr>
        <w:p w:rsidR="0018035B" w:rsidRPr="00A6739A" w:rsidRDefault="0018035B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28D7D499" wp14:editId="7B03AB33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18035B" w:rsidRPr="00A6739A" w:rsidRDefault="0018035B" w:rsidP="00C70BC3">
          <w:pPr>
            <w:pStyle w:val="Topptekstlinje1"/>
            <w:jc w:val="right"/>
          </w:pPr>
          <w:r>
            <w:t>Referat</w:t>
          </w:r>
        </w:p>
      </w:tc>
    </w:tr>
  </w:tbl>
  <w:p w:rsidR="0018035B" w:rsidRPr="00AA7420" w:rsidRDefault="0018035B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56CBB784" wp14:editId="604C23A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6401DD85" wp14:editId="369C1534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51"/>
    <w:multiLevelType w:val="hybridMultilevel"/>
    <w:tmpl w:val="0F7C69D2"/>
    <w:lvl w:ilvl="0" w:tplc="928230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216"/>
    <w:multiLevelType w:val="hybridMultilevel"/>
    <w:tmpl w:val="DB421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21A9"/>
    <w:multiLevelType w:val="multilevel"/>
    <w:tmpl w:val="07FA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F0B9C"/>
    <w:multiLevelType w:val="hybridMultilevel"/>
    <w:tmpl w:val="1DC0B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94458"/>
    <w:multiLevelType w:val="hybridMultilevel"/>
    <w:tmpl w:val="36A83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E7FDC"/>
    <w:multiLevelType w:val="hybridMultilevel"/>
    <w:tmpl w:val="C78AA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094B"/>
    <w:multiLevelType w:val="hybridMultilevel"/>
    <w:tmpl w:val="53BE3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47A82"/>
    <w:multiLevelType w:val="hybridMultilevel"/>
    <w:tmpl w:val="1DAA7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809CC"/>
    <w:multiLevelType w:val="multilevel"/>
    <w:tmpl w:val="F56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602C"/>
    <w:multiLevelType w:val="hybridMultilevel"/>
    <w:tmpl w:val="85245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F4947"/>
    <w:multiLevelType w:val="hybridMultilevel"/>
    <w:tmpl w:val="E3F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E55D1"/>
    <w:multiLevelType w:val="hybridMultilevel"/>
    <w:tmpl w:val="EA22A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47083"/>
    <w:multiLevelType w:val="hybridMultilevel"/>
    <w:tmpl w:val="9FF04F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449AC"/>
    <w:multiLevelType w:val="hybridMultilevel"/>
    <w:tmpl w:val="086ED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B7D58"/>
    <w:multiLevelType w:val="hybridMultilevel"/>
    <w:tmpl w:val="3A868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92795"/>
    <w:multiLevelType w:val="hybridMultilevel"/>
    <w:tmpl w:val="6ECAC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F6FB3"/>
    <w:multiLevelType w:val="hybridMultilevel"/>
    <w:tmpl w:val="1020E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84636"/>
    <w:multiLevelType w:val="hybridMultilevel"/>
    <w:tmpl w:val="6D783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631E2"/>
    <w:multiLevelType w:val="hybridMultilevel"/>
    <w:tmpl w:val="86001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96E6C"/>
    <w:multiLevelType w:val="hybridMultilevel"/>
    <w:tmpl w:val="7B224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72550"/>
    <w:multiLevelType w:val="hybridMultilevel"/>
    <w:tmpl w:val="57EA00AE"/>
    <w:lvl w:ilvl="0" w:tplc="86723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48C70">
      <w:start w:val="14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A1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26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0D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AC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C8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6C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A5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207E00"/>
    <w:multiLevelType w:val="hybridMultilevel"/>
    <w:tmpl w:val="8118F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927FE"/>
    <w:multiLevelType w:val="hybridMultilevel"/>
    <w:tmpl w:val="07081FBC"/>
    <w:lvl w:ilvl="0" w:tplc="BF6E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CE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61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6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0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4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44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A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82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4F022A"/>
    <w:multiLevelType w:val="hybridMultilevel"/>
    <w:tmpl w:val="5DEA5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C73D1"/>
    <w:multiLevelType w:val="hybridMultilevel"/>
    <w:tmpl w:val="4B6A98F4"/>
    <w:lvl w:ilvl="0" w:tplc="2DE876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224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2FEB0">
      <w:numFmt w:val="none"/>
      <w:lvlText w:val=""/>
      <w:lvlJc w:val="left"/>
      <w:pPr>
        <w:tabs>
          <w:tab w:val="num" w:pos="360"/>
        </w:tabs>
      </w:pPr>
    </w:lvl>
    <w:lvl w:ilvl="3" w:tplc="44549F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AC6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6A5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279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6BC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AD6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60D7A09"/>
    <w:multiLevelType w:val="hybridMultilevel"/>
    <w:tmpl w:val="F7ECC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C34FC"/>
    <w:multiLevelType w:val="hybridMultilevel"/>
    <w:tmpl w:val="B6D2497A"/>
    <w:lvl w:ilvl="0" w:tplc="356AA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C5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6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2B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A0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C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EE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C4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AD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91C3D9C"/>
    <w:multiLevelType w:val="hybridMultilevel"/>
    <w:tmpl w:val="B41C1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55E9E"/>
    <w:multiLevelType w:val="multilevel"/>
    <w:tmpl w:val="4E1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E643DA"/>
    <w:multiLevelType w:val="hybridMultilevel"/>
    <w:tmpl w:val="A8EE4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A1FA1"/>
    <w:multiLevelType w:val="hybridMultilevel"/>
    <w:tmpl w:val="183866E6"/>
    <w:lvl w:ilvl="0" w:tplc="F8A22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E9A26">
      <w:start w:val="15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66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0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6C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EA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2C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43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72A1597"/>
    <w:multiLevelType w:val="hybridMultilevel"/>
    <w:tmpl w:val="E7065992"/>
    <w:lvl w:ilvl="0" w:tplc="8CE21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E9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8BB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C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AA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8E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4A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E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80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7B0213D"/>
    <w:multiLevelType w:val="hybridMultilevel"/>
    <w:tmpl w:val="CF9A0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3703D"/>
    <w:multiLevelType w:val="multilevel"/>
    <w:tmpl w:val="2D04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A44E03"/>
    <w:multiLevelType w:val="hybridMultilevel"/>
    <w:tmpl w:val="3E1AD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D5581"/>
    <w:multiLevelType w:val="hybridMultilevel"/>
    <w:tmpl w:val="57C48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97D7E"/>
    <w:multiLevelType w:val="hybridMultilevel"/>
    <w:tmpl w:val="5F0CEA02"/>
    <w:lvl w:ilvl="0" w:tplc="0AE66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AD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4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CB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044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4E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F4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189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85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6A31B00"/>
    <w:multiLevelType w:val="multilevel"/>
    <w:tmpl w:val="13C8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842697"/>
    <w:multiLevelType w:val="hybridMultilevel"/>
    <w:tmpl w:val="6E427D38"/>
    <w:lvl w:ilvl="0" w:tplc="67EE8A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000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C41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429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CD7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8F5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A15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AF3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897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86538C"/>
    <w:multiLevelType w:val="multilevel"/>
    <w:tmpl w:val="D39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2051F0"/>
    <w:multiLevelType w:val="hybridMultilevel"/>
    <w:tmpl w:val="AF08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32"/>
  </w:num>
  <w:num w:numId="5">
    <w:abstractNumId w:val="37"/>
  </w:num>
  <w:num w:numId="6">
    <w:abstractNumId w:val="39"/>
  </w:num>
  <w:num w:numId="7">
    <w:abstractNumId w:val="33"/>
  </w:num>
  <w:num w:numId="8">
    <w:abstractNumId w:val="15"/>
  </w:num>
  <w:num w:numId="9">
    <w:abstractNumId w:val="7"/>
  </w:num>
  <w:num w:numId="10">
    <w:abstractNumId w:val="4"/>
  </w:num>
  <w:num w:numId="11">
    <w:abstractNumId w:val="25"/>
  </w:num>
  <w:num w:numId="12">
    <w:abstractNumId w:val="6"/>
  </w:num>
  <w:num w:numId="13">
    <w:abstractNumId w:val="27"/>
  </w:num>
  <w:num w:numId="14">
    <w:abstractNumId w:val="19"/>
  </w:num>
  <w:num w:numId="15">
    <w:abstractNumId w:val="2"/>
  </w:num>
  <w:num w:numId="16">
    <w:abstractNumId w:val="13"/>
  </w:num>
  <w:num w:numId="17">
    <w:abstractNumId w:val="30"/>
  </w:num>
  <w:num w:numId="18">
    <w:abstractNumId w:val="16"/>
  </w:num>
  <w:num w:numId="19">
    <w:abstractNumId w:val="10"/>
  </w:num>
  <w:num w:numId="20">
    <w:abstractNumId w:val="5"/>
  </w:num>
  <w:num w:numId="21">
    <w:abstractNumId w:val="35"/>
  </w:num>
  <w:num w:numId="22">
    <w:abstractNumId w:val="29"/>
  </w:num>
  <w:num w:numId="23">
    <w:abstractNumId w:val="18"/>
  </w:num>
  <w:num w:numId="24">
    <w:abstractNumId w:val="11"/>
  </w:num>
  <w:num w:numId="25">
    <w:abstractNumId w:val="40"/>
  </w:num>
  <w:num w:numId="26">
    <w:abstractNumId w:val="20"/>
  </w:num>
  <w:num w:numId="27">
    <w:abstractNumId w:val="9"/>
  </w:num>
  <w:num w:numId="28">
    <w:abstractNumId w:val="23"/>
  </w:num>
  <w:num w:numId="29">
    <w:abstractNumId w:val="21"/>
  </w:num>
  <w:num w:numId="30">
    <w:abstractNumId w:val="38"/>
  </w:num>
  <w:num w:numId="31">
    <w:abstractNumId w:val="3"/>
  </w:num>
  <w:num w:numId="32">
    <w:abstractNumId w:val="12"/>
  </w:num>
  <w:num w:numId="33">
    <w:abstractNumId w:val="24"/>
  </w:num>
  <w:num w:numId="34">
    <w:abstractNumId w:val="31"/>
  </w:num>
  <w:num w:numId="35">
    <w:abstractNumId w:val="34"/>
  </w:num>
  <w:num w:numId="36">
    <w:abstractNumId w:val="0"/>
  </w:num>
  <w:num w:numId="37">
    <w:abstractNumId w:val="8"/>
  </w:num>
  <w:num w:numId="38">
    <w:abstractNumId w:val="28"/>
  </w:num>
  <w:num w:numId="39">
    <w:abstractNumId w:val="26"/>
  </w:num>
  <w:num w:numId="40">
    <w:abstractNumId w:val="36"/>
  </w:num>
  <w:num w:numId="41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E"/>
    <w:rsid w:val="00005C9B"/>
    <w:rsid w:val="0001467F"/>
    <w:rsid w:val="00025304"/>
    <w:rsid w:val="0002687C"/>
    <w:rsid w:val="000304A4"/>
    <w:rsid w:val="00032347"/>
    <w:rsid w:val="00051671"/>
    <w:rsid w:val="00052521"/>
    <w:rsid w:val="000532F9"/>
    <w:rsid w:val="0005452B"/>
    <w:rsid w:val="00054B19"/>
    <w:rsid w:val="00060E6F"/>
    <w:rsid w:val="00065550"/>
    <w:rsid w:val="00066305"/>
    <w:rsid w:val="000711C4"/>
    <w:rsid w:val="00075F4C"/>
    <w:rsid w:val="00082880"/>
    <w:rsid w:val="000838D4"/>
    <w:rsid w:val="0009290A"/>
    <w:rsid w:val="00094FD0"/>
    <w:rsid w:val="000B2CE1"/>
    <w:rsid w:val="000C39B3"/>
    <w:rsid w:val="000C5ED5"/>
    <w:rsid w:val="000E09FB"/>
    <w:rsid w:val="000E66F6"/>
    <w:rsid w:val="000F5AA4"/>
    <w:rsid w:val="001111F1"/>
    <w:rsid w:val="00121A68"/>
    <w:rsid w:val="00147EC9"/>
    <w:rsid w:val="001546FC"/>
    <w:rsid w:val="001573EA"/>
    <w:rsid w:val="00162C8C"/>
    <w:rsid w:val="001639F8"/>
    <w:rsid w:val="0016697A"/>
    <w:rsid w:val="00170244"/>
    <w:rsid w:val="00173BF6"/>
    <w:rsid w:val="00174BF1"/>
    <w:rsid w:val="0018035B"/>
    <w:rsid w:val="00192957"/>
    <w:rsid w:val="001A1BBF"/>
    <w:rsid w:val="001A43FF"/>
    <w:rsid w:val="001A63F3"/>
    <w:rsid w:val="001A7EB8"/>
    <w:rsid w:val="001B389C"/>
    <w:rsid w:val="001B39AB"/>
    <w:rsid w:val="001B4DDF"/>
    <w:rsid w:val="001C3144"/>
    <w:rsid w:val="001C53D1"/>
    <w:rsid w:val="001E1FD6"/>
    <w:rsid w:val="001F2CDA"/>
    <w:rsid w:val="001F3C52"/>
    <w:rsid w:val="00201362"/>
    <w:rsid w:val="00202A26"/>
    <w:rsid w:val="00203485"/>
    <w:rsid w:val="00203BE7"/>
    <w:rsid w:val="00204F25"/>
    <w:rsid w:val="0020706A"/>
    <w:rsid w:val="002251E2"/>
    <w:rsid w:val="002308E6"/>
    <w:rsid w:val="00245C77"/>
    <w:rsid w:val="002535E6"/>
    <w:rsid w:val="002544EA"/>
    <w:rsid w:val="00257998"/>
    <w:rsid w:val="00261A25"/>
    <w:rsid w:val="00266DA7"/>
    <w:rsid w:val="00276ADF"/>
    <w:rsid w:val="00283539"/>
    <w:rsid w:val="00284F0B"/>
    <w:rsid w:val="00291796"/>
    <w:rsid w:val="00292DB4"/>
    <w:rsid w:val="00296039"/>
    <w:rsid w:val="00296BD0"/>
    <w:rsid w:val="002A1B45"/>
    <w:rsid w:val="002A2EB6"/>
    <w:rsid w:val="002A4945"/>
    <w:rsid w:val="002A5E8B"/>
    <w:rsid w:val="002A664E"/>
    <w:rsid w:val="002B11BF"/>
    <w:rsid w:val="002B450F"/>
    <w:rsid w:val="002B4591"/>
    <w:rsid w:val="002C0398"/>
    <w:rsid w:val="002C1BB8"/>
    <w:rsid w:val="002E1668"/>
    <w:rsid w:val="002E52AC"/>
    <w:rsid w:val="002F350F"/>
    <w:rsid w:val="002F4F99"/>
    <w:rsid w:val="003157B3"/>
    <w:rsid w:val="0031741E"/>
    <w:rsid w:val="0032641E"/>
    <w:rsid w:val="00326DE7"/>
    <w:rsid w:val="00330930"/>
    <w:rsid w:val="00332A21"/>
    <w:rsid w:val="00333EE8"/>
    <w:rsid w:val="00340EA5"/>
    <w:rsid w:val="00353FF0"/>
    <w:rsid w:val="00357159"/>
    <w:rsid w:val="0037468D"/>
    <w:rsid w:val="003772AD"/>
    <w:rsid w:val="0037744C"/>
    <w:rsid w:val="00381B02"/>
    <w:rsid w:val="00382FC7"/>
    <w:rsid w:val="00385FD5"/>
    <w:rsid w:val="00386070"/>
    <w:rsid w:val="00390636"/>
    <w:rsid w:val="003A7014"/>
    <w:rsid w:val="003A733F"/>
    <w:rsid w:val="003B3270"/>
    <w:rsid w:val="003B4B8A"/>
    <w:rsid w:val="003F3195"/>
    <w:rsid w:val="004008F0"/>
    <w:rsid w:val="00402A01"/>
    <w:rsid w:val="004065E8"/>
    <w:rsid w:val="0041223F"/>
    <w:rsid w:val="00412561"/>
    <w:rsid w:val="004213D6"/>
    <w:rsid w:val="004234E1"/>
    <w:rsid w:val="00432910"/>
    <w:rsid w:val="00435D01"/>
    <w:rsid w:val="00437729"/>
    <w:rsid w:val="004411D5"/>
    <w:rsid w:val="004416D1"/>
    <w:rsid w:val="00442F10"/>
    <w:rsid w:val="00447B83"/>
    <w:rsid w:val="004516C2"/>
    <w:rsid w:val="004601EB"/>
    <w:rsid w:val="0047109C"/>
    <w:rsid w:val="00471DAC"/>
    <w:rsid w:val="00472B98"/>
    <w:rsid w:val="00480033"/>
    <w:rsid w:val="00483FE9"/>
    <w:rsid w:val="004854D0"/>
    <w:rsid w:val="00485ABD"/>
    <w:rsid w:val="0049292D"/>
    <w:rsid w:val="004948D2"/>
    <w:rsid w:val="004955DD"/>
    <w:rsid w:val="004A1052"/>
    <w:rsid w:val="004B17F7"/>
    <w:rsid w:val="004B6046"/>
    <w:rsid w:val="004D63A6"/>
    <w:rsid w:val="004E10D2"/>
    <w:rsid w:val="004E302C"/>
    <w:rsid w:val="004E3EE6"/>
    <w:rsid w:val="004E69B4"/>
    <w:rsid w:val="004F44DB"/>
    <w:rsid w:val="004F7384"/>
    <w:rsid w:val="005019BA"/>
    <w:rsid w:val="00503DE0"/>
    <w:rsid w:val="00507233"/>
    <w:rsid w:val="00507BAE"/>
    <w:rsid w:val="005117B1"/>
    <w:rsid w:val="0051239B"/>
    <w:rsid w:val="00515BBD"/>
    <w:rsid w:val="0051610A"/>
    <w:rsid w:val="005245DB"/>
    <w:rsid w:val="00525712"/>
    <w:rsid w:val="00534086"/>
    <w:rsid w:val="0053482F"/>
    <w:rsid w:val="005373A5"/>
    <w:rsid w:val="00537F06"/>
    <w:rsid w:val="005470B6"/>
    <w:rsid w:val="00550160"/>
    <w:rsid w:val="00555487"/>
    <w:rsid w:val="00556ECF"/>
    <w:rsid w:val="005669BB"/>
    <w:rsid w:val="00574517"/>
    <w:rsid w:val="005747FB"/>
    <w:rsid w:val="0057481A"/>
    <w:rsid w:val="005775EB"/>
    <w:rsid w:val="00582B29"/>
    <w:rsid w:val="00585AD1"/>
    <w:rsid w:val="0058640D"/>
    <w:rsid w:val="005A0F7C"/>
    <w:rsid w:val="005A196B"/>
    <w:rsid w:val="005A45D4"/>
    <w:rsid w:val="005A6A7F"/>
    <w:rsid w:val="005C093F"/>
    <w:rsid w:val="005C600D"/>
    <w:rsid w:val="005C6DB0"/>
    <w:rsid w:val="005D05B9"/>
    <w:rsid w:val="005D28E7"/>
    <w:rsid w:val="005E0D18"/>
    <w:rsid w:val="005F24A8"/>
    <w:rsid w:val="005F6C42"/>
    <w:rsid w:val="005F71A0"/>
    <w:rsid w:val="00601F3F"/>
    <w:rsid w:val="00605067"/>
    <w:rsid w:val="00612351"/>
    <w:rsid w:val="00624A1D"/>
    <w:rsid w:val="00630C2C"/>
    <w:rsid w:val="00637134"/>
    <w:rsid w:val="00646C8D"/>
    <w:rsid w:val="00650587"/>
    <w:rsid w:val="006513AB"/>
    <w:rsid w:val="00652571"/>
    <w:rsid w:val="006554C1"/>
    <w:rsid w:val="006559C1"/>
    <w:rsid w:val="006567C8"/>
    <w:rsid w:val="006715E4"/>
    <w:rsid w:val="0069792F"/>
    <w:rsid w:val="006A4A3A"/>
    <w:rsid w:val="006A5C08"/>
    <w:rsid w:val="006B0DE9"/>
    <w:rsid w:val="006B20AE"/>
    <w:rsid w:val="006B2A25"/>
    <w:rsid w:val="006C4552"/>
    <w:rsid w:val="006E4C97"/>
    <w:rsid w:val="006E70B6"/>
    <w:rsid w:val="006E791F"/>
    <w:rsid w:val="006F2626"/>
    <w:rsid w:val="006F5413"/>
    <w:rsid w:val="00702C4A"/>
    <w:rsid w:val="00705A00"/>
    <w:rsid w:val="00707411"/>
    <w:rsid w:val="00710146"/>
    <w:rsid w:val="00711194"/>
    <w:rsid w:val="00712D3F"/>
    <w:rsid w:val="007165D3"/>
    <w:rsid w:val="00717BDB"/>
    <w:rsid w:val="0072108B"/>
    <w:rsid w:val="007227B2"/>
    <w:rsid w:val="0072287A"/>
    <w:rsid w:val="00730C3F"/>
    <w:rsid w:val="007322A0"/>
    <w:rsid w:val="00737E2C"/>
    <w:rsid w:val="00751529"/>
    <w:rsid w:val="007559A8"/>
    <w:rsid w:val="00762E07"/>
    <w:rsid w:val="0076588D"/>
    <w:rsid w:val="0077459E"/>
    <w:rsid w:val="00783D0C"/>
    <w:rsid w:val="00797E22"/>
    <w:rsid w:val="007A1956"/>
    <w:rsid w:val="007A5E67"/>
    <w:rsid w:val="007E4A3E"/>
    <w:rsid w:val="007E4DBD"/>
    <w:rsid w:val="007E5442"/>
    <w:rsid w:val="007F1A02"/>
    <w:rsid w:val="007F240E"/>
    <w:rsid w:val="007F3FE6"/>
    <w:rsid w:val="007F4DDB"/>
    <w:rsid w:val="00801A6C"/>
    <w:rsid w:val="00825B56"/>
    <w:rsid w:val="008267C1"/>
    <w:rsid w:val="00827972"/>
    <w:rsid w:val="0083052A"/>
    <w:rsid w:val="008315AB"/>
    <w:rsid w:val="00837343"/>
    <w:rsid w:val="00840FE6"/>
    <w:rsid w:val="00844C76"/>
    <w:rsid w:val="008469FB"/>
    <w:rsid w:val="00851BF9"/>
    <w:rsid w:val="00852487"/>
    <w:rsid w:val="00856A20"/>
    <w:rsid w:val="008673AC"/>
    <w:rsid w:val="00874A1C"/>
    <w:rsid w:val="008766DC"/>
    <w:rsid w:val="00881D9C"/>
    <w:rsid w:val="00883A2A"/>
    <w:rsid w:val="0089464D"/>
    <w:rsid w:val="008B37F6"/>
    <w:rsid w:val="008C43B7"/>
    <w:rsid w:val="008D4F3B"/>
    <w:rsid w:val="008D547F"/>
    <w:rsid w:val="00900188"/>
    <w:rsid w:val="00917EB7"/>
    <w:rsid w:val="00921DBC"/>
    <w:rsid w:val="009235FF"/>
    <w:rsid w:val="0092527F"/>
    <w:rsid w:val="00932FA4"/>
    <w:rsid w:val="009363AE"/>
    <w:rsid w:val="009471ED"/>
    <w:rsid w:val="0095053A"/>
    <w:rsid w:val="0095529D"/>
    <w:rsid w:val="0096155B"/>
    <w:rsid w:val="009737EC"/>
    <w:rsid w:val="0097488F"/>
    <w:rsid w:val="0098028F"/>
    <w:rsid w:val="0098110C"/>
    <w:rsid w:val="00981614"/>
    <w:rsid w:val="00982A88"/>
    <w:rsid w:val="00985D9C"/>
    <w:rsid w:val="009A2881"/>
    <w:rsid w:val="009A34FD"/>
    <w:rsid w:val="009A702C"/>
    <w:rsid w:val="009B5780"/>
    <w:rsid w:val="009B6124"/>
    <w:rsid w:val="009D4C81"/>
    <w:rsid w:val="009D7E5D"/>
    <w:rsid w:val="009E7795"/>
    <w:rsid w:val="009F1F78"/>
    <w:rsid w:val="009F5CCC"/>
    <w:rsid w:val="009F6A32"/>
    <w:rsid w:val="00A03B45"/>
    <w:rsid w:val="00A067D6"/>
    <w:rsid w:val="00A11D2B"/>
    <w:rsid w:val="00A20AB3"/>
    <w:rsid w:val="00A2381F"/>
    <w:rsid w:val="00A26ED0"/>
    <w:rsid w:val="00A27924"/>
    <w:rsid w:val="00A40D47"/>
    <w:rsid w:val="00A4466F"/>
    <w:rsid w:val="00A45917"/>
    <w:rsid w:val="00A461F1"/>
    <w:rsid w:val="00A46423"/>
    <w:rsid w:val="00A5021E"/>
    <w:rsid w:val="00A5747A"/>
    <w:rsid w:val="00A62B82"/>
    <w:rsid w:val="00A6739A"/>
    <w:rsid w:val="00A7494C"/>
    <w:rsid w:val="00A83BEE"/>
    <w:rsid w:val="00A8546A"/>
    <w:rsid w:val="00A85A67"/>
    <w:rsid w:val="00A85B25"/>
    <w:rsid w:val="00A93757"/>
    <w:rsid w:val="00AA3422"/>
    <w:rsid w:val="00AA7420"/>
    <w:rsid w:val="00AB27CF"/>
    <w:rsid w:val="00AB4607"/>
    <w:rsid w:val="00AB4890"/>
    <w:rsid w:val="00AC4272"/>
    <w:rsid w:val="00AD4F0C"/>
    <w:rsid w:val="00AE46FF"/>
    <w:rsid w:val="00AE6604"/>
    <w:rsid w:val="00AF3BF2"/>
    <w:rsid w:val="00B126C0"/>
    <w:rsid w:val="00B17FE4"/>
    <w:rsid w:val="00B23B00"/>
    <w:rsid w:val="00B2458B"/>
    <w:rsid w:val="00B326AE"/>
    <w:rsid w:val="00B37158"/>
    <w:rsid w:val="00B43027"/>
    <w:rsid w:val="00B563FB"/>
    <w:rsid w:val="00B74C8D"/>
    <w:rsid w:val="00B91BF2"/>
    <w:rsid w:val="00B93ADD"/>
    <w:rsid w:val="00B95047"/>
    <w:rsid w:val="00BB461A"/>
    <w:rsid w:val="00BB5CDD"/>
    <w:rsid w:val="00BC678D"/>
    <w:rsid w:val="00BE2551"/>
    <w:rsid w:val="00BE7716"/>
    <w:rsid w:val="00C06029"/>
    <w:rsid w:val="00C119B3"/>
    <w:rsid w:val="00C1524A"/>
    <w:rsid w:val="00C1758D"/>
    <w:rsid w:val="00C23CF2"/>
    <w:rsid w:val="00C247D6"/>
    <w:rsid w:val="00C26E61"/>
    <w:rsid w:val="00C37D1F"/>
    <w:rsid w:val="00C53DEC"/>
    <w:rsid w:val="00C70BC3"/>
    <w:rsid w:val="00C80F67"/>
    <w:rsid w:val="00C820B6"/>
    <w:rsid w:val="00CB0094"/>
    <w:rsid w:val="00CC51D9"/>
    <w:rsid w:val="00CD16CE"/>
    <w:rsid w:val="00CD188B"/>
    <w:rsid w:val="00CD4CF2"/>
    <w:rsid w:val="00CE709C"/>
    <w:rsid w:val="00D07F7F"/>
    <w:rsid w:val="00D126AA"/>
    <w:rsid w:val="00D17BEE"/>
    <w:rsid w:val="00D17D22"/>
    <w:rsid w:val="00D40311"/>
    <w:rsid w:val="00D51C2C"/>
    <w:rsid w:val="00D52A3A"/>
    <w:rsid w:val="00D60ECA"/>
    <w:rsid w:val="00D6204A"/>
    <w:rsid w:val="00D6207B"/>
    <w:rsid w:val="00D74B03"/>
    <w:rsid w:val="00D753FF"/>
    <w:rsid w:val="00D77D07"/>
    <w:rsid w:val="00D85BDE"/>
    <w:rsid w:val="00D906E4"/>
    <w:rsid w:val="00DA527E"/>
    <w:rsid w:val="00DB26FB"/>
    <w:rsid w:val="00DB5AB2"/>
    <w:rsid w:val="00DB6AE5"/>
    <w:rsid w:val="00DC1458"/>
    <w:rsid w:val="00DC6F17"/>
    <w:rsid w:val="00DD1C40"/>
    <w:rsid w:val="00DD2250"/>
    <w:rsid w:val="00DE0893"/>
    <w:rsid w:val="00DE181B"/>
    <w:rsid w:val="00DE293E"/>
    <w:rsid w:val="00DF097B"/>
    <w:rsid w:val="00DF11B2"/>
    <w:rsid w:val="00E2478F"/>
    <w:rsid w:val="00E327DD"/>
    <w:rsid w:val="00E366FD"/>
    <w:rsid w:val="00E40423"/>
    <w:rsid w:val="00E4114C"/>
    <w:rsid w:val="00E43C51"/>
    <w:rsid w:val="00E5071C"/>
    <w:rsid w:val="00E515B3"/>
    <w:rsid w:val="00E5540C"/>
    <w:rsid w:val="00E63161"/>
    <w:rsid w:val="00E72D5A"/>
    <w:rsid w:val="00E77FDC"/>
    <w:rsid w:val="00E8120C"/>
    <w:rsid w:val="00E86121"/>
    <w:rsid w:val="00E87C8F"/>
    <w:rsid w:val="00E96567"/>
    <w:rsid w:val="00EA1493"/>
    <w:rsid w:val="00EA2EFB"/>
    <w:rsid w:val="00EA6EDC"/>
    <w:rsid w:val="00EC503D"/>
    <w:rsid w:val="00ED3FF0"/>
    <w:rsid w:val="00EE4B01"/>
    <w:rsid w:val="00EE6F9C"/>
    <w:rsid w:val="00EF4E4B"/>
    <w:rsid w:val="00EF541D"/>
    <w:rsid w:val="00EF6F34"/>
    <w:rsid w:val="00F00100"/>
    <w:rsid w:val="00F00D26"/>
    <w:rsid w:val="00F251F1"/>
    <w:rsid w:val="00F26702"/>
    <w:rsid w:val="00F27883"/>
    <w:rsid w:val="00F30B68"/>
    <w:rsid w:val="00F32887"/>
    <w:rsid w:val="00F32B5D"/>
    <w:rsid w:val="00F36B6B"/>
    <w:rsid w:val="00F403C9"/>
    <w:rsid w:val="00F50F59"/>
    <w:rsid w:val="00F54A1E"/>
    <w:rsid w:val="00F560F2"/>
    <w:rsid w:val="00F61387"/>
    <w:rsid w:val="00F617B5"/>
    <w:rsid w:val="00F64CE8"/>
    <w:rsid w:val="00F83B72"/>
    <w:rsid w:val="00F86065"/>
    <w:rsid w:val="00F94C63"/>
    <w:rsid w:val="00F96655"/>
    <w:rsid w:val="00F96B48"/>
    <w:rsid w:val="00FA06C0"/>
    <w:rsid w:val="00FA6FA2"/>
    <w:rsid w:val="00FB0BCB"/>
    <w:rsid w:val="00FB462F"/>
    <w:rsid w:val="00FB566D"/>
    <w:rsid w:val="00FC5437"/>
    <w:rsid w:val="00FD0C82"/>
    <w:rsid w:val="00FD1BC1"/>
    <w:rsid w:val="00FD3D9D"/>
    <w:rsid w:val="00FD4641"/>
    <w:rsid w:val="00FE4166"/>
    <w:rsid w:val="00FE5418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  <w:style w:type="character" w:styleId="Strong">
    <w:name w:val="Strong"/>
    <w:basedOn w:val="DefaultParagraphFont"/>
    <w:uiPriority w:val="22"/>
    <w:qFormat/>
    <w:rsid w:val="00B56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  <w:style w:type="character" w:styleId="Strong">
    <w:name w:val="Strong"/>
    <w:basedOn w:val="DefaultParagraphFont"/>
    <w:uiPriority w:val="22"/>
    <w:qFormat/>
    <w:rsid w:val="00B56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3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3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7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6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6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5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2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03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96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9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2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2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4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2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6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6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2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7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0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66361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49846661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3200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43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40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82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75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0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6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8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55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65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33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26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14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652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62472758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097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5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6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5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1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3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8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48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853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0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361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57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69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2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88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78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35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755467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0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  <w:divsChild>
                            <w:div w:id="11736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69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8102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3287695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6985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9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486">
                      <w:marLeft w:val="30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  <w:divsChild>
                        <w:div w:id="93756656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692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single" w:sz="6" w:space="11" w:color="E4E4E4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5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62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590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891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80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91">
          <w:marLeft w:val="158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o.no/for-ansatte/arbeidsstotte/prosjekter/internt-handlingsrom/plangrupper/ekstern-finansiering/moter/2013/efv-mref_130904v2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io.no/for-ansatte/arbeidsstotte/prosjekter/internt-handlingsrom/plangrupper/ekstern-finansiering/moter/2013/detaljertetransaksjoner-plangruppe-27092013-v1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o.no/for-ansatte/arbeidsstotte/prosjekter/internt-handlingsrom/plangrupper/ekstern-finansiering/moter/2013/efv-mref_130904v2.doc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h\AppData\Local\Temp\uio-notat-bm-utenfor-epho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215E-204F-414C-A3BF-176B621E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uio-notat-bm-utenfor-ephorte.dot</Template>
  <TotalTime>2</TotalTime>
  <Pages>3</Pages>
  <Words>913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Thorsen</dc:creator>
  <cp:lastModifiedBy>Jan Thorsen</cp:lastModifiedBy>
  <cp:revision>4</cp:revision>
  <cp:lastPrinted>2013-10-23T09:04:00Z</cp:lastPrinted>
  <dcterms:created xsi:type="dcterms:W3CDTF">2013-11-27T07:33:00Z</dcterms:created>
  <dcterms:modified xsi:type="dcterms:W3CDTF">2013-11-27T09:03:00Z</dcterms:modified>
</cp:coreProperties>
</file>