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1F3C52" w:rsidRDefault="00A6739A" w:rsidP="00574517">
      <w:pPr>
        <w:pStyle w:val="Georgia11spacing0after"/>
      </w:pPr>
      <w:r w:rsidRPr="001F3C52">
        <w:t>Til:</w:t>
      </w:r>
      <w:r w:rsidR="00E515B3" w:rsidRPr="001F3C52">
        <w:t xml:space="preserve"> </w:t>
      </w:r>
      <w:r w:rsidR="00F96655" w:rsidRPr="001F3C52">
        <w:t>Knut Fægri</w:t>
      </w:r>
    </w:p>
    <w:p w:rsidR="00FD3D9D" w:rsidRPr="001F3C52" w:rsidRDefault="00FD3D9D" w:rsidP="008766DC">
      <w:pPr>
        <w:pStyle w:val="Georgia11spacing0after"/>
      </w:pPr>
    </w:p>
    <w:p w:rsidR="00170244" w:rsidRPr="001F3C52" w:rsidRDefault="00170244" w:rsidP="00556ECF">
      <w:pPr>
        <w:pStyle w:val="Georgia11spacing0after"/>
      </w:pPr>
    </w:p>
    <w:p w:rsidR="00FD3D9D" w:rsidRPr="001F3C52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1F3C52">
        <w:t>Dato:</w:t>
      </w:r>
      <w:r w:rsidR="00F27883" w:rsidRPr="001F3C52">
        <w:t xml:space="preserve"> </w:t>
      </w:r>
      <w:r w:rsidR="00B563FB">
        <w:t>24</w:t>
      </w:r>
      <w:r w:rsidR="004854D0">
        <w:t>.</w:t>
      </w:r>
      <w:r w:rsidR="00B563FB">
        <w:t>9</w:t>
      </w:r>
      <w:r w:rsidR="004854D0">
        <w:t>.2013</w:t>
      </w:r>
    </w:p>
    <w:p w:rsidR="00FD3D9D" w:rsidRPr="001F3C52" w:rsidRDefault="00F32B5D" w:rsidP="00712D3F">
      <w:pPr>
        <w:pStyle w:val="Georgia11BoldTittel"/>
      </w:pPr>
      <w:r w:rsidRPr="001F3C52">
        <w:t xml:space="preserve">EFV: Referat fra </w:t>
      </w:r>
      <w:r w:rsidR="001F3C52" w:rsidRPr="001F3C52">
        <w:t>plang</w:t>
      </w:r>
      <w:r w:rsidR="00B563FB">
        <w:t xml:space="preserve">ruppemøte, </w:t>
      </w:r>
      <w:r w:rsidR="0001467F">
        <w:t>18</w:t>
      </w:r>
      <w:r w:rsidR="00D07F7F" w:rsidRPr="001F3C52">
        <w:t xml:space="preserve">. </w:t>
      </w:r>
      <w:r w:rsidR="0001467F">
        <w:t>oktober</w:t>
      </w:r>
      <w:r w:rsidR="00D07F7F" w:rsidRPr="001F3C52">
        <w:t xml:space="preserve"> </w:t>
      </w:r>
      <w:r w:rsidR="009D7E5D" w:rsidRPr="001F3C52">
        <w:t>2013</w:t>
      </w:r>
      <w:r w:rsidRPr="001F3C52">
        <w:t>.</w:t>
      </w:r>
    </w:p>
    <w:p w:rsidR="00712D3F" w:rsidRPr="001F3C52" w:rsidRDefault="00712D3F" w:rsidP="00FD3D9D">
      <w:pPr>
        <w:pStyle w:val="Georgia11spacing10after"/>
        <w:rPr>
          <w:b/>
        </w:rPr>
      </w:pPr>
    </w:p>
    <w:p w:rsidR="00F96655" w:rsidRPr="001F3C52" w:rsidRDefault="00F96655" w:rsidP="00F96655">
      <w:pPr>
        <w:pStyle w:val="HTMLPreformatted"/>
        <w:rPr>
          <w:rFonts w:ascii="Georgia" w:eastAsia="Calibri" w:hAnsi="Georgia" w:cs="Times New Roman"/>
          <w:b/>
          <w:sz w:val="22"/>
          <w:szCs w:val="22"/>
          <w:lang w:eastAsia="en-US"/>
        </w:rPr>
      </w:pPr>
      <w:r w:rsidRPr="001F3C52">
        <w:rPr>
          <w:rFonts w:ascii="Georgia" w:eastAsia="Calibri" w:hAnsi="Georgia" w:cs="Times New Roman"/>
          <w:b/>
          <w:sz w:val="22"/>
          <w:szCs w:val="22"/>
          <w:lang w:eastAsia="en-US"/>
        </w:rPr>
        <w:t>Agenda for møtet:</w:t>
      </w:r>
    </w:p>
    <w:p w:rsidR="009D7E5D" w:rsidRPr="00B563FB" w:rsidRDefault="009D7E5D" w:rsidP="00B563FB">
      <w:pPr>
        <w:pStyle w:val="Georgia11spacing10after"/>
        <w:spacing w:after="0" w:line="240" w:lineRule="auto"/>
        <w:rPr>
          <w:b/>
          <w:sz w:val="20"/>
        </w:rPr>
      </w:pPr>
    </w:p>
    <w:p w:rsidR="00B563FB" w:rsidRDefault="00B563FB" w:rsidP="00B563FB">
      <w:pPr>
        <w:pStyle w:val="Georgia11spacing10after"/>
        <w:spacing w:after="0" w:line="240" w:lineRule="auto"/>
        <w:rPr>
          <w:b/>
          <w:sz w:val="21"/>
        </w:rPr>
      </w:pPr>
      <w:r w:rsidRPr="00F50F59">
        <w:rPr>
          <w:rFonts w:eastAsia="Calibri"/>
          <w:b/>
          <w:sz w:val="21"/>
        </w:rPr>
        <w:t xml:space="preserve">1. Godkjenning av </w:t>
      </w:r>
      <w:hyperlink r:id="rId9" w:history="1">
        <w:r w:rsidRPr="00F50F59">
          <w:rPr>
            <w:rFonts w:eastAsia="Calibri"/>
            <w:b/>
            <w:sz w:val="21"/>
          </w:rPr>
          <w:t xml:space="preserve">referat </w:t>
        </w:r>
      </w:hyperlink>
      <w:r w:rsidRPr="00F50F59">
        <w:rPr>
          <w:rFonts w:eastAsia="Calibri"/>
          <w:b/>
          <w:sz w:val="21"/>
        </w:rPr>
        <w:t>og innkalling</w:t>
      </w:r>
    </w:p>
    <w:p w:rsidR="00F50F59" w:rsidRPr="00F50F59" w:rsidRDefault="00F50F59" w:rsidP="00B563FB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563FB" w:rsidRPr="00F50F59" w:rsidRDefault="00B563FB" w:rsidP="00B563FB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 w:rsidRPr="00F50F59">
        <w:rPr>
          <w:rFonts w:eastAsia="Calibri"/>
          <w:b/>
          <w:sz w:val="21"/>
        </w:rPr>
        <w:t>2. Status pågående aktiviteter</w:t>
      </w:r>
    </w:p>
    <w:p w:rsidR="00B563FB" w:rsidRPr="00B563FB" w:rsidRDefault="00B563FB" w:rsidP="00B2458B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b/>
          <w:sz w:val="21"/>
        </w:rPr>
        <w:t xml:space="preserve">* </w:t>
      </w:r>
      <w:hyperlink r:id="rId10" w:history="1">
        <w:r w:rsidRPr="00B563FB">
          <w:rPr>
            <w:rFonts w:eastAsia="Calibri"/>
            <w:sz w:val="21"/>
          </w:rPr>
          <w:t>detaljerte lønnstransaksjoner</w:t>
        </w:r>
      </w:hyperlink>
    </w:p>
    <w:p w:rsidR="00B563FB" w:rsidRPr="00B563FB" w:rsidRDefault="00B563FB" w:rsidP="00B2458B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>* prosjektøkonomistyring</w:t>
      </w:r>
    </w:p>
    <w:p w:rsidR="00B563FB" w:rsidRPr="00B563FB" w:rsidRDefault="00B563FB" w:rsidP="00B2458B">
      <w:pPr>
        <w:pStyle w:val="Georgia11spacing10after"/>
        <w:spacing w:after="0" w:line="240" w:lineRule="auto"/>
        <w:ind w:firstLine="709"/>
        <w:rPr>
          <w:rFonts w:eastAsia="Calibri"/>
          <w:b/>
          <w:sz w:val="21"/>
        </w:rPr>
      </w:pPr>
      <w:r w:rsidRPr="00B563FB">
        <w:rPr>
          <w:rFonts w:eastAsia="Calibri"/>
          <w:sz w:val="21"/>
        </w:rPr>
        <w:t>* standard kontrakter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B563FB" w:rsidRPr="00B563FB" w:rsidRDefault="00B563FB" w:rsidP="0001467F">
      <w:pPr>
        <w:pStyle w:val="Georgia11spacing10after"/>
        <w:spacing w:after="0" w:line="240" w:lineRule="auto"/>
        <w:rPr>
          <w:rFonts w:eastAsia="Calibri"/>
          <w:sz w:val="21"/>
        </w:rPr>
      </w:pPr>
      <w:r w:rsidRPr="00F50F59">
        <w:rPr>
          <w:rFonts w:eastAsia="Calibri"/>
          <w:b/>
          <w:sz w:val="21"/>
        </w:rPr>
        <w:t xml:space="preserve">3. </w:t>
      </w:r>
      <w:r w:rsidR="0001467F">
        <w:rPr>
          <w:rFonts w:eastAsia="Calibri"/>
          <w:b/>
          <w:sz w:val="21"/>
        </w:rPr>
        <w:t>Mandat arbeidsgruppe 5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01467F" w:rsidRPr="00173BF6" w:rsidRDefault="00B563FB" w:rsidP="0001467F">
      <w:pPr>
        <w:pStyle w:val="Georgia11spacing10after"/>
        <w:spacing w:after="0" w:line="240" w:lineRule="auto"/>
        <w:rPr>
          <w:rFonts w:eastAsia="Calibri"/>
          <w:sz w:val="21"/>
        </w:rPr>
      </w:pPr>
      <w:r w:rsidRPr="00173BF6">
        <w:rPr>
          <w:rFonts w:eastAsia="Calibri"/>
          <w:b/>
          <w:sz w:val="21"/>
        </w:rPr>
        <w:t xml:space="preserve">4. </w:t>
      </w:r>
      <w:r w:rsidR="0001467F" w:rsidRPr="00173BF6">
        <w:rPr>
          <w:rFonts w:eastAsia="Calibri"/>
          <w:b/>
          <w:sz w:val="21"/>
        </w:rPr>
        <w:t>Eventuelt</w:t>
      </w:r>
      <w:r w:rsidR="0001467F" w:rsidRPr="00173BF6">
        <w:rPr>
          <w:rFonts w:eastAsia="Calibri"/>
          <w:sz w:val="21"/>
        </w:rPr>
        <w:t xml:space="preserve"> </w:t>
      </w:r>
    </w:p>
    <w:p w:rsidR="00B563FB" w:rsidRPr="00173BF6" w:rsidRDefault="00B563FB" w:rsidP="00B563FB">
      <w:pPr>
        <w:pStyle w:val="Georgia11spacing10after"/>
        <w:spacing w:after="0" w:line="240" w:lineRule="auto"/>
        <w:rPr>
          <w:rFonts w:eastAsia="Calibri"/>
          <w:sz w:val="21"/>
        </w:rPr>
      </w:pPr>
    </w:p>
    <w:p w:rsidR="00B563FB" w:rsidRPr="00173BF6" w:rsidRDefault="00B563FB" w:rsidP="00B563FB">
      <w:pPr>
        <w:pStyle w:val="Georgia11spacing10after"/>
        <w:spacing w:after="0" w:line="240" w:lineRule="auto"/>
        <w:rPr>
          <w:rFonts w:eastAsia="Calibri"/>
          <w:b/>
          <w:sz w:val="20"/>
        </w:rPr>
      </w:pPr>
      <w:r w:rsidRPr="00173BF6">
        <w:rPr>
          <w:b/>
          <w:sz w:val="20"/>
        </w:rPr>
        <w:tab/>
      </w:r>
    </w:p>
    <w:p w:rsidR="00FB0BCB" w:rsidRPr="00FB0BCB" w:rsidRDefault="00FB0BCB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>
        <w:rPr>
          <w:rFonts w:ascii="Times New Roman" w:eastAsia="Times New Roman" w:hAnsi="Times New Roman"/>
          <w:b/>
          <w:sz w:val="21"/>
          <w:szCs w:val="24"/>
          <w:lang w:eastAsia="zh-CN"/>
        </w:rPr>
        <w:t xml:space="preserve">Tilstede: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Knut </w:t>
      </w:r>
      <w:proofErr w:type="spellStart"/>
      <w:r>
        <w:rPr>
          <w:rFonts w:ascii="Times New Roman" w:eastAsia="Times New Roman" w:hAnsi="Times New Roman"/>
          <w:sz w:val="21"/>
          <w:szCs w:val="24"/>
          <w:lang w:eastAsia="zh-CN"/>
        </w:rPr>
        <w:t>Fægri</w:t>
      </w:r>
      <w:proofErr w:type="spellEnd"/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, Ellen Johanne Caesar, Vebjørn Bakken, Trude Abelsen, Ingrid Sogner, Johannes Falk Paulsen, Kristian </w:t>
      </w:r>
      <w:proofErr w:type="spellStart"/>
      <w:r>
        <w:rPr>
          <w:rFonts w:ascii="Times New Roman" w:eastAsia="Times New Roman" w:hAnsi="Times New Roman"/>
          <w:sz w:val="21"/>
          <w:szCs w:val="24"/>
          <w:lang w:eastAsia="zh-CN"/>
        </w:rPr>
        <w:t>Mollestad</w:t>
      </w:r>
      <w:proofErr w:type="spellEnd"/>
      <w:r>
        <w:rPr>
          <w:rFonts w:ascii="Times New Roman" w:eastAsia="Times New Roman" w:hAnsi="Times New Roman"/>
          <w:sz w:val="21"/>
          <w:szCs w:val="24"/>
          <w:lang w:eastAsia="zh-CN"/>
        </w:rPr>
        <w:t>, Thomas Evensen, Camilla Kuhlman, Katinka Grønli, Ingse Noremsaune, Jan Thorsen (referent)</w:t>
      </w:r>
    </w:p>
    <w:p w:rsidR="00F50F59" w:rsidRPr="00173BF6" w:rsidRDefault="00AB4607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 w:rsidRPr="00173BF6">
        <w:rPr>
          <w:rFonts w:ascii="Times New Roman" w:eastAsia="Times New Roman" w:hAnsi="Times New Roman"/>
          <w:b/>
          <w:sz w:val="21"/>
          <w:szCs w:val="24"/>
          <w:lang w:eastAsia="zh-CN"/>
        </w:rPr>
        <w:t>Forfall</w:t>
      </w:r>
      <w:r w:rsidR="00F50F59" w:rsidRPr="00173BF6">
        <w:rPr>
          <w:rFonts w:ascii="Times New Roman" w:eastAsia="Times New Roman" w:hAnsi="Times New Roman"/>
          <w:b/>
          <w:sz w:val="21"/>
          <w:szCs w:val="24"/>
          <w:lang w:eastAsia="zh-CN"/>
        </w:rPr>
        <w:t>:</w:t>
      </w:r>
      <w:r w:rsidR="00F50F59" w:rsidRPr="00173BF6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B563FB" w:rsidRPr="00173BF6">
        <w:rPr>
          <w:rFonts w:ascii="Times New Roman" w:eastAsia="Times New Roman" w:hAnsi="Times New Roman"/>
          <w:sz w:val="21"/>
          <w:szCs w:val="24"/>
          <w:lang w:eastAsia="zh-CN"/>
        </w:rPr>
        <w:t xml:space="preserve">Jarle Nygard, </w:t>
      </w:r>
      <w:r w:rsidR="0001467F" w:rsidRPr="00173BF6">
        <w:rPr>
          <w:rFonts w:ascii="Times New Roman" w:eastAsia="Times New Roman" w:hAnsi="Times New Roman"/>
          <w:sz w:val="21"/>
          <w:szCs w:val="24"/>
          <w:lang w:eastAsia="zh-CN"/>
        </w:rPr>
        <w:t>Gudleik Grimstad, Benedicte Rustad</w:t>
      </w:r>
    </w:p>
    <w:p w:rsidR="00F50F59" w:rsidRPr="00F50F59" w:rsidRDefault="00B563FB" w:rsidP="005A196B">
      <w:pPr>
        <w:pStyle w:val="NormalWeb"/>
        <w:spacing w:before="45" w:beforeAutospacing="0" w:after="120" w:afterAutospacing="0"/>
      </w:pPr>
      <w:r w:rsidRPr="00F50F59">
        <w:t>Knut ledet møtet og innlede</w:t>
      </w:r>
      <w:r w:rsidR="005C6DB0">
        <w:t>t</w:t>
      </w:r>
      <w:r w:rsidRPr="00F50F59">
        <w:t xml:space="preserve"> med agendaen for møtet</w:t>
      </w:r>
      <w:r w:rsidR="00981614" w:rsidRPr="00F50F59">
        <w:t>.</w:t>
      </w:r>
      <w:r w:rsidRPr="00F50F59">
        <w:t xml:space="preserve"> </w:t>
      </w:r>
    </w:p>
    <w:p w:rsidR="00F50F59" w:rsidRDefault="00F50F59" w:rsidP="00F50F59">
      <w:pPr>
        <w:pStyle w:val="Georgia11spacing10after"/>
        <w:spacing w:after="0" w:line="240" w:lineRule="auto"/>
        <w:rPr>
          <w:b/>
          <w:sz w:val="20"/>
        </w:rPr>
      </w:pPr>
    </w:p>
    <w:p w:rsidR="00F50F59" w:rsidRPr="006715E4" w:rsidRDefault="00F50F59" w:rsidP="00F50F5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715E4">
        <w:rPr>
          <w:rFonts w:eastAsia="Calibri"/>
          <w:b/>
          <w:sz w:val="20"/>
          <w:szCs w:val="20"/>
        </w:rPr>
        <w:t xml:space="preserve">1. Godkjenning av </w:t>
      </w:r>
      <w:hyperlink r:id="rId11" w:history="1">
        <w:r w:rsidRPr="006715E4">
          <w:rPr>
            <w:rFonts w:eastAsia="Calibri"/>
            <w:b/>
            <w:sz w:val="20"/>
            <w:szCs w:val="20"/>
          </w:rPr>
          <w:t xml:space="preserve">referat </w:t>
        </w:r>
      </w:hyperlink>
      <w:r w:rsidRPr="006715E4">
        <w:rPr>
          <w:rFonts w:eastAsia="Calibri"/>
          <w:b/>
          <w:sz w:val="20"/>
          <w:szCs w:val="20"/>
        </w:rPr>
        <w:t>og innkalling</w:t>
      </w:r>
    </w:p>
    <w:p w:rsidR="002B450F" w:rsidRDefault="0001467F" w:rsidP="005A196B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Til referatet ble det en presisering av 4. avsnitt i punkt 4. Jan retter opp og lager endelig versjon.</w:t>
      </w:r>
    </w:p>
    <w:p w:rsidR="0001467F" w:rsidRPr="006715E4" w:rsidRDefault="0001467F" w:rsidP="005A196B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Innkalling og referat godkjent.</w:t>
      </w:r>
    </w:p>
    <w:p w:rsidR="006B0DE9" w:rsidRPr="006B0DE9" w:rsidRDefault="006B0DE9" w:rsidP="005A196B">
      <w:pPr>
        <w:pStyle w:val="NormalWeb"/>
        <w:spacing w:before="45" w:beforeAutospacing="0" w:after="120" w:afterAutospacing="0"/>
        <w:rPr>
          <w:rFonts w:eastAsia="PMingLiU"/>
          <w:b/>
          <w:sz w:val="20"/>
          <w:szCs w:val="20"/>
          <w:lang w:eastAsia="zh-TW"/>
        </w:rPr>
      </w:pPr>
    </w:p>
    <w:p w:rsidR="00075F4C" w:rsidRPr="00652571" w:rsidRDefault="00F403C9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>2</w:t>
      </w:r>
      <w:r w:rsidR="00652571">
        <w:rPr>
          <w:rFonts w:eastAsia="Calibri"/>
          <w:b/>
          <w:sz w:val="20"/>
          <w:szCs w:val="20"/>
        </w:rPr>
        <w:t>.</w:t>
      </w:r>
      <w:r w:rsidRPr="00652571">
        <w:rPr>
          <w:rFonts w:eastAsia="Calibri"/>
          <w:b/>
          <w:sz w:val="20"/>
          <w:szCs w:val="20"/>
        </w:rPr>
        <w:t xml:space="preserve"> </w:t>
      </w:r>
      <w:r w:rsidR="00F50F59" w:rsidRPr="00652571">
        <w:rPr>
          <w:rFonts w:eastAsia="Calibri"/>
          <w:b/>
          <w:sz w:val="20"/>
          <w:szCs w:val="20"/>
        </w:rPr>
        <w:t>Status pågående aktiviteter</w:t>
      </w:r>
    </w:p>
    <w:p w:rsidR="00075F4C" w:rsidRPr="006715E4" w:rsidRDefault="0001467F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gikk gjennom status på detaljerte lønnstran</w:t>
      </w:r>
      <w:r w:rsidR="005C600D">
        <w:rPr>
          <w:sz w:val="20"/>
          <w:szCs w:val="20"/>
        </w:rPr>
        <w:t>s</w:t>
      </w:r>
      <w:r>
        <w:rPr>
          <w:sz w:val="20"/>
          <w:szCs w:val="20"/>
        </w:rPr>
        <w:t xml:space="preserve">aksjoner. Avstemming i regnskap for fastlønn, reise- og korrigeringskjøring er gjennomført – OK. </w:t>
      </w:r>
      <w:r w:rsidR="00082880">
        <w:rPr>
          <w:sz w:val="20"/>
          <w:szCs w:val="20"/>
        </w:rPr>
        <w:t>Det gjenstår da overføring til DV og ytelsestesting før produksjonssetting – det ser veldig bra ut så langt.</w:t>
      </w:r>
    </w:p>
    <w:p w:rsidR="00D126AA" w:rsidRDefault="00082880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Plangruppen var godt fornøyd med arbeidet, og ga ros til de involverte.</w:t>
      </w:r>
    </w:p>
    <w:p w:rsidR="00082880" w:rsidRDefault="00082880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715E4" w:rsidRDefault="00082880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Ellen Johanne og Camilla redegjorde for status i prosjektøkonomistyringsprosjektet knyttet til innføringen av </w:t>
      </w:r>
      <w:r w:rsidR="009A34FD">
        <w:rPr>
          <w:sz w:val="20"/>
          <w:szCs w:val="20"/>
        </w:rPr>
        <w:t>nye rapporter</w:t>
      </w:r>
      <w:r>
        <w:rPr>
          <w:sz w:val="20"/>
          <w:szCs w:val="20"/>
        </w:rPr>
        <w:t xml:space="preserve">. Det ble fokusert på hvordan man skal etablere gode </w:t>
      </w:r>
      <w:r w:rsidR="005C600D">
        <w:rPr>
          <w:sz w:val="20"/>
          <w:szCs w:val="20"/>
        </w:rPr>
        <w:t xml:space="preserve">felles </w:t>
      </w:r>
      <w:r>
        <w:rPr>
          <w:sz w:val="20"/>
          <w:szCs w:val="20"/>
        </w:rPr>
        <w:t>forvaltningsregimer i organisasjonen. Det må skapes et felles team fra pilotene som skal bidra med</w:t>
      </w:r>
    </w:p>
    <w:p w:rsidR="00082880" w:rsidRDefault="00082880" w:rsidP="00082880">
      <w:pPr>
        <w:pStyle w:val="NormalWeb"/>
        <w:numPr>
          <w:ilvl w:val="0"/>
          <w:numId w:val="35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Opplæring, råd og tips</w:t>
      </w:r>
    </w:p>
    <w:p w:rsidR="00082880" w:rsidRDefault="00082880" w:rsidP="00082880">
      <w:pPr>
        <w:pStyle w:val="NormalWeb"/>
        <w:numPr>
          <w:ilvl w:val="0"/>
          <w:numId w:val="35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Dele felles praksis for innføring</w:t>
      </w:r>
    </w:p>
    <w:p w:rsidR="00082880" w:rsidRDefault="00082880" w:rsidP="00082880">
      <w:pPr>
        <w:pStyle w:val="NormalWeb"/>
        <w:numPr>
          <w:ilvl w:val="0"/>
          <w:numId w:val="35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Fungere som endringsråd </w:t>
      </w:r>
    </w:p>
    <w:p w:rsidR="00652571" w:rsidRDefault="009A34FD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Deltakere skal representere et UiO-perspektiv, ikke alle enheter vil ha mulighet for å bli representert. Beslutningsmyndighet ligger til linjen i ØPA (Administrativ Støtte) </w:t>
      </w:r>
    </w:p>
    <w:p w:rsidR="00FB0BCB" w:rsidRDefault="00FB0BCB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082880" w:rsidRDefault="00082880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Fra diskusjonen:</w:t>
      </w:r>
    </w:p>
    <w:p w:rsidR="002E1668" w:rsidRDefault="002E166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 w:rsidRPr="00BF351B">
        <w:rPr>
          <w:sz w:val="20"/>
          <w:szCs w:val="20"/>
        </w:rPr>
        <w:t>De</w:t>
      </w:r>
      <w:r>
        <w:rPr>
          <w:sz w:val="20"/>
          <w:szCs w:val="20"/>
        </w:rPr>
        <w:t>t anbefales at de</w:t>
      </w:r>
      <w:r w:rsidRPr="00BF351B">
        <w:rPr>
          <w:sz w:val="20"/>
          <w:szCs w:val="20"/>
        </w:rPr>
        <w:t xml:space="preserve"> involverte frikjøpes innenfor en ramme på </w:t>
      </w:r>
      <w:proofErr w:type="gramStart"/>
      <w:r w:rsidRPr="00BF351B">
        <w:rPr>
          <w:sz w:val="20"/>
          <w:szCs w:val="20"/>
        </w:rPr>
        <w:t>20%</w:t>
      </w:r>
      <w:proofErr w:type="gramEnd"/>
      <w:r>
        <w:rPr>
          <w:sz w:val="20"/>
          <w:szCs w:val="20"/>
        </w:rPr>
        <w:t xml:space="preserve"> årlig</w:t>
      </w:r>
      <w:r w:rsidRPr="00BF351B">
        <w:rPr>
          <w:sz w:val="20"/>
          <w:szCs w:val="20"/>
        </w:rPr>
        <w:t xml:space="preserve"> for å frigjøre nødvendig kapasitet. </w:t>
      </w:r>
      <w:r>
        <w:rPr>
          <w:sz w:val="20"/>
          <w:szCs w:val="20"/>
        </w:rPr>
        <w:t>Belastning vil variere over tid og gjennom året. Det er viktig å planlegge arbeidet slik at gjennomføringen av dette arbeidet</w:t>
      </w:r>
      <w:r>
        <w:rPr>
          <w:sz w:val="20"/>
          <w:szCs w:val="20"/>
        </w:rPr>
        <w:t xml:space="preserve"> i hovedsak</w:t>
      </w:r>
      <w:r>
        <w:rPr>
          <w:sz w:val="20"/>
          <w:szCs w:val="20"/>
        </w:rPr>
        <w:t xml:space="preserve"> kan legges til perioder som ikke er tungt belastet grunnet andre oppgaver gitt av UiOs og enhetenes </w:t>
      </w:r>
      <w:proofErr w:type="spellStart"/>
      <w:r>
        <w:rPr>
          <w:sz w:val="20"/>
          <w:szCs w:val="20"/>
        </w:rPr>
        <w:t>årshjul</w:t>
      </w:r>
      <w:proofErr w:type="spellEnd"/>
      <w:r>
        <w:rPr>
          <w:sz w:val="20"/>
          <w:szCs w:val="20"/>
        </w:rPr>
        <w:t>.</w:t>
      </w:r>
    </w:p>
    <w:p w:rsidR="002E1668" w:rsidRDefault="002E166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52571" w:rsidRDefault="00652571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Knut oppsummerte med at det er viktig å få dette arbeidet i gang så snart som mulig.</w:t>
      </w:r>
    </w:p>
    <w:p w:rsidR="00652571" w:rsidRDefault="00652571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52571" w:rsidRDefault="00652571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Katinka opplyste om at arbeidet med å få gjennomført en Workshop på kontrakter var utsatt pga sykdom. Arbeidet vil gjenopptas så snart som mulig. Det kom forslag til deltakere på Workshop-en. Katinka følger opp</w:t>
      </w:r>
      <w:r w:rsidR="001B39AB">
        <w:rPr>
          <w:sz w:val="20"/>
          <w:szCs w:val="20"/>
        </w:rPr>
        <w:t xml:space="preserve"> dette videre</w:t>
      </w:r>
      <w:r>
        <w:rPr>
          <w:sz w:val="20"/>
          <w:szCs w:val="20"/>
        </w:rPr>
        <w:t>.</w:t>
      </w:r>
    </w:p>
    <w:p w:rsidR="002E1668" w:rsidRDefault="002E166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52571" w:rsidRDefault="002E166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 w:rsidRPr="00BF351B">
        <w:rPr>
          <w:sz w:val="20"/>
          <w:szCs w:val="20"/>
        </w:rPr>
        <w:t xml:space="preserve">Knut oppsummerte diskusjonen med at </w:t>
      </w:r>
      <w:r>
        <w:rPr>
          <w:sz w:val="20"/>
          <w:szCs w:val="20"/>
        </w:rPr>
        <w:t>USIT melder inn relevant deltager til workshop</w:t>
      </w:r>
      <w:r w:rsidRPr="002E166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>Thomas kommer med forslag til kandidater</w:t>
      </w:r>
      <w:r>
        <w:rPr>
          <w:sz w:val="20"/>
          <w:szCs w:val="20"/>
        </w:rPr>
        <w:t>)</w:t>
      </w:r>
      <w:r>
        <w:rPr>
          <w:sz w:val="20"/>
          <w:szCs w:val="20"/>
        </w:rPr>
        <w:t>. M</w:t>
      </w:r>
      <w:r w:rsidRPr="00BF351B">
        <w:rPr>
          <w:sz w:val="20"/>
          <w:szCs w:val="20"/>
        </w:rPr>
        <w:t>useene tas med senere i prosessen</w:t>
      </w:r>
      <w:r>
        <w:rPr>
          <w:sz w:val="20"/>
          <w:szCs w:val="20"/>
        </w:rPr>
        <w:t>.</w:t>
      </w:r>
      <w:r w:rsidR="00FB0BCB">
        <w:rPr>
          <w:sz w:val="20"/>
          <w:szCs w:val="20"/>
        </w:rPr>
        <w:t>.</w:t>
      </w:r>
    </w:p>
    <w:p w:rsidR="00652571" w:rsidRDefault="00652571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52571" w:rsidRPr="00652571" w:rsidRDefault="00652571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>Sak 3: Mandat for arbeidsgruppe 5</w:t>
      </w:r>
    </w:p>
    <w:p w:rsidR="00652571" w:rsidRDefault="001B39AB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gikk kort gjennom forslag til mandat for arbeidsgruppe 5</w:t>
      </w:r>
      <w:r w:rsidR="004E302C">
        <w:rPr>
          <w:sz w:val="20"/>
          <w:szCs w:val="20"/>
        </w:rPr>
        <w:t>, det mangler fortsatt ett navn på deltakerlisten. Jan purrer Gudleik. I tillegg skiftes Katinka Grønli ut med Lars Øen fra FA.</w:t>
      </w:r>
    </w:p>
    <w:p w:rsidR="004E302C" w:rsidRDefault="004E302C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Plangruppen uttrykte at dette så bra ut. Vebjørn som leder av arbeidsgruppen hadde ingen innvendinger </w:t>
      </w:r>
      <w:r w:rsidR="002E1668">
        <w:rPr>
          <w:sz w:val="20"/>
          <w:szCs w:val="20"/>
        </w:rPr>
        <w:t>til</w:t>
      </w:r>
      <w:bookmarkStart w:id="0" w:name="_GoBack"/>
      <w:bookmarkEnd w:id="0"/>
      <w:r>
        <w:rPr>
          <w:sz w:val="20"/>
          <w:szCs w:val="20"/>
        </w:rPr>
        <w:t xml:space="preserve"> mandatet slik det nå foreligger.</w:t>
      </w:r>
    </w:p>
    <w:p w:rsidR="006715E4" w:rsidRDefault="004E302C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Knut konkluderte med at mandatet vedtas, og at plangruppen må følge denne arbeidsgruppen nøye.</w:t>
      </w:r>
    </w:p>
    <w:p w:rsidR="004516C2" w:rsidRPr="006715E4" w:rsidRDefault="004516C2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715E4" w:rsidRPr="001B39AB" w:rsidRDefault="00652571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1B39AB">
        <w:rPr>
          <w:rFonts w:eastAsia="Calibri"/>
          <w:b/>
          <w:sz w:val="20"/>
          <w:szCs w:val="20"/>
        </w:rPr>
        <w:t>4.</w:t>
      </w:r>
      <w:r w:rsidR="006715E4" w:rsidRPr="001B39AB">
        <w:rPr>
          <w:rFonts w:eastAsia="Calibri"/>
          <w:b/>
          <w:sz w:val="20"/>
          <w:szCs w:val="20"/>
        </w:rPr>
        <w:t xml:space="preserve"> Eventuelt</w:t>
      </w:r>
    </w:p>
    <w:p w:rsidR="00353FF0" w:rsidRDefault="00353FF0" w:rsidP="00353FF0">
      <w:pPr>
        <w:pStyle w:val="NormalWeb"/>
        <w:numPr>
          <w:ilvl w:val="0"/>
          <w:numId w:val="36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Vebjørn orienterte kort om søknaden som er sendt om tildeling av porteføljemidler for LIMS</w:t>
      </w:r>
      <w:r w:rsidR="00173BF6">
        <w:rPr>
          <w:sz w:val="20"/>
          <w:szCs w:val="20"/>
        </w:rPr>
        <w:t xml:space="preserve"> (Laboratory Information Management System)</w:t>
      </w:r>
      <w:r>
        <w:rPr>
          <w:sz w:val="20"/>
          <w:szCs w:val="20"/>
        </w:rPr>
        <w:t xml:space="preserve">. Den opprinnelige søknaden gjaldt automatisering av fakturering på nasjonale infrastrukturprosjekter. Saken har vært diskutert både med ØPA og USIT. </w:t>
      </w:r>
    </w:p>
    <w:p w:rsidR="006715E4" w:rsidRDefault="00353FF0" w:rsidP="00173BF6">
      <w:pPr>
        <w:pStyle w:val="NormalWeb"/>
        <w:spacing w:before="45" w:beforeAutospacing="0" w:after="0" w:afterAutospacing="0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Det er en «skog» av ulike </w:t>
      </w:r>
      <w:r w:rsidR="009A34FD">
        <w:rPr>
          <w:sz w:val="20"/>
          <w:szCs w:val="20"/>
        </w:rPr>
        <w:t>LIMS-</w:t>
      </w:r>
      <w:r>
        <w:rPr>
          <w:sz w:val="20"/>
          <w:szCs w:val="20"/>
        </w:rPr>
        <w:t xml:space="preserve">systemer </w:t>
      </w:r>
      <w:r w:rsidR="009A34FD">
        <w:rPr>
          <w:sz w:val="20"/>
          <w:szCs w:val="20"/>
        </w:rPr>
        <w:t>knyttet</w:t>
      </w:r>
      <w:r>
        <w:rPr>
          <w:sz w:val="20"/>
          <w:szCs w:val="20"/>
        </w:rPr>
        <w:t xml:space="preserve"> </w:t>
      </w:r>
      <w:r w:rsidR="009A34FD">
        <w:rPr>
          <w:sz w:val="20"/>
          <w:szCs w:val="20"/>
        </w:rPr>
        <w:t xml:space="preserve">til fagspesifikke </w:t>
      </w:r>
      <w:r>
        <w:rPr>
          <w:sz w:val="20"/>
          <w:szCs w:val="20"/>
        </w:rPr>
        <w:t>behov på UiO</w:t>
      </w:r>
      <w:r w:rsidR="00650587">
        <w:rPr>
          <w:sz w:val="20"/>
          <w:szCs w:val="20"/>
        </w:rPr>
        <w:t xml:space="preserve">. Det er på dette stadiet </w:t>
      </w:r>
      <w:r w:rsidR="00FB0BCB">
        <w:rPr>
          <w:sz w:val="20"/>
          <w:szCs w:val="20"/>
        </w:rPr>
        <w:t xml:space="preserve">kanskje </w:t>
      </w:r>
      <w:r w:rsidR="00650587">
        <w:rPr>
          <w:sz w:val="20"/>
          <w:szCs w:val="20"/>
        </w:rPr>
        <w:t>ikke behov for å anskaffe LIMS-systemer</w:t>
      </w:r>
      <w:r w:rsidR="00FB0BCB">
        <w:rPr>
          <w:sz w:val="20"/>
          <w:szCs w:val="20"/>
        </w:rPr>
        <w:t>. D</w:t>
      </w:r>
      <w:r w:rsidR="00650587">
        <w:rPr>
          <w:sz w:val="20"/>
          <w:szCs w:val="20"/>
        </w:rPr>
        <w:t>enne beslutningen må ligge hos enhetene, men</w:t>
      </w:r>
      <w:r>
        <w:rPr>
          <w:sz w:val="20"/>
          <w:szCs w:val="20"/>
        </w:rPr>
        <w:t xml:space="preserve"> fokusere på å sette standardiserte krav til avleverende system for å kunne lage automatiserte e-fakturagrunnlag. </w:t>
      </w:r>
      <w:r w:rsidR="00650587">
        <w:rPr>
          <w:sz w:val="20"/>
          <w:szCs w:val="20"/>
        </w:rPr>
        <w:t xml:space="preserve">ØPA vil fremsette et forslag til strategisk koordineringsgruppe om et forprosjekt for å løse denne problemstillingen. </w:t>
      </w:r>
      <w:r>
        <w:rPr>
          <w:sz w:val="20"/>
          <w:szCs w:val="20"/>
        </w:rPr>
        <w:t>Plangruppen holdes orientert om saken i møtene fremover.</w:t>
      </w:r>
    </w:p>
    <w:p w:rsidR="00353FF0" w:rsidRDefault="00353FF0" w:rsidP="00353FF0">
      <w:pPr>
        <w:pStyle w:val="NormalWeb"/>
        <w:numPr>
          <w:ilvl w:val="0"/>
          <w:numId w:val="36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Vebjørn orienterte videre om at det er fremmet et forslag til OPA om bedring av </w:t>
      </w:r>
      <w:r w:rsidR="00FB0BCB">
        <w:rPr>
          <w:sz w:val="20"/>
          <w:szCs w:val="20"/>
        </w:rPr>
        <w:t>rapport</w:t>
      </w:r>
      <w:r>
        <w:rPr>
          <w:sz w:val="20"/>
          <w:szCs w:val="20"/>
        </w:rPr>
        <w:t xml:space="preserve">uttrekket fra </w:t>
      </w:r>
      <w:proofErr w:type="spellStart"/>
      <w:r>
        <w:rPr>
          <w:sz w:val="20"/>
          <w:szCs w:val="20"/>
        </w:rPr>
        <w:t>EasyCruit</w:t>
      </w:r>
      <w:proofErr w:type="spellEnd"/>
      <w:r w:rsidR="00FB0BCB">
        <w:rPr>
          <w:sz w:val="20"/>
          <w:szCs w:val="20"/>
        </w:rPr>
        <w:t xml:space="preserve"> (støttesystem for rekruttering)</w:t>
      </w:r>
      <w:r>
        <w:rPr>
          <w:sz w:val="20"/>
          <w:szCs w:val="20"/>
        </w:rPr>
        <w:t>. Det skal avholdes et oppfølgingsmøte</w:t>
      </w:r>
      <w:r w:rsidR="00650587">
        <w:rPr>
          <w:sz w:val="20"/>
          <w:szCs w:val="20"/>
        </w:rPr>
        <w:t xml:space="preserve"> med OPA</w:t>
      </w:r>
      <w:r>
        <w:rPr>
          <w:sz w:val="20"/>
          <w:szCs w:val="20"/>
        </w:rPr>
        <w:t xml:space="preserve"> senere i dag.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Neste møte er 11.11.2013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14:00 – 15:30 (</w:t>
      </w:r>
      <w:r w:rsidR="001B39AB">
        <w:rPr>
          <w:sz w:val="20"/>
          <w:szCs w:val="20"/>
        </w:rPr>
        <w:t>Rådssalen, 10.etg Lucy Smiths hus)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Oslo 21.10.2013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Pr="00E87C8F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Thorsen, referent</w:t>
      </w:r>
    </w:p>
    <w:sectPr w:rsidR="00353FF0" w:rsidRPr="00E87C8F" w:rsidSect="003A7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1CE63639" wp14:editId="46BAE36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7847C6E" wp14:editId="20A65A0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2E1668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319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28D7D499" wp14:editId="7B03AB3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18035B" w:rsidP="00C70BC3">
          <w:pPr>
            <w:pStyle w:val="Topptekstlinje1"/>
            <w:jc w:val="right"/>
          </w:pPr>
          <w:r>
            <w:t>Referat</w:t>
          </w:r>
        </w:p>
      </w:tc>
    </w:tr>
  </w:tbl>
  <w:p w:rsidR="0018035B" w:rsidRPr="00AA7420" w:rsidRDefault="0018035B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6CBB784" wp14:editId="604C23A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01DD85" wp14:editId="369C153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51"/>
    <w:multiLevelType w:val="hybridMultilevel"/>
    <w:tmpl w:val="0F7C69D2"/>
    <w:lvl w:ilvl="0" w:tplc="928230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216"/>
    <w:multiLevelType w:val="hybridMultilevel"/>
    <w:tmpl w:val="DB421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1A9"/>
    <w:multiLevelType w:val="multilevel"/>
    <w:tmpl w:val="07F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B9C"/>
    <w:multiLevelType w:val="hybridMultilevel"/>
    <w:tmpl w:val="1DC0B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94458"/>
    <w:multiLevelType w:val="hybridMultilevel"/>
    <w:tmpl w:val="36A83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E7FDC"/>
    <w:multiLevelType w:val="hybridMultilevel"/>
    <w:tmpl w:val="C78AA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094B"/>
    <w:multiLevelType w:val="hybridMultilevel"/>
    <w:tmpl w:val="53BE3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47A82"/>
    <w:multiLevelType w:val="hybridMultilevel"/>
    <w:tmpl w:val="1DAA7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C602C"/>
    <w:multiLevelType w:val="hybridMultilevel"/>
    <w:tmpl w:val="85245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F4947"/>
    <w:multiLevelType w:val="hybridMultilevel"/>
    <w:tmpl w:val="E3F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E55D1"/>
    <w:multiLevelType w:val="hybridMultilevel"/>
    <w:tmpl w:val="EA22A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47083"/>
    <w:multiLevelType w:val="hybridMultilevel"/>
    <w:tmpl w:val="9FF04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449AC"/>
    <w:multiLevelType w:val="hybridMultilevel"/>
    <w:tmpl w:val="086ED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B7D58"/>
    <w:multiLevelType w:val="hybridMultilevel"/>
    <w:tmpl w:val="3A868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92795"/>
    <w:multiLevelType w:val="hybridMultilevel"/>
    <w:tmpl w:val="6ECAC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F6FB3"/>
    <w:multiLevelType w:val="hybridMultilevel"/>
    <w:tmpl w:val="1020E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84636"/>
    <w:multiLevelType w:val="hybridMultilevel"/>
    <w:tmpl w:val="6D783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631E2"/>
    <w:multiLevelType w:val="hybridMultilevel"/>
    <w:tmpl w:val="86001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96E6C"/>
    <w:multiLevelType w:val="hybridMultilevel"/>
    <w:tmpl w:val="7B224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72550"/>
    <w:multiLevelType w:val="hybridMultilevel"/>
    <w:tmpl w:val="57EA00AE"/>
    <w:lvl w:ilvl="0" w:tplc="86723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48C70">
      <w:start w:val="14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26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0D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AC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C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6C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A5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07E00"/>
    <w:multiLevelType w:val="hybridMultilevel"/>
    <w:tmpl w:val="8118F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F022A"/>
    <w:multiLevelType w:val="hybridMultilevel"/>
    <w:tmpl w:val="5DEA5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C73D1"/>
    <w:multiLevelType w:val="hybridMultilevel"/>
    <w:tmpl w:val="4B6A98F4"/>
    <w:lvl w:ilvl="0" w:tplc="2DE87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224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2FEB0">
      <w:numFmt w:val="none"/>
      <w:lvlText w:val=""/>
      <w:lvlJc w:val="left"/>
      <w:pPr>
        <w:tabs>
          <w:tab w:val="num" w:pos="360"/>
        </w:tabs>
      </w:pPr>
    </w:lvl>
    <w:lvl w:ilvl="3" w:tplc="44549F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AC6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6A5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279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6BC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AD6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0D7A09"/>
    <w:multiLevelType w:val="hybridMultilevel"/>
    <w:tmpl w:val="F7ECC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C3D9C"/>
    <w:multiLevelType w:val="hybridMultilevel"/>
    <w:tmpl w:val="B41C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643DA"/>
    <w:multiLevelType w:val="hybridMultilevel"/>
    <w:tmpl w:val="A8EE4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A1FA1"/>
    <w:multiLevelType w:val="hybridMultilevel"/>
    <w:tmpl w:val="183866E6"/>
    <w:lvl w:ilvl="0" w:tplc="F8A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E9A26">
      <w:start w:val="1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0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6C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E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2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4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2A1597"/>
    <w:multiLevelType w:val="hybridMultilevel"/>
    <w:tmpl w:val="E7065992"/>
    <w:lvl w:ilvl="0" w:tplc="8CE2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8BB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C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AA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4A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E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80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B0213D"/>
    <w:multiLevelType w:val="hybridMultilevel"/>
    <w:tmpl w:val="CF9A0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3703D"/>
    <w:multiLevelType w:val="multilevel"/>
    <w:tmpl w:val="2D0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A44E03"/>
    <w:multiLevelType w:val="hybridMultilevel"/>
    <w:tmpl w:val="3E1AD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D5581"/>
    <w:multiLevelType w:val="hybridMultilevel"/>
    <w:tmpl w:val="57C4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1B00"/>
    <w:multiLevelType w:val="multilevel"/>
    <w:tmpl w:val="13C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842697"/>
    <w:multiLevelType w:val="hybridMultilevel"/>
    <w:tmpl w:val="6E427D38"/>
    <w:lvl w:ilvl="0" w:tplc="67EE8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00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C4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2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C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F5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15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F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897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6538C"/>
    <w:multiLevelType w:val="multilevel"/>
    <w:tmpl w:val="D39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051F0"/>
    <w:multiLevelType w:val="hybridMultilevel"/>
    <w:tmpl w:val="AF08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8"/>
  </w:num>
  <w:num w:numId="5">
    <w:abstractNumId w:val="32"/>
  </w:num>
  <w:num w:numId="6">
    <w:abstractNumId w:val="34"/>
  </w:num>
  <w:num w:numId="7">
    <w:abstractNumId w:val="29"/>
  </w:num>
  <w:num w:numId="8">
    <w:abstractNumId w:val="14"/>
  </w:num>
  <w:num w:numId="9">
    <w:abstractNumId w:val="7"/>
  </w:num>
  <w:num w:numId="10">
    <w:abstractNumId w:val="4"/>
  </w:num>
  <w:num w:numId="11">
    <w:abstractNumId w:val="23"/>
  </w:num>
  <w:num w:numId="12">
    <w:abstractNumId w:val="6"/>
  </w:num>
  <w:num w:numId="13">
    <w:abstractNumId w:val="24"/>
  </w:num>
  <w:num w:numId="14">
    <w:abstractNumId w:val="18"/>
  </w:num>
  <w:num w:numId="15">
    <w:abstractNumId w:val="2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5"/>
  </w:num>
  <w:num w:numId="21">
    <w:abstractNumId w:val="31"/>
  </w:num>
  <w:num w:numId="22">
    <w:abstractNumId w:val="25"/>
  </w:num>
  <w:num w:numId="23">
    <w:abstractNumId w:val="17"/>
  </w:num>
  <w:num w:numId="24">
    <w:abstractNumId w:val="10"/>
  </w:num>
  <w:num w:numId="25">
    <w:abstractNumId w:val="35"/>
  </w:num>
  <w:num w:numId="26">
    <w:abstractNumId w:val="19"/>
  </w:num>
  <w:num w:numId="27">
    <w:abstractNumId w:val="8"/>
  </w:num>
  <w:num w:numId="28">
    <w:abstractNumId w:val="21"/>
  </w:num>
  <w:num w:numId="29">
    <w:abstractNumId w:val="20"/>
  </w:num>
  <w:num w:numId="30">
    <w:abstractNumId w:val="33"/>
  </w:num>
  <w:num w:numId="31">
    <w:abstractNumId w:val="3"/>
  </w:num>
  <w:num w:numId="32">
    <w:abstractNumId w:val="11"/>
  </w:num>
  <w:num w:numId="33">
    <w:abstractNumId w:val="22"/>
  </w:num>
  <w:num w:numId="34">
    <w:abstractNumId w:val="27"/>
  </w:num>
  <w:num w:numId="35">
    <w:abstractNumId w:val="30"/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1467F"/>
    <w:rsid w:val="00025304"/>
    <w:rsid w:val="000304A4"/>
    <w:rsid w:val="00032347"/>
    <w:rsid w:val="00051671"/>
    <w:rsid w:val="000532F9"/>
    <w:rsid w:val="0005452B"/>
    <w:rsid w:val="00054B19"/>
    <w:rsid w:val="00060E6F"/>
    <w:rsid w:val="00065550"/>
    <w:rsid w:val="00066305"/>
    <w:rsid w:val="000711C4"/>
    <w:rsid w:val="00075F4C"/>
    <w:rsid w:val="00082880"/>
    <w:rsid w:val="000838D4"/>
    <w:rsid w:val="0009290A"/>
    <w:rsid w:val="00094FD0"/>
    <w:rsid w:val="000B2CE1"/>
    <w:rsid w:val="000C39B3"/>
    <w:rsid w:val="000C5ED5"/>
    <w:rsid w:val="000E09FB"/>
    <w:rsid w:val="000E66F6"/>
    <w:rsid w:val="000F5AA4"/>
    <w:rsid w:val="001111F1"/>
    <w:rsid w:val="00121A68"/>
    <w:rsid w:val="00147EC9"/>
    <w:rsid w:val="001546FC"/>
    <w:rsid w:val="001573EA"/>
    <w:rsid w:val="00162C8C"/>
    <w:rsid w:val="001639F8"/>
    <w:rsid w:val="0016697A"/>
    <w:rsid w:val="00170244"/>
    <w:rsid w:val="00173BF6"/>
    <w:rsid w:val="00174BF1"/>
    <w:rsid w:val="0018035B"/>
    <w:rsid w:val="00192957"/>
    <w:rsid w:val="001A1BBF"/>
    <w:rsid w:val="001A43FF"/>
    <w:rsid w:val="001A63F3"/>
    <w:rsid w:val="001A7EB8"/>
    <w:rsid w:val="001B389C"/>
    <w:rsid w:val="001B39AB"/>
    <w:rsid w:val="001B4DDF"/>
    <w:rsid w:val="001C3144"/>
    <w:rsid w:val="001C53D1"/>
    <w:rsid w:val="001E1FD6"/>
    <w:rsid w:val="001F2CDA"/>
    <w:rsid w:val="001F3C52"/>
    <w:rsid w:val="00201362"/>
    <w:rsid w:val="00202A26"/>
    <w:rsid w:val="00203485"/>
    <w:rsid w:val="00203BE7"/>
    <w:rsid w:val="00204F25"/>
    <w:rsid w:val="0020706A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2DB4"/>
    <w:rsid w:val="00296039"/>
    <w:rsid w:val="00296BD0"/>
    <w:rsid w:val="002A1B45"/>
    <w:rsid w:val="002A2EB6"/>
    <w:rsid w:val="002A4945"/>
    <w:rsid w:val="002A5E8B"/>
    <w:rsid w:val="002A664E"/>
    <w:rsid w:val="002B11BF"/>
    <w:rsid w:val="002B450F"/>
    <w:rsid w:val="002B4591"/>
    <w:rsid w:val="002C0398"/>
    <w:rsid w:val="002C1BB8"/>
    <w:rsid w:val="002E1668"/>
    <w:rsid w:val="002E52AC"/>
    <w:rsid w:val="002F4F99"/>
    <w:rsid w:val="003157B3"/>
    <w:rsid w:val="0031741E"/>
    <w:rsid w:val="0032641E"/>
    <w:rsid w:val="00326DE7"/>
    <w:rsid w:val="00330930"/>
    <w:rsid w:val="00332A21"/>
    <w:rsid w:val="00340EA5"/>
    <w:rsid w:val="00353FF0"/>
    <w:rsid w:val="0035715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F3195"/>
    <w:rsid w:val="004008F0"/>
    <w:rsid w:val="00402A01"/>
    <w:rsid w:val="004065E8"/>
    <w:rsid w:val="0041223F"/>
    <w:rsid w:val="00412561"/>
    <w:rsid w:val="004213D6"/>
    <w:rsid w:val="004234E1"/>
    <w:rsid w:val="00432910"/>
    <w:rsid w:val="00435D01"/>
    <w:rsid w:val="00437729"/>
    <w:rsid w:val="004411D5"/>
    <w:rsid w:val="004416D1"/>
    <w:rsid w:val="00442F10"/>
    <w:rsid w:val="00447B83"/>
    <w:rsid w:val="004516C2"/>
    <w:rsid w:val="004601EB"/>
    <w:rsid w:val="0047109C"/>
    <w:rsid w:val="00471DAC"/>
    <w:rsid w:val="00472B98"/>
    <w:rsid w:val="00480033"/>
    <w:rsid w:val="00483FE9"/>
    <w:rsid w:val="004854D0"/>
    <w:rsid w:val="00485ABD"/>
    <w:rsid w:val="0049292D"/>
    <w:rsid w:val="004948D2"/>
    <w:rsid w:val="004955DD"/>
    <w:rsid w:val="004A1052"/>
    <w:rsid w:val="004B17F7"/>
    <w:rsid w:val="004B6046"/>
    <w:rsid w:val="004D63A6"/>
    <w:rsid w:val="004E10D2"/>
    <w:rsid w:val="004E302C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239B"/>
    <w:rsid w:val="00515BBD"/>
    <w:rsid w:val="005245DB"/>
    <w:rsid w:val="00525712"/>
    <w:rsid w:val="00534086"/>
    <w:rsid w:val="0053482F"/>
    <w:rsid w:val="00537F06"/>
    <w:rsid w:val="005470B6"/>
    <w:rsid w:val="00550160"/>
    <w:rsid w:val="00555487"/>
    <w:rsid w:val="00556ECF"/>
    <w:rsid w:val="005669BB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C600D"/>
    <w:rsid w:val="005C6DB0"/>
    <w:rsid w:val="005D05B9"/>
    <w:rsid w:val="005D28E7"/>
    <w:rsid w:val="005E0D18"/>
    <w:rsid w:val="005F24A8"/>
    <w:rsid w:val="005F6C42"/>
    <w:rsid w:val="005F71A0"/>
    <w:rsid w:val="00601F3F"/>
    <w:rsid w:val="00605067"/>
    <w:rsid w:val="00612351"/>
    <w:rsid w:val="00624A1D"/>
    <w:rsid w:val="00630C2C"/>
    <w:rsid w:val="00637134"/>
    <w:rsid w:val="00646C8D"/>
    <w:rsid w:val="00650587"/>
    <w:rsid w:val="006513AB"/>
    <w:rsid w:val="00652571"/>
    <w:rsid w:val="006554C1"/>
    <w:rsid w:val="006559C1"/>
    <w:rsid w:val="006567C8"/>
    <w:rsid w:val="006715E4"/>
    <w:rsid w:val="0069792F"/>
    <w:rsid w:val="006A4A3A"/>
    <w:rsid w:val="006B0DE9"/>
    <w:rsid w:val="006B20AE"/>
    <w:rsid w:val="006B2A25"/>
    <w:rsid w:val="006C4552"/>
    <w:rsid w:val="006E70B6"/>
    <w:rsid w:val="006E791F"/>
    <w:rsid w:val="006F2626"/>
    <w:rsid w:val="006F5413"/>
    <w:rsid w:val="00702C4A"/>
    <w:rsid w:val="00705A00"/>
    <w:rsid w:val="00707411"/>
    <w:rsid w:val="00710146"/>
    <w:rsid w:val="00711194"/>
    <w:rsid w:val="00712D3F"/>
    <w:rsid w:val="007165D3"/>
    <w:rsid w:val="00717BDB"/>
    <w:rsid w:val="0072108B"/>
    <w:rsid w:val="007227B2"/>
    <w:rsid w:val="0072287A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A1956"/>
    <w:rsid w:val="007A5E67"/>
    <w:rsid w:val="007E4A3E"/>
    <w:rsid w:val="007E4DBD"/>
    <w:rsid w:val="007E5442"/>
    <w:rsid w:val="007F1A02"/>
    <w:rsid w:val="007F240E"/>
    <w:rsid w:val="007F3FE6"/>
    <w:rsid w:val="007F4DDB"/>
    <w:rsid w:val="00801A6C"/>
    <w:rsid w:val="00825B56"/>
    <w:rsid w:val="008267C1"/>
    <w:rsid w:val="00827972"/>
    <w:rsid w:val="0083052A"/>
    <w:rsid w:val="008315AB"/>
    <w:rsid w:val="00837343"/>
    <w:rsid w:val="00840FE6"/>
    <w:rsid w:val="00844C76"/>
    <w:rsid w:val="008469FB"/>
    <w:rsid w:val="00851BF9"/>
    <w:rsid w:val="00852487"/>
    <w:rsid w:val="00856A20"/>
    <w:rsid w:val="008673AC"/>
    <w:rsid w:val="00874A1C"/>
    <w:rsid w:val="008766DC"/>
    <w:rsid w:val="00881D9C"/>
    <w:rsid w:val="00883A2A"/>
    <w:rsid w:val="0089464D"/>
    <w:rsid w:val="008B37F6"/>
    <w:rsid w:val="008C43B7"/>
    <w:rsid w:val="008D4F3B"/>
    <w:rsid w:val="008D547F"/>
    <w:rsid w:val="00900188"/>
    <w:rsid w:val="00917EB7"/>
    <w:rsid w:val="00921DBC"/>
    <w:rsid w:val="009235FF"/>
    <w:rsid w:val="0092527F"/>
    <w:rsid w:val="00932FA4"/>
    <w:rsid w:val="009363AE"/>
    <w:rsid w:val="009471ED"/>
    <w:rsid w:val="0095053A"/>
    <w:rsid w:val="0095529D"/>
    <w:rsid w:val="0096155B"/>
    <w:rsid w:val="009737EC"/>
    <w:rsid w:val="0098028F"/>
    <w:rsid w:val="0098110C"/>
    <w:rsid w:val="00981614"/>
    <w:rsid w:val="00982A88"/>
    <w:rsid w:val="00985D9C"/>
    <w:rsid w:val="009A2881"/>
    <w:rsid w:val="009A34FD"/>
    <w:rsid w:val="009A702C"/>
    <w:rsid w:val="009B5780"/>
    <w:rsid w:val="009B6124"/>
    <w:rsid w:val="009D4C81"/>
    <w:rsid w:val="009D7E5D"/>
    <w:rsid w:val="009E7795"/>
    <w:rsid w:val="009F1F78"/>
    <w:rsid w:val="009F5CCC"/>
    <w:rsid w:val="009F6A32"/>
    <w:rsid w:val="00A03B45"/>
    <w:rsid w:val="00A067D6"/>
    <w:rsid w:val="00A11D2B"/>
    <w:rsid w:val="00A20AB3"/>
    <w:rsid w:val="00A2381F"/>
    <w:rsid w:val="00A26ED0"/>
    <w:rsid w:val="00A27924"/>
    <w:rsid w:val="00A40D47"/>
    <w:rsid w:val="00A4466F"/>
    <w:rsid w:val="00A45917"/>
    <w:rsid w:val="00A461F1"/>
    <w:rsid w:val="00A46423"/>
    <w:rsid w:val="00A5021E"/>
    <w:rsid w:val="00A5747A"/>
    <w:rsid w:val="00A62B82"/>
    <w:rsid w:val="00A6739A"/>
    <w:rsid w:val="00A7494C"/>
    <w:rsid w:val="00A83BEE"/>
    <w:rsid w:val="00A8546A"/>
    <w:rsid w:val="00A85B25"/>
    <w:rsid w:val="00A93757"/>
    <w:rsid w:val="00AA3422"/>
    <w:rsid w:val="00AA7420"/>
    <w:rsid w:val="00AB27CF"/>
    <w:rsid w:val="00AB4607"/>
    <w:rsid w:val="00AB4890"/>
    <w:rsid w:val="00AC4272"/>
    <w:rsid w:val="00AD4F0C"/>
    <w:rsid w:val="00AE46FF"/>
    <w:rsid w:val="00AE6604"/>
    <w:rsid w:val="00AF3BF2"/>
    <w:rsid w:val="00B126C0"/>
    <w:rsid w:val="00B17FE4"/>
    <w:rsid w:val="00B23B00"/>
    <w:rsid w:val="00B2458B"/>
    <w:rsid w:val="00B326AE"/>
    <w:rsid w:val="00B37158"/>
    <w:rsid w:val="00B43027"/>
    <w:rsid w:val="00B563FB"/>
    <w:rsid w:val="00B74C8D"/>
    <w:rsid w:val="00B91BF2"/>
    <w:rsid w:val="00B93ADD"/>
    <w:rsid w:val="00B95047"/>
    <w:rsid w:val="00BB461A"/>
    <w:rsid w:val="00BB5CDD"/>
    <w:rsid w:val="00BC678D"/>
    <w:rsid w:val="00BE2551"/>
    <w:rsid w:val="00BE7716"/>
    <w:rsid w:val="00C06029"/>
    <w:rsid w:val="00C119B3"/>
    <w:rsid w:val="00C1524A"/>
    <w:rsid w:val="00C1758D"/>
    <w:rsid w:val="00C23CF2"/>
    <w:rsid w:val="00C247D6"/>
    <w:rsid w:val="00C26E61"/>
    <w:rsid w:val="00C37D1F"/>
    <w:rsid w:val="00C53DEC"/>
    <w:rsid w:val="00C70BC3"/>
    <w:rsid w:val="00C80F67"/>
    <w:rsid w:val="00C820B6"/>
    <w:rsid w:val="00CB0094"/>
    <w:rsid w:val="00CC51D9"/>
    <w:rsid w:val="00CD16CE"/>
    <w:rsid w:val="00CD188B"/>
    <w:rsid w:val="00CD4CF2"/>
    <w:rsid w:val="00CE709C"/>
    <w:rsid w:val="00D07F7F"/>
    <w:rsid w:val="00D126AA"/>
    <w:rsid w:val="00D17BEE"/>
    <w:rsid w:val="00D17D22"/>
    <w:rsid w:val="00D40311"/>
    <w:rsid w:val="00D51C2C"/>
    <w:rsid w:val="00D52A3A"/>
    <w:rsid w:val="00D60ECA"/>
    <w:rsid w:val="00D6207B"/>
    <w:rsid w:val="00D74B03"/>
    <w:rsid w:val="00D753FF"/>
    <w:rsid w:val="00D906E4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0423"/>
    <w:rsid w:val="00E4114C"/>
    <w:rsid w:val="00E43C51"/>
    <w:rsid w:val="00E5071C"/>
    <w:rsid w:val="00E515B3"/>
    <w:rsid w:val="00E5540C"/>
    <w:rsid w:val="00E63161"/>
    <w:rsid w:val="00E72D5A"/>
    <w:rsid w:val="00E77FDC"/>
    <w:rsid w:val="00E8120C"/>
    <w:rsid w:val="00E86121"/>
    <w:rsid w:val="00E87C8F"/>
    <w:rsid w:val="00E96567"/>
    <w:rsid w:val="00EA1493"/>
    <w:rsid w:val="00EA2EFB"/>
    <w:rsid w:val="00EA6EDC"/>
    <w:rsid w:val="00EC503D"/>
    <w:rsid w:val="00ED3FF0"/>
    <w:rsid w:val="00EE4B01"/>
    <w:rsid w:val="00EE6F9C"/>
    <w:rsid w:val="00EF4E4B"/>
    <w:rsid w:val="00EF541D"/>
    <w:rsid w:val="00EF6F34"/>
    <w:rsid w:val="00F00100"/>
    <w:rsid w:val="00F00D26"/>
    <w:rsid w:val="00F251F1"/>
    <w:rsid w:val="00F26702"/>
    <w:rsid w:val="00F27883"/>
    <w:rsid w:val="00F30B68"/>
    <w:rsid w:val="00F32887"/>
    <w:rsid w:val="00F32B5D"/>
    <w:rsid w:val="00F36B6B"/>
    <w:rsid w:val="00F403C9"/>
    <w:rsid w:val="00F50F59"/>
    <w:rsid w:val="00F54A1E"/>
    <w:rsid w:val="00F560F2"/>
    <w:rsid w:val="00F617B5"/>
    <w:rsid w:val="00F64CE8"/>
    <w:rsid w:val="00F83B72"/>
    <w:rsid w:val="00F86065"/>
    <w:rsid w:val="00F94C63"/>
    <w:rsid w:val="00F96655"/>
    <w:rsid w:val="00F96B48"/>
    <w:rsid w:val="00FA06C0"/>
    <w:rsid w:val="00FA6FA2"/>
    <w:rsid w:val="00FB0BCB"/>
    <w:rsid w:val="00FB462F"/>
    <w:rsid w:val="00FB566D"/>
    <w:rsid w:val="00FC5437"/>
    <w:rsid w:val="00FD0C82"/>
    <w:rsid w:val="00FD1BC1"/>
    <w:rsid w:val="00FD3D9D"/>
    <w:rsid w:val="00FD4641"/>
    <w:rsid w:val="00FE4166"/>
    <w:rsid w:val="00FE541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6636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984666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20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io.no/for-ansatte/arbeidsstotte/prosjekter/internt-handlingsrom/plangrupper/ekstern-finansiering/moter/2013/detaljertetransaksjoner-plangruppe-27092013-v1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9984-07EA-494D-BA87-62727066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7</TotalTime>
  <Pages>2</Pages>
  <Words>734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3</cp:revision>
  <cp:lastPrinted>2013-10-23T09:04:00Z</cp:lastPrinted>
  <dcterms:created xsi:type="dcterms:W3CDTF">2013-10-23T12:03:00Z</dcterms:created>
  <dcterms:modified xsi:type="dcterms:W3CDTF">2013-10-23T12:12:00Z</dcterms:modified>
</cp:coreProperties>
</file>