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72" w:rsidRPr="006F47F6" w:rsidRDefault="001F394E" w:rsidP="00663448">
      <w:pPr>
        <w:pStyle w:val="Overskrift1"/>
        <w:rPr>
          <w:b w:val="0"/>
          <w:sz w:val="18"/>
          <w:szCs w:val="18"/>
        </w:rPr>
      </w:pPr>
      <w:r>
        <w:t xml:space="preserve">SRF </w:t>
      </w:r>
      <w:r w:rsidR="006F47F6">
        <w:t xml:space="preserve">- små, raske og freidige digitale løsninger </w:t>
      </w:r>
      <w:r w:rsidR="002A34AC">
        <w:t>–</w:t>
      </w:r>
      <w:r>
        <w:t xml:space="preserve"> </w:t>
      </w:r>
      <w:r w:rsidR="0005399C" w:rsidRPr="00663448">
        <w:t>Taushetserklæringer</w:t>
      </w:r>
      <w:r w:rsidR="002A34AC">
        <w:tab/>
      </w:r>
      <w:r w:rsidR="002A34AC">
        <w:tab/>
      </w:r>
      <w:r w:rsidR="002A34AC">
        <w:tab/>
      </w:r>
      <w:r w:rsidR="002A34AC">
        <w:tab/>
      </w:r>
      <w:r w:rsidR="002A34AC">
        <w:tab/>
      </w:r>
      <w:r w:rsidR="006F47F6">
        <w:tab/>
      </w:r>
      <w:r w:rsidR="006F47F6">
        <w:tab/>
      </w:r>
      <w:r w:rsidR="006F47F6">
        <w:tab/>
      </w:r>
      <w:r w:rsidR="006F47F6">
        <w:tab/>
      </w:r>
      <w:r w:rsidR="006F47F6">
        <w:tab/>
      </w:r>
      <w:r w:rsidR="00F96BAF">
        <w:tab/>
      </w:r>
      <w:r w:rsidR="00F96BAF">
        <w:tab/>
      </w:r>
      <w:r w:rsidR="00F96BAF">
        <w:tab/>
      </w:r>
      <w:r w:rsidR="00F96BAF">
        <w:tab/>
      </w:r>
      <w:bookmarkStart w:id="0" w:name="_GoBack"/>
      <w:bookmarkEnd w:id="0"/>
      <w:r w:rsidR="002A34AC" w:rsidRPr="006F47F6">
        <w:rPr>
          <w:b w:val="0"/>
          <w:sz w:val="18"/>
          <w:szCs w:val="18"/>
        </w:rPr>
        <w:t>JRS/LF/9. oktober 2017</w:t>
      </w:r>
    </w:p>
    <w:p w:rsidR="00234D17" w:rsidRDefault="00234D17" w:rsidP="00413388">
      <w:pPr>
        <w:spacing w:after="240"/>
      </w:pPr>
      <w:r>
        <w:t>Begrunnelse for nødvendigheten av taushetserklæringer</w:t>
      </w:r>
    </w:p>
    <w:p w:rsidR="00234D17" w:rsidRPr="00413388" w:rsidRDefault="00234D17" w:rsidP="00413388">
      <w:pPr>
        <w:spacing w:after="240"/>
      </w:pPr>
      <w:r w:rsidRPr="00413388">
        <w:t>Lov om universitet og høyskoler § 4-6. Studentenes taushetsplikt</w:t>
      </w:r>
      <w:r w:rsidRPr="00413388">
        <w:br/>
        <w:t>«En student som i studiesammenheng får kjennskap til noens personlige forhold, har taushetsplikt etter de regler som gjelder for yrkesutøvere på vedkommende livsområde. Institusjonen skal utarbeide taushetsplikterklæring som må underskrives av de studenter dette er aktuelt for.»</w:t>
      </w:r>
    </w:p>
    <w:p w:rsidR="00663448" w:rsidRPr="00563A19" w:rsidRDefault="00563A19" w:rsidP="00563A19">
      <w:pPr>
        <w:pStyle w:val="Overskrift2"/>
        <w:rPr>
          <w:b w:val="0"/>
        </w:rPr>
      </w:pPr>
      <w:r w:rsidRPr="00563A19">
        <w:rPr>
          <w:b w:val="0"/>
        </w:rPr>
        <w:t>Løsningsforslag A</w:t>
      </w:r>
      <w:r w:rsidR="00941025" w:rsidRPr="00563A19">
        <w:rPr>
          <w:b w:val="0"/>
        </w:rPr>
        <w:t xml:space="preserve"> </w:t>
      </w:r>
      <w:r w:rsidRPr="00563A19">
        <w:rPr>
          <w:b w:val="0"/>
        </w:rPr>
        <w:t xml:space="preserve">- </w:t>
      </w:r>
      <w:r w:rsidR="00663448" w:rsidRPr="00563A19">
        <w:rPr>
          <w:b w:val="0"/>
        </w:rPr>
        <w:t xml:space="preserve">Levere i </w:t>
      </w:r>
      <w:proofErr w:type="spellStart"/>
      <w:r w:rsidR="00663448" w:rsidRPr="00563A19">
        <w:rPr>
          <w:b w:val="0"/>
        </w:rPr>
        <w:t>Studentweb</w:t>
      </w:r>
      <w:proofErr w:type="spellEnd"/>
    </w:p>
    <w:p w:rsidR="00234D17" w:rsidRPr="00413388" w:rsidRDefault="00234D17" w:rsidP="00941025">
      <w:pPr>
        <w:spacing w:after="240"/>
      </w:pPr>
      <w:r w:rsidRPr="00413388">
        <w:t xml:space="preserve">Vi har i tidligere juridiske vurderinger (i 2010) vurdert at innlogging i </w:t>
      </w:r>
      <w:proofErr w:type="spellStart"/>
      <w:r w:rsidRPr="00413388">
        <w:t>Studentweb</w:t>
      </w:r>
      <w:proofErr w:type="spellEnd"/>
      <w:r w:rsidRPr="00413388">
        <w:t xml:space="preserve"> ikke i tilstrekkelig </w:t>
      </w:r>
      <w:r w:rsidR="002A34AC">
        <w:t xml:space="preserve">grad </w:t>
      </w:r>
      <w:r w:rsidRPr="00413388">
        <w:t xml:space="preserve">dekker </w:t>
      </w:r>
      <w:proofErr w:type="spellStart"/>
      <w:r w:rsidRPr="00413388">
        <w:t>uh</w:t>
      </w:r>
      <w:proofErr w:type="spellEnd"/>
      <w:r w:rsidRPr="00413388">
        <w:t xml:space="preserve">-lovens krav til signatur i «taushetsplikterklæring som må underskrives». Siden 2010 har imidlertid kravene til å digitalisere studieadministrative prosesser </w:t>
      </w:r>
      <w:r w:rsidR="009B317D" w:rsidRPr="00413388">
        <w:t>økt, og vi har innført flere digitale løsninger med Feide-autentisering enn vi hadde for få år tilbake.</w:t>
      </w:r>
      <w:r w:rsidRPr="00413388">
        <w:t xml:space="preserve"> I dag vurderer vi derfor at innlogging (autentisering) </w:t>
      </w:r>
      <w:r w:rsidR="009B317D" w:rsidRPr="00413388">
        <w:t xml:space="preserve">i </w:t>
      </w:r>
      <w:proofErr w:type="spellStart"/>
      <w:r w:rsidR="009B317D" w:rsidRPr="00413388">
        <w:t>Studentweb</w:t>
      </w:r>
      <w:proofErr w:type="spellEnd"/>
      <w:r w:rsidR="009B317D" w:rsidRPr="00413388">
        <w:t xml:space="preserve"> i tilstrekkelig grad dekker kravet til underskrift dersom studentene inne i </w:t>
      </w:r>
      <w:proofErr w:type="spellStart"/>
      <w:r w:rsidR="009B317D" w:rsidRPr="00413388">
        <w:t>Studentweb</w:t>
      </w:r>
      <w:proofErr w:type="spellEnd"/>
      <w:r w:rsidR="009B317D" w:rsidRPr="00413388">
        <w:t xml:space="preserve"> finner erklæring om taushet som de må akseptere at de kjenner til.</w:t>
      </w:r>
    </w:p>
    <w:p w:rsidR="00941025" w:rsidRPr="00413388" w:rsidRDefault="009B317D" w:rsidP="00941025">
      <w:pPr>
        <w:spacing w:after="240"/>
      </w:pPr>
      <w:r w:rsidRPr="00413388">
        <w:t xml:space="preserve">Det å levere taushetserklæring i </w:t>
      </w:r>
      <w:proofErr w:type="spellStart"/>
      <w:r w:rsidRPr="00413388">
        <w:t>Studentweb</w:t>
      </w:r>
      <w:proofErr w:type="spellEnd"/>
      <w:r w:rsidRPr="00413388">
        <w:t xml:space="preserve"> er en f</w:t>
      </w:r>
      <w:r w:rsidR="00941025" w:rsidRPr="00413388">
        <w:t>reidig</w:t>
      </w:r>
      <w:r w:rsidRPr="00413388">
        <w:t xml:space="preserve"> løsning ettersom vi vurderer det juridiske aspektet annerledes enn før</w:t>
      </w:r>
      <w:r w:rsidR="006F47F6">
        <w:t>, er rask å implementere</w:t>
      </w:r>
      <w:r w:rsidR="002A34AC">
        <w:t xml:space="preserve"> </w:t>
      </w:r>
      <w:r w:rsidR="00663448" w:rsidRPr="00413388">
        <w:t xml:space="preserve">i </w:t>
      </w:r>
      <w:r w:rsidR="002A34AC">
        <w:t xml:space="preserve">den </w:t>
      </w:r>
      <w:r w:rsidR="00663448" w:rsidRPr="00413388">
        <w:t>eksisterende nettløsning</w:t>
      </w:r>
      <w:r w:rsidR="00234D17" w:rsidRPr="00413388">
        <w:t xml:space="preserve">en </w:t>
      </w:r>
      <w:proofErr w:type="spellStart"/>
      <w:r w:rsidR="00234D17" w:rsidRPr="00413388">
        <w:t>Studentweb</w:t>
      </w:r>
      <w:proofErr w:type="spellEnd"/>
      <w:r w:rsidRPr="00413388">
        <w:t xml:space="preserve"> </w:t>
      </w:r>
      <w:r w:rsidR="002A34AC">
        <w:t xml:space="preserve">som studentene </w:t>
      </w:r>
      <w:r w:rsidR="00663448" w:rsidRPr="00413388">
        <w:t xml:space="preserve">er vant til å bruke, og som alle studenter må gjennom hvert semester. </w:t>
      </w:r>
      <w:r w:rsidR="00AE14C9">
        <w:t xml:space="preserve">Innebærer ikke </w:t>
      </w:r>
      <w:r w:rsidR="00663448" w:rsidRPr="00413388">
        <w:t>behov for ytterligere melding til studentene om at de må lese og signere.</w:t>
      </w:r>
    </w:p>
    <w:p w:rsidR="00663448" w:rsidRPr="00663448" w:rsidRDefault="009B317D" w:rsidP="00941025">
      <w:pPr>
        <w:spacing w:after="240"/>
      </w:pPr>
      <w:r>
        <w:t xml:space="preserve">Mer om vurderingen av påloggingsløsningen i </w:t>
      </w:r>
      <w:proofErr w:type="spellStart"/>
      <w:r>
        <w:t>Studentweb</w:t>
      </w:r>
      <w:proofErr w:type="spellEnd"/>
      <w:r>
        <w:t xml:space="preserve"> og underskrift. </w:t>
      </w:r>
    </w:p>
    <w:p w:rsidR="00BA5C2D" w:rsidRDefault="00941025" w:rsidP="00BA5C2D">
      <w:pPr>
        <w:pStyle w:val="Listeavsnitt"/>
        <w:numPr>
          <w:ilvl w:val="0"/>
          <w:numId w:val="2"/>
        </w:numPr>
        <w:spacing w:after="240"/>
      </w:pPr>
      <w:proofErr w:type="spellStart"/>
      <w:r>
        <w:t>Studentweb</w:t>
      </w:r>
      <w:proofErr w:type="spellEnd"/>
      <w:r>
        <w:t xml:space="preserve"> på UiO har per i dag tre påloggingsalternativer: ID-porten, Feide og </w:t>
      </w:r>
      <w:proofErr w:type="spellStart"/>
      <w:r>
        <w:t>fødselsnummer+pinkode</w:t>
      </w:r>
      <w:proofErr w:type="spellEnd"/>
      <w:r>
        <w:t xml:space="preserve">. Vi planlegger å fjerne det mindre sikre autentiseringsalternativet </w:t>
      </w:r>
      <w:proofErr w:type="spellStart"/>
      <w:r>
        <w:t>fødselsnummer+pinkode</w:t>
      </w:r>
      <w:proofErr w:type="spellEnd"/>
      <w:r>
        <w:t xml:space="preserve"> så snart det er mulig å genere digitalt signerte karakterutskrifter i FS</w:t>
      </w:r>
      <w:r w:rsidR="00B02A21">
        <w:t>*</w:t>
      </w:r>
      <w:r>
        <w:t>. Vi håper det skjer i lø</w:t>
      </w:r>
      <w:r w:rsidR="00B02A21">
        <w:t>pe</w:t>
      </w:r>
      <w:r>
        <w:t xml:space="preserve">t av 2017. </w:t>
      </w:r>
      <w:r w:rsidR="009B317D">
        <w:t xml:space="preserve">Når vi definerer </w:t>
      </w:r>
      <w:proofErr w:type="spellStart"/>
      <w:r w:rsidR="009B317D">
        <w:t>Studentweb</w:t>
      </w:r>
      <w:proofErr w:type="spellEnd"/>
      <w:r w:rsidR="009B317D">
        <w:t xml:space="preserve">-løsningen som </w:t>
      </w:r>
      <w:r w:rsidR="009B317D" w:rsidRPr="006F47F6">
        <w:rPr>
          <w:b/>
          <w:i/>
        </w:rPr>
        <w:t>f</w:t>
      </w:r>
      <w:r w:rsidRPr="006F47F6">
        <w:rPr>
          <w:b/>
          <w:i/>
        </w:rPr>
        <w:t>reidig</w:t>
      </w:r>
      <w:r w:rsidR="00E81FDA">
        <w:t xml:space="preserve"> er det fordi vi tidligere ikke har anerkjent pålogging med </w:t>
      </w:r>
      <w:proofErr w:type="spellStart"/>
      <w:r w:rsidR="00E81FDA">
        <w:t>fødselsnummer+pinkode</w:t>
      </w:r>
      <w:proofErr w:type="spellEnd"/>
      <w:r w:rsidR="00E81FDA">
        <w:t xml:space="preserve"> som tilstrekkelig likeverdig en håndskrevet underskrift. Her har vi snudd </w:t>
      </w:r>
      <w:r w:rsidR="00663464">
        <w:t xml:space="preserve">og </w:t>
      </w:r>
      <w:r>
        <w:t xml:space="preserve">aksepterer </w:t>
      </w:r>
      <w:r w:rsidR="00E81FDA">
        <w:t xml:space="preserve">nå </w:t>
      </w:r>
      <w:r>
        <w:t xml:space="preserve">innlogging </w:t>
      </w:r>
      <w:r w:rsidR="00B02A21">
        <w:t xml:space="preserve">i </w:t>
      </w:r>
      <w:proofErr w:type="spellStart"/>
      <w:r w:rsidR="00B02A21">
        <w:t>Studentweb</w:t>
      </w:r>
      <w:proofErr w:type="spellEnd"/>
      <w:r w:rsidR="00B02A21">
        <w:t xml:space="preserve"> </w:t>
      </w:r>
      <w:r>
        <w:t xml:space="preserve">med </w:t>
      </w:r>
      <w:proofErr w:type="spellStart"/>
      <w:r>
        <w:t>fødselsnummer+pinkode</w:t>
      </w:r>
      <w:proofErr w:type="spellEnd"/>
      <w:r>
        <w:t xml:space="preserve"> som tilstrekkelig </w:t>
      </w:r>
      <w:r w:rsidR="00AE14C9">
        <w:t xml:space="preserve">midlertidig </w:t>
      </w:r>
      <w:r w:rsidR="00B02A21">
        <w:t xml:space="preserve">autentisering for taushetserklæringer inntil vi kan fjerne </w:t>
      </w:r>
      <w:proofErr w:type="spellStart"/>
      <w:r w:rsidR="00B02A21">
        <w:t>fødselsnummer+pinkode</w:t>
      </w:r>
      <w:proofErr w:type="spellEnd"/>
      <w:r w:rsidR="00B02A21">
        <w:t xml:space="preserve"> som innloggingsalternativ. Det er også andre grunner til at vi ønsker </w:t>
      </w:r>
      <w:r w:rsidR="002A34AC">
        <w:t>sikrere</w:t>
      </w:r>
      <w:r w:rsidR="00B02A21">
        <w:t xml:space="preserve"> autentisering ved pålogging i </w:t>
      </w:r>
      <w:proofErr w:type="spellStart"/>
      <w:r w:rsidR="00B02A21">
        <w:t>Studentweb</w:t>
      </w:r>
      <w:proofErr w:type="spellEnd"/>
      <w:r w:rsidR="00B02A21">
        <w:t>: dersom vi tar i bruk løsning for å klage på sensur og søke om godkjenning.</w:t>
      </w:r>
    </w:p>
    <w:p w:rsidR="00F24E8A" w:rsidRDefault="00F24E8A" w:rsidP="00F24E8A">
      <w:pPr>
        <w:pStyle w:val="Listeavsnitt"/>
        <w:numPr>
          <w:ilvl w:val="0"/>
          <w:numId w:val="2"/>
        </w:numPr>
        <w:spacing w:after="240"/>
      </w:pPr>
      <w:r>
        <w:t xml:space="preserve">Vi tenker at </w:t>
      </w:r>
      <w:proofErr w:type="spellStart"/>
      <w:r>
        <w:t>Studentweb</w:t>
      </w:r>
      <w:proofErr w:type="spellEnd"/>
      <w:r>
        <w:t xml:space="preserve"> er den fremtidige løsningen for taushetserklæringer fordi </w:t>
      </w:r>
      <w:r w:rsidR="00663464">
        <w:t xml:space="preserve">det er grunn til å tro </w:t>
      </w:r>
      <w:r>
        <w:t xml:space="preserve">at </w:t>
      </w:r>
      <w:r w:rsidR="00663464">
        <w:t xml:space="preserve">også </w:t>
      </w:r>
      <w:r>
        <w:t xml:space="preserve">politiattester kommer i </w:t>
      </w:r>
      <w:proofErr w:type="spellStart"/>
      <w:r>
        <w:t>Studentweb</w:t>
      </w:r>
      <w:proofErr w:type="spellEnd"/>
      <w:r>
        <w:t xml:space="preserve"> en gang etter mai 2018</w:t>
      </w:r>
      <w:r w:rsidR="002E2F38">
        <w:t xml:space="preserve">. Den omtrentlige tidsangivelsen skyldes </w:t>
      </w:r>
      <w:r>
        <w:t xml:space="preserve">endringer i </w:t>
      </w:r>
      <w:proofErr w:type="spellStart"/>
      <w:r>
        <w:t>uh</w:t>
      </w:r>
      <w:proofErr w:type="spellEnd"/>
      <w:r>
        <w:t xml:space="preserve">-loven </w:t>
      </w:r>
      <w:r w:rsidR="002E2F38">
        <w:t xml:space="preserve">og ny personvernlov </w:t>
      </w:r>
      <w:r w:rsidR="00523DEC">
        <w:t xml:space="preserve">i </w:t>
      </w:r>
      <w:r w:rsidR="002E2F38">
        <w:t>mai 2018.</w:t>
      </w:r>
      <w:r>
        <w:t xml:space="preserve"> </w:t>
      </w:r>
    </w:p>
    <w:p w:rsidR="00F24E8A" w:rsidRDefault="00F24E8A" w:rsidP="00BA5C2D">
      <w:pPr>
        <w:pStyle w:val="Listeavsnitt"/>
        <w:numPr>
          <w:ilvl w:val="0"/>
          <w:numId w:val="2"/>
        </w:numPr>
        <w:spacing w:after="240"/>
      </w:pPr>
      <w:r>
        <w:t xml:space="preserve">Alternative løsninger i </w:t>
      </w:r>
      <w:proofErr w:type="spellStart"/>
      <w:r>
        <w:t>Studentweb</w:t>
      </w:r>
      <w:proofErr w:type="spellEnd"/>
      <w:r>
        <w:t xml:space="preserve"> for å avgi taushetserklæring</w:t>
      </w:r>
      <w:r w:rsidR="00CA07ED">
        <w:t>:</w:t>
      </w:r>
    </w:p>
    <w:p w:rsidR="005D0742" w:rsidRDefault="00E81FDA" w:rsidP="00F24E8A">
      <w:pPr>
        <w:pStyle w:val="Listeavsnitt"/>
        <w:numPr>
          <w:ilvl w:val="1"/>
          <w:numId w:val="2"/>
        </w:numPr>
        <w:spacing w:after="240"/>
      </w:pPr>
      <w:r>
        <w:t xml:space="preserve">I </w:t>
      </w:r>
      <w:proofErr w:type="spellStart"/>
      <w:r>
        <w:t>semesterregistreringsekvensen</w:t>
      </w:r>
      <w:proofErr w:type="spellEnd"/>
      <w:r>
        <w:t xml:space="preserve"> i </w:t>
      </w:r>
      <w:proofErr w:type="spellStart"/>
      <w:r>
        <w:t>Studentweb</w:t>
      </w:r>
      <w:proofErr w:type="spellEnd"/>
      <w:r>
        <w:t>.</w:t>
      </w:r>
    </w:p>
    <w:p w:rsidR="00CA07ED" w:rsidRDefault="00CA07ED" w:rsidP="00CA07ED">
      <w:pPr>
        <w:pStyle w:val="Listeavsnitt"/>
        <w:numPr>
          <w:ilvl w:val="1"/>
          <w:numId w:val="2"/>
        </w:numPr>
        <w:spacing w:after="240"/>
      </w:pPr>
      <w:r>
        <w:t>Som et</w:t>
      </w:r>
      <w:r w:rsidR="00E81FDA">
        <w:t xml:space="preserve"> spørreskjema som må svares på</w:t>
      </w:r>
    </w:p>
    <w:p w:rsidR="0055234D" w:rsidRDefault="0055234D" w:rsidP="00CA07ED">
      <w:pPr>
        <w:pStyle w:val="Listeavsnitt"/>
        <w:numPr>
          <w:ilvl w:val="1"/>
          <w:numId w:val="2"/>
        </w:numPr>
        <w:spacing w:after="240"/>
      </w:pPr>
      <w:r>
        <w:t>Som del av utdanningsplanen «Ret</w:t>
      </w:r>
      <w:r w:rsidR="00B02A21">
        <w:t xml:space="preserve">tigheter og plikter» </w:t>
      </w:r>
      <w:r>
        <w:t>med eget kryss</w:t>
      </w:r>
      <w:r w:rsidR="00B02A21">
        <w:t xml:space="preserve"> foran «Jeg er kjent med innholdet»</w:t>
      </w:r>
      <w:r>
        <w:t xml:space="preserve"> </w:t>
      </w:r>
      <w:r w:rsidR="00E81FDA">
        <w:t>(i</w:t>
      </w:r>
      <w:r w:rsidR="00CA07ED">
        <w:t xml:space="preserve"> FS-språk: Planinfotype)</w:t>
      </w:r>
    </w:p>
    <w:p w:rsidR="00BC2D9C" w:rsidRDefault="00E81FDA" w:rsidP="00CA07ED">
      <w:pPr>
        <w:pStyle w:val="Listeavsnitt"/>
        <w:numPr>
          <w:ilvl w:val="0"/>
          <w:numId w:val="2"/>
        </w:numPr>
        <w:spacing w:after="240"/>
      </w:pPr>
      <w:r>
        <w:t xml:space="preserve">Vi anbefaler å ta i bruk </w:t>
      </w:r>
      <w:r w:rsidR="002A34AC">
        <w:t xml:space="preserve">siste nevnte alternativ, </w:t>
      </w:r>
      <w:r w:rsidR="00CA07ED">
        <w:t>planinfotype</w:t>
      </w:r>
      <w:r>
        <w:t xml:space="preserve">. </w:t>
      </w:r>
      <w:r w:rsidRPr="00AE14C9">
        <w:rPr>
          <w:b/>
        </w:rPr>
        <w:t>Gevinst</w:t>
      </w:r>
      <w:r>
        <w:t>:</w:t>
      </w:r>
      <w:r w:rsidR="00F24E8A">
        <w:t xml:space="preserve"> </w:t>
      </w:r>
      <w:r w:rsidR="00BC2D9C">
        <w:t xml:space="preserve">Vi får en rad på alle programstudentene – </w:t>
      </w:r>
      <w:r w:rsidR="00CA07ED">
        <w:t>og klarer lett</w:t>
      </w:r>
      <w:r w:rsidR="00BC2D9C">
        <w:t xml:space="preserve"> å finne det igjen i FS </w:t>
      </w:r>
      <w:r w:rsidR="00CA07ED">
        <w:t>og erklæringen kan lett oppbevares til evig tid.</w:t>
      </w:r>
    </w:p>
    <w:p w:rsidR="00CA07ED" w:rsidRDefault="00CA07ED" w:rsidP="00CA07ED">
      <w:pPr>
        <w:pStyle w:val="Listeavsnitt"/>
        <w:numPr>
          <w:ilvl w:val="1"/>
          <w:numId w:val="2"/>
        </w:numPr>
        <w:spacing w:after="240"/>
      </w:pPr>
      <w:r>
        <w:t>Alle studenter på programmet må hake av for at de er kjent med innholdet. Vi får ikke kontrollert at de faktisk har lest og forstått teks</w:t>
      </w:r>
      <w:r w:rsidR="005D2AB1">
        <w:t>ten, men det skiller i liten grad denne løsningen fra andre metoder for signerte erklæringer.</w:t>
      </w:r>
    </w:p>
    <w:p w:rsidR="00483CDA" w:rsidRDefault="005D2AB1" w:rsidP="00BC2D9C">
      <w:pPr>
        <w:pStyle w:val="Listeavsnitt"/>
        <w:numPr>
          <w:ilvl w:val="1"/>
          <w:numId w:val="2"/>
        </w:numPr>
        <w:spacing w:after="240"/>
      </w:pPr>
      <w:r>
        <w:t>Vi må</w:t>
      </w:r>
      <w:r w:rsidR="00483CDA">
        <w:t xml:space="preserve"> lage nye planinfotyper ved endringer</w:t>
      </w:r>
      <w:r w:rsidR="00CA07ED">
        <w:t xml:space="preserve"> i selve taushetserklæringen. D</w:t>
      </w:r>
      <w:r w:rsidR="00483CDA">
        <w:t xml:space="preserve">a må alle </w:t>
      </w:r>
      <w:r w:rsidR="00CA07ED">
        <w:t xml:space="preserve">aktive studenter </w:t>
      </w:r>
      <w:r w:rsidR="00483CDA">
        <w:t>g</w:t>
      </w:r>
      <w:r w:rsidR="00E81FDA">
        <w:t>odkjenne på nytt.</w:t>
      </w:r>
    </w:p>
    <w:p w:rsidR="00873679" w:rsidRDefault="005D2AB1" w:rsidP="00873679">
      <w:pPr>
        <w:spacing w:after="240"/>
      </w:pPr>
      <w:r>
        <w:lastRenderedPageBreak/>
        <w:t>T</w:t>
      </w:r>
      <w:r w:rsidR="00873679">
        <w:t xml:space="preserve">aushetserklæringen </w:t>
      </w:r>
      <w:r>
        <w:t xml:space="preserve">utformes i utdanningsplanen. </w:t>
      </w:r>
      <w:r w:rsidR="002A34AC">
        <w:t xml:space="preserve"> Alle studenter som omfattes av </w:t>
      </w:r>
      <w:r>
        <w:t>krav til taushetserklæring er tatt opp på studieprogram med utdanningsplan. Vi velger selv hva som skal stå i teksten. Det kan eksempelvis se slik ut:</w:t>
      </w:r>
    </w:p>
    <w:p w:rsidR="00873679" w:rsidRDefault="00873679" w:rsidP="00873679">
      <w:pPr>
        <w:spacing w:after="240"/>
      </w:pPr>
      <w:r>
        <w:rPr>
          <w:noProof/>
        </w:rPr>
        <w:drawing>
          <wp:inline distT="0" distB="0" distL="0" distR="0">
            <wp:extent cx="3085489" cy="4080790"/>
            <wp:effectExtent l="0" t="0" r="635" b="0"/>
            <wp:docPr id="1" name="Bilde 1" descr="M:\taush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aushe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5711" cy="4081083"/>
                    </a:xfrm>
                    <a:prstGeom prst="rect">
                      <a:avLst/>
                    </a:prstGeom>
                    <a:noFill/>
                    <a:ln>
                      <a:noFill/>
                    </a:ln>
                  </pic:spPr>
                </pic:pic>
              </a:graphicData>
            </a:graphic>
          </wp:inline>
        </w:drawing>
      </w:r>
    </w:p>
    <w:p w:rsidR="00873679" w:rsidRDefault="00873679" w:rsidP="00873679">
      <w:pPr>
        <w:spacing w:after="240"/>
      </w:pPr>
    </w:p>
    <w:p w:rsidR="00873679" w:rsidRDefault="00873679" w:rsidP="00873679">
      <w:pPr>
        <w:spacing w:after="240"/>
      </w:pPr>
      <w:r>
        <w:t>FS-saksbehandler vil finne igjen «signaturen» om taushet slik i Student samlebilde:</w:t>
      </w:r>
      <w:r>
        <w:rPr>
          <w:noProof/>
        </w:rPr>
        <w:drawing>
          <wp:inline distT="0" distB="0" distL="0" distR="0">
            <wp:extent cx="3329981" cy="2518513"/>
            <wp:effectExtent l="0" t="0" r="3810" b="0"/>
            <wp:docPr id="2" name="Bilde 2" descr="M:\taushet-stud-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aushet-stud-sm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055" cy="2519325"/>
                    </a:xfrm>
                    <a:prstGeom prst="rect">
                      <a:avLst/>
                    </a:prstGeom>
                    <a:noFill/>
                    <a:ln>
                      <a:noFill/>
                    </a:ln>
                  </pic:spPr>
                </pic:pic>
              </a:graphicData>
            </a:graphic>
          </wp:inline>
        </w:drawing>
      </w:r>
    </w:p>
    <w:p w:rsidR="00D83D0F" w:rsidRDefault="00D83D0F" w:rsidP="00B02A21">
      <w:pPr>
        <w:spacing w:after="240"/>
      </w:pPr>
      <w:r>
        <w:t xml:space="preserve">Oversikt over alle </w:t>
      </w:r>
      <w:r w:rsidR="005D2AB1">
        <w:t xml:space="preserve">som har haket av for at </w:t>
      </w:r>
      <w:r w:rsidR="00EB510D">
        <w:t xml:space="preserve">de er kjent med innholdet kan listes opp </w:t>
      </w:r>
      <w:r>
        <w:t xml:space="preserve">i FS-rapport 728.004 </w:t>
      </w:r>
      <w:r w:rsidR="00EB510D">
        <w:t>«</w:t>
      </w:r>
      <w:r>
        <w:t>Bekreftelse av planinfotyper for utdanningsplan</w:t>
      </w:r>
      <w:r w:rsidR="00EB510D">
        <w:t>»</w:t>
      </w:r>
      <w:r>
        <w:t>:</w:t>
      </w:r>
    </w:p>
    <w:p w:rsidR="00D83D0F" w:rsidRDefault="00D83D0F" w:rsidP="00B02A21">
      <w:pPr>
        <w:spacing w:after="240"/>
      </w:pPr>
      <w:r>
        <w:rPr>
          <w:noProof/>
        </w:rPr>
        <w:lastRenderedPageBreak/>
        <w:drawing>
          <wp:inline distT="0" distB="0" distL="0" distR="0">
            <wp:extent cx="3442447" cy="2269996"/>
            <wp:effectExtent l="0" t="0" r="5715" b="0"/>
            <wp:docPr id="3" name="Bilde 3" descr="M:\taushet-rapport-fs728-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aushet-rapport-fs728-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16" cy="2273668"/>
                    </a:xfrm>
                    <a:prstGeom prst="rect">
                      <a:avLst/>
                    </a:prstGeom>
                    <a:noFill/>
                    <a:ln>
                      <a:noFill/>
                    </a:ln>
                  </pic:spPr>
                </pic:pic>
              </a:graphicData>
            </a:graphic>
          </wp:inline>
        </w:drawing>
      </w:r>
    </w:p>
    <w:p w:rsidR="0091739B" w:rsidRDefault="0091739B" w:rsidP="00975173">
      <w:pPr>
        <w:pStyle w:val="Overskrift3"/>
      </w:pPr>
    </w:p>
    <w:p w:rsidR="00D83D0F" w:rsidRDefault="00975173" w:rsidP="00975173">
      <w:pPr>
        <w:pStyle w:val="Overskrift3"/>
      </w:pPr>
      <w:r>
        <w:t>Gjenstående arbeid</w:t>
      </w:r>
      <w:r w:rsidR="002A34AC">
        <w:t xml:space="preserve"> og beregnet arbeidstid</w:t>
      </w:r>
    </w:p>
    <w:p w:rsidR="00975173" w:rsidRDefault="00AE14C9" w:rsidP="00975173">
      <w:pPr>
        <w:pStyle w:val="Listeavsnitt"/>
        <w:numPr>
          <w:ilvl w:val="0"/>
          <w:numId w:val="3"/>
        </w:numPr>
        <w:spacing w:after="240"/>
      </w:pPr>
      <w:r>
        <w:t xml:space="preserve">AF </w:t>
      </w:r>
      <w:proofErr w:type="gramStart"/>
      <w:r>
        <w:t>l</w:t>
      </w:r>
      <w:r w:rsidR="00975173">
        <w:t>age</w:t>
      </w:r>
      <w:proofErr w:type="gramEnd"/>
      <w:r w:rsidR="00975173">
        <w:t xml:space="preserve"> én planinfotypekode i FS, eksempelvis TAUSHET og koble denne til alle relevante studieprogrammer (Arbeidstid: 10 minutter).</w:t>
      </w:r>
    </w:p>
    <w:p w:rsidR="00975173" w:rsidRDefault="00AE14C9" w:rsidP="00975173">
      <w:pPr>
        <w:pStyle w:val="Listeavsnitt"/>
        <w:numPr>
          <w:ilvl w:val="0"/>
          <w:numId w:val="3"/>
        </w:numPr>
        <w:spacing w:after="240"/>
      </w:pPr>
      <w:r>
        <w:t>AF f</w:t>
      </w:r>
      <w:r w:rsidR="00975173">
        <w:t>orfatte</w:t>
      </w:r>
      <w:r>
        <w:t>r</w:t>
      </w:r>
      <w:r w:rsidR="00975173">
        <w:t xml:space="preserve"> én felles liten tekst (på bokmål, nynorsk og engelsk) som passer for alle studieprogram med krav om taushetserklæring. (Arbeidstid: opptil 3 timer)</w:t>
      </w:r>
    </w:p>
    <w:p w:rsidR="00975173" w:rsidRDefault="00AE14C9" w:rsidP="00975173">
      <w:pPr>
        <w:pStyle w:val="Listeavsnitt"/>
        <w:numPr>
          <w:ilvl w:val="0"/>
          <w:numId w:val="3"/>
        </w:numPr>
        <w:spacing w:after="240"/>
      </w:pPr>
      <w:r>
        <w:t>AF l</w:t>
      </w:r>
      <w:r w:rsidR="00975173">
        <w:t>egge</w:t>
      </w:r>
      <w:r>
        <w:t>r</w:t>
      </w:r>
      <w:r w:rsidR="00975173">
        <w:t xml:space="preserve"> den felles teksten inn på</w:t>
      </w:r>
      <w:r>
        <w:t xml:space="preserve"> den nye planinfotypekoden i FS.</w:t>
      </w:r>
      <w:r w:rsidR="00975173">
        <w:t xml:space="preserve"> (Arbeidstid: 1 minutt)</w:t>
      </w:r>
    </w:p>
    <w:p w:rsidR="00975173" w:rsidRDefault="00AE14C9" w:rsidP="00975173">
      <w:pPr>
        <w:pStyle w:val="Listeavsnitt"/>
        <w:numPr>
          <w:ilvl w:val="0"/>
          <w:numId w:val="3"/>
        </w:numPr>
        <w:spacing w:after="240"/>
      </w:pPr>
      <w:r>
        <w:t>AF l</w:t>
      </w:r>
      <w:r w:rsidR="00975173">
        <w:t>age</w:t>
      </w:r>
      <w:r>
        <w:t>r</w:t>
      </w:r>
      <w:r w:rsidR="00975173">
        <w:t xml:space="preserve"> én felles nettside med info om hva tausheten innebærer</w:t>
      </w:r>
      <w:r>
        <w:t>, i dialog med berørte fakulteter</w:t>
      </w:r>
      <w:r w:rsidR="00975173">
        <w:t xml:space="preserve">. Nettsiden kan ha trekkspill med utfyllende informasjon for </w:t>
      </w:r>
      <w:r w:rsidR="008E0328">
        <w:t xml:space="preserve">hvert </w:t>
      </w:r>
      <w:r w:rsidR="00975173">
        <w:t xml:space="preserve">studieprogram. (Arbeidstid: </w:t>
      </w:r>
      <w:r w:rsidR="008E0328">
        <w:t xml:space="preserve">om lag 2 </w:t>
      </w:r>
      <w:r w:rsidR="00975173">
        <w:t>dager</w:t>
      </w:r>
      <w:r w:rsidR="008E0328">
        <w:t xml:space="preserve"> totalt</w:t>
      </w:r>
      <w:r w:rsidR="00975173">
        <w:t>)</w:t>
      </w:r>
    </w:p>
    <w:p w:rsidR="00975173" w:rsidRDefault="00AE14C9" w:rsidP="00975173">
      <w:pPr>
        <w:pStyle w:val="Listeavsnitt"/>
        <w:numPr>
          <w:ilvl w:val="0"/>
          <w:numId w:val="3"/>
        </w:numPr>
        <w:spacing w:after="240"/>
      </w:pPr>
      <w:r>
        <w:t>AF k</w:t>
      </w:r>
      <w:r w:rsidR="00975173">
        <w:t>oble</w:t>
      </w:r>
      <w:r>
        <w:t>r</w:t>
      </w:r>
      <w:r w:rsidR="00975173">
        <w:t xml:space="preserve"> nettsiden til den nye planinfotypekoden i FS. (Arbeidstid: 1 minutt)</w:t>
      </w:r>
    </w:p>
    <w:p w:rsidR="000263C8" w:rsidRDefault="00AE14C9" w:rsidP="00975173">
      <w:pPr>
        <w:pStyle w:val="Listeavsnitt"/>
        <w:numPr>
          <w:ilvl w:val="0"/>
          <w:numId w:val="3"/>
        </w:numPr>
        <w:spacing w:after="240"/>
      </w:pPr>
      <w:r>
        <w:t>AF i</w:t>
      </w:r>
      <w:r w:rsidR="000263C8">
        <w:t>nformere</w:t>
      </w:r>
      <w:r>
        <w:t>r</w:t>
      </w:r>
      <w:r w:rsidR="000263C8">
        <w:t xml:space="preserve"> fakultetene</w:t>
      </w:r>
      <w:r>
        <w:t xml:space="preserve"> </w:t>
      </w:r>
      <w:proofErr w:type="gramStart"/>
      <w:r>
        <w:t>–&gt;</w:t>
      </w:r>
      <w:proofErr w:type="gramEnd"/>
      <w:r>
        <w:t xml:space="preserve"> løsningen presentert </w:t>
      </w:r>
      <w:r w:rsidR="007A029B">
        <w:t>i FS-nettverket</w:t>
      </w:r>
      <w:r>
        <w:t xml:space="preserve"> 9. oktober 2017.</w:t>
      </w:r>
    </w:p>
    <w:p w:rsidR="00975173" w:rsidRDefault="000263C8" w:rsidP="000263C8">
      <w:pPr>
        <w:spacing w:after="240"/>
        <w:ind w:left="360"/>
      </w:pPr>
      <w:r>
        <w:t xml:space="preserve">Beregnet arbeidstid totalt: </w:t>
      </w:r>
      <w:r w:rsidR="00732846">
        <w:t xml:space="preserve">om lag 3 </w:t>
      </w:r>
      <w:r>
        <w:t>dag</w:t>
      </w:r>
      <w:r w:rsidR="00732846">
        <w:t>er</w:t>
      </w:r>
      <w:r w:rsidR="002A34AC">
        <w:t>, og det gjelder én gang for alle, dvs. ikke behov for semestervise oppdateringer eller kontroller verken for institu</w:t>
      </w:r>
      <w:r w:rsidR="00AE14C9">
        <w:t>tt, fakultetet eller AF. Løsnin</w:t>
      </w:r>
      <w:r w:rsidR="002A34AC">
        <w:t>g</w:t>
      </w:r>
      <w:r w:rsidR="00AE14C9">
        <w:t xml:space="preserve">en </w:t>
      </w:r>
      <w:r w:rsidR="002A34AC">
        <w:t xml:space="preserve">er altså svært </w:t>
      </w:r>
      <w:r w:rsidR="002A34AC" w:rsidRPr="00AE14C9">
        <w:rPr>
          <w:b/>
          <w:i/>
        </w:rPr>
        <w:t>rask</w:t>
      </w:r>
      <w:r w:rsidR="002A34AC">
        <w:t>.</w:t>
      </w:r>
    </w:p>
    <w:p w:rsidR="00B02A21" w:rsidRDefault="00B02A21" w:rsidP="00B02A21">
      <w:pPr>
        <w:spacing w:after="240"/>
      </w:pPr>
      <w:r>
        <w:t xml:space="preserve">*Kort om årsaker til at vi trenger innloggingsalternativet med </w:t>
      </w:r>
      <w:proofErr w:type="spellStart"/>
      <w:r>
        <w:t>fødselsnummer+pinkode</w:t>
      </w:r>
      <w:proofErr w:type="spellEnd"/>
      <w:r>
        <w:t xml:space="preserve"> inntil videre:</w:t>
      </w:r>
    </w:p>
    <w:p w:rsidR="00977144" w:rsidRDefault="00977144" w:rsidP="00B02A21">
      <w:pPr>
        <w:spacing w:after="240"/>
      </w:pPr>
      <w:r>
        <w:t xml:space="preserve">Tidligere internasjonale studenter (utveksling inn) uten norsk fødselsnummer eller D-nummer, men med S-nr., har kunnet benytte S-nummeret + pinkode for pålogging til </w:t>
      </w:r>
      <w:proofErr w:type="spellStart"/>
      <w:r>
        <w:t>Studentweb</w:t>
      </w:r>
      <w:proofErr w:type="spellEnd"/>
      <w:r>
        <w:t xml:space="preserve"> for å bestille karakterutskrift på papir, samt se hvilke opplysninger vi har om dem i </w:t>
      </w:r>
      <w:proofErr w:type="spellStart"/>
      <w:r>
        <w:t>Studentweb</w:t>
      </w:r>
      <w:proofErr w:type="spellEnd"/>
      <w:r>
        <w:t>. Når løsningen med digital karakterutskrift kommer på plass i FS, tenker vi at disse tidligere studentene kan bestille digital karakterutskrift via et nettskjema, og at saksbehandler formidl</w:t>
      </w:r>
      <w:r w:rsidR="00AE14C9">
        <w:t>er utskriften digitalt. Mange</w:t>
      </w:r>
      <w:r>
        <w:t xml:space="preserve"> tidligere </w:t>
      </w:r>
      <w:r w:rsidR="00CB66F6">
        <w:t xml:space="preserve">internasjonale </w:t>
      </w:r>
      <w:r>
        <w:t xml:space="preserve">studenter med kun S-nr.  vil ikke kunne benytte </w:t>
      </w:r>
      <w:r w:rsidR="00CB66F6">
        <w:t>Feid</w:t>
      </w:r>
      <w:r w:rsidR="00AE14C9">
        <w:t>e</w:t>
      </w:r>
      <w:r w:rsidR="00CB66F6">
        <w:t xml:space="preserve"> eller ID-porten i </w:t>
      </w:r>
      <w:proofErr w:type="spellStart"/>
      <w:r w:rsidR="00CB66F6">
        <w:t>Studentweb</w:t>
      </w:r>
      <w:proofErr w:type="spellEnd"/>
      <w:r w:rsidR="00CB66F6">
        <w:t xml:space="preserve"> eller </w:t>
      </w:r>
      <w:r w:rsidR="00AE14C9">
        <w:t xml:space="preserve">i </w:t>
      </w:r>
      <w:r w:rsidR="00CB66F6">
        <w:t xml:space="preserve">Vitnemålsportalen. </w:t>
      </w:r>
      <w:r w:rsidR="00AE14C9">
        <w:t xml:space="preserve"> </w:t>
      </w:r>
      <w:r w:rsidR="00CB66F6">
        <w:t>Av personvernhensyn ønsker vi å slå av pålogging med fødselsnummer og pinkode og heller behandle saker fra tidligere internasjonale studenter (utveksling inn) uten norsk fødselsnummer eller D-nummer manuelt.</w:t>
      </w:r>
    </w:p>
    <w:p w:rsidR="00B02A21" w:rsidRPr="00563A19" w:rsidRDefault="00B02A21" w:rsidP="00B02A21">
      <w:pPr>
        <w:spacing w:after="240"/>
      </w:pPr>
      <w:r w:rsidRPr="00563A19">
        <w:t>…</w:t>
      </w:r>
    </w:p>
    <w:p w:rsidR="00563A19" w:rsidRPr="00563A19" w:rsidRDefault="00563A19" w:rsidP="00563A19">
      <w:pPr>
        <w:pStyle w:val="Overskrift2"/>
      </w:pPr>
      <w:r w:rsidRPr="00563A19">
        <w:t>Alternativ løsning B – Nettskjema</w:t>
      </w:r>
      <w:r w:rsidR="00AE14C9">
        <w:t xml:space="preserve"> </w:t>
      </w:r>
      <w:proofErr w:type="gramStart"/>
      <w:r w:rsidR="00AE14C9">
        <w:t>–-</w:t>
      </w:r>
      <w:proofErr w:type="gramEnd"/>
      <w:r w:rsidR="00AE14C9">
        <w:t>&gt;ikke valgt</w:t>
      </w:r>
    </w:p>
    <w:p w:rsidR="00563A19" w:rsidRPr="00563A19" w:rsidRDefault="00563A19" w:rsidP="00563A19">
      <w:pPr>
        <w:spacing w:after="240"/>
      </w:pPr>
      <w:r w:rsidRPr="00563A19">
        <w:t xml:space="preserve">Vi anbefaler ikke løsning B </w:t>
      </w:r>
      <w:r>
        <w:t xml:space="preserve">Nettskjema da den innebærer mer utviklingsarbeid og følgelig er mindre rask enn </w:t>
      </w:r>
      <w:proofErr w:type="spellStart"/>
      <w:r>
        <w:t>Studentweb</w:t>
      </w:r>
      <w:proofErr w:type="spellEnd"/>
      <w:r>
        <w:t>-løsningen, og er heller ikke særlig freidig.</w:t>
      </w:r>
    </w:p>
    <w:p w:rsidR="00563A19" w:rsidRDefault="00563A19" w:rsidP="00563A19">
      <w:pPr>
        <w:pStyle w:val="Listeavsnitt"/>
        <w:numPr>
          <w:ilvl w:val="0"/>
          <w:numId w:val="1"/>
        </w:numPr>
        <w:spacing w:after="240"/>
        <w:contextualSpacing w:val="0"/>
      </w:pPr>
      <w:r>
        <w:t>Meld fra til student om at taushetserklæring skal signeres</w:t>
      </w:r>
    </w:p>
    <w:p w:rsidR="00563A19" w:rsidRDefault="00563A19" w:rsidP="00563A19">
      <w:pPr>
        <w:pStyle w:val="Listeavsnitt"/>
        <w:numPr>
          <w:ilvl w:val="1"/>
          <w:numId w:val="1"/>
        </w:numPr>
        <w:spacing w:after="240"/>
        <w:contextualSpacing w:val="0"/>
      </w:pPr>
      <w:r>
        <w:t>E-post fra studiekonsulent i FS med lenke til nettskjema</w:t>
      </w:r>
    </w:p>
    <w:p w:rsidR="00563A19" w:rsidRDefault="00563A19" w:rsidP="00563A19">
      <w:pPr>
        <w:pStyle w:val="Listeavsnitt"/>
        <w:numPr>
          <w:ilvl w:val="0"/>
          <w:numId w:val="1"/>
        </w:numPr>
        <w:spacing w:after="240"/>
        <w:contextualSpacing w:val="0"/>
      </w:pPr>
      <w:r>
        <w:t>Studentene logger inn på nettskjema</w:t>
      </w:r>
    </w:p>
    <w:p w:rsidR="00563A19" w:rsidRDefault="00563A19" w:rsidP="00563A19">
      <w:pPr>
        <w:pStyle w:val="Listeavsnitt"/>
        <w:numPr>
          <w:ilvl w:val="1"/>
          <w:numId w:val="1"/>
        </w:numPr>
        <w:spacing w:after="240"/>
        <w:contextualSpacing w:val="0"/>
      </w:pPr>
      <w:r>
        <w:lastRenderedPageBreak/>
        <w:t xml:space="preserve">Ett per program eller et felles skjema med valgmuligheter? </w:t>
      </w:r>
    </w:p>
    <w:p w:rsidR="00563A19" w:rsidRDefault="00563A19" w:rsidP="00563A19">
      <w:pPr>
        <w:pStyle w:val="Listeavsnitt"/>
        <w:numPr>
          <w:ilvl w:val="2"/>
          <w:numId w:val="1"/>
        </w:numPr>
        <w:spacing w:after="240"/>
        <w:contextualSpacing w:val="0"/>
      </w:pPr>
      <w:r>
        <w:t xml:space="preserve">Skal alle ha den samme erklæringen? Eller kunne de ha hatt det? </w:t>
      </w:r>
    </w:p>
    <w:p w:rsidR="00563A19" w:rsidRDefault="00563A19" w:rsidP="00563A19">
      <w:pPr>
        <w:pStyle w:val="Listeavsnitt"/>
        <w:numPr>
          <w:ilvl w:val="2"/>
          <w:numId w:val="1"/>
        </w:numPr>
        <w:spacing w:after="240"/>
        <w:contextualSpacing w:val="0"/>
      </w:pPr>
      <w:r>
        <w:t xml:space="preserve">Variant: ett skjema per semester/år? </w:t>
      </w:r>
    </w:p>
    <w:p w:rsidR="00563A19" w:rsidRDefault="00563A19" w:rsidP="00563A19">
      <w:pPr>
        <w:pStyle w:val="Listeavsnitt"/>
        <w:numPr>
          <w:ilvl w:val="1"/>
          <w:numId w:val="1"/>
        </w:numPr>
        <w:spacing w:after="240"/>
        <w:contextualSpacing w:val="0"/>
      </w:pPr>
      <w:r>
        <w:t xml:space="preserve">Logge på med Feide eller ID-porten? </w:t>
      </w:r>
    </w:p>
    <w:p w:rsidR="00563A19" w:rsidRDefault="00563A19" w:rsidP="00563A19">
      <w:pPr>
        <w:pStyle w:val="Listeavsnitt"/>
        <w:numPr>
          <w:ilvl w:val="2"/>
          <w:numId w:val="1"/>
        </w:numPr>
        <w:spacing w:after="240"/>
        <w:contextualSpacing w:val="0"/>
      </w:pPr>
      <w:r>
        <w:t xml:space="preserve">Logge på med brukernavn og passord må være tilstrekkelig autentisering? </w:t>
      </w:r>
    </w:p>
    <w:p w:rsidR="00563A19" w:rsidRDefault="00563A19" w:rsidP="00563A19">
      <w:pPr>
        <w:pStyle w:val="Listeavsnitt"/>
        <w:numPr>
          <w:ilvl w:val="1"/>
          <w:numId w:val="1"/>
        </w:numPr>
        <w:spacing w:after="240"/>
        <w:contextualSpacing w:val="0"/>
      </w:pPr>
      <w:r>
        <w:t>Studenten finner selve erklæringen og setter seg grundig inn i den</w:t>
      </w:r>
    </w:p>
    <w:p w:rsidR="00563A19" w:rsidRDefault="00563A19" w:rsidP="00563A19">
      <w:pPr>
        <w:pStyle w:val="Listeavsnitt"/>
        <w:numPr>
          <w:ilvl w:val="1"/>
          <w:numId w:val="1"/>
        </w:numPr>
        <w:spacing w:after="240"/>
        <w:contextualSpacing w:val="0"/>
      </w:pPr>
      <w:r>
        <w:t>Tausheten blir erklært ved at studenten leverer/sender inn skjemaet</w:t>
      </w:r>
    </w:p>
    <w:p w:rsidR="00563A19" w:rsidRDefault="00563A19" w:rsidP="00563A19">
      <w:pPr>
        <w:pStyle w:val="Listeavsnitt"/>
        <w:numPr>
          <w:ilvl w:val="0"/>
          <w:numId w:val="1"/>
        </w:numPr>
        <w:spacing w:after="240"/>
        <w:contextualSpacing w:val="0"/>
      </w:pPr>
      <w:r>
        <w:t xml:space="preserve">Hva kommer så? </w:t>
      </w:r>
    </w:p>
    <w:p w:rsidR="00563A19" w:rsidRDefault="00563A19" w:rsidP="00563A19">
      <w:pPr>
        <w:pStyle w:val="Listeavsnitt"/>
        <w:numPr>
          <w:ilvl w:val="1"/>
          <w:numId w:val="1"/>
        </w:numPr>
        <w:spacing w:after="240"/>
        <w:contextualSpacing w:val="0"/>
      </w:pPr>
      <w:r>
        <w:t xml:space="preserve">Må vi ha erklæringen, eller er det tilstrekkelig å vite at studenten har erklært? Dvs. må vi ta vare på besvarelsene eller er det nok å registrere at studenten har svart? </w:t>
      </w:r>
    </w:p>
    <w:p w:rsidR="00563A19" w:rsidRDefault="00563A19" w:rsidP="00563A19">
      <w:pPr>
        <w:pStyle w:val="Listeavsnitt"/>
        <w:numPr>
          <w:ilvl w:val="2"/>
          <w:numId w:val="1"/>
        </w:numPr>
        <w:spacing w:after="240"/>
        <w:contextualSpacing w:val="0"/>
      </w:pPr>
      <w:r>
        <w:t xml:space="preserve">Men vil vi egentlig lage dette store apparatet? </w:t>
      </w:r>
    </w:p>
    <w:p w:rsidR="00563A19" w:rsidRDefault="00563A19" w:rsidP="00563A19">
      <w:pPr>
        <w:pStyle w:val="Listeavsnitt"/>
        <w:numPr>
          <w:ilvl w:val="1"/>
          <w:numId w:val="1"/>
        </w:numPr>
        <w:spacing w:after="240"/>
        <w:contextualSpacing w:val="0"/>
      </w:pPr>
      <w:r>
        <w:t xml:space="preserve">FS </w:t>
      </w:r>
      <w:proofErr w:type="spellStart"/>
      <w:r>
        <w:t>Webservice</w:t>
      </w:r>
      <w:proofErr w:type="spellEnd"/>
      <w:r>
        <w:t xml:space="preserve">? Taste inn manuelt i FS? Publisere svar på en adgangsbegrenset nettside? </w:t>
      </w:r>
    </w:p>
    <w:p w:rsidR="00563A19" w:rsidRDefault="00563A19" w:rsidP="00563A19">
      <w:pPr>
        <w:pStyle w:val="Listeavsnitt"/>
        <w:numPr>
          <w:ilvl w:val="1"/>
          <w:numId w:val="1"/>
        </w:numPr>
        <w:spacing w:after="240"/>
        <w:contextualSpacing w:val="0"/>
      </w:pPr>
      <w:r>
        <w:t xml:space="preserve">Hva må vi vite? </w:t>
      </w:r>
    </w:p>
    <w:p w:rsidR="00563A19" w:rsidRDefault="00563A19" w:rsidP="00563A19">
      <w:pPr>
        <w:pStyle w:val="Listeavsnitt"/>
        <w:numPr>
          <w:ilvl w:val="2"/>
          <w:numId w:val="1"/>
        </w:numPr>
        <w:spacing w:after="240"/>
        <w:contextualSpacing w:val="0"/>
      </w:pPr>
      <w:r>
        <w:t>Hvem er studenten? Det vet Feide</w:t>
      </w:r>
    </w:p>
    <w:p w:rsidR="00563A19" w:rsidRDefault="00563A19" w:rsidP="00563A19">
      <w:pPr>
        <w:pStyle w:val="Listeavsnitt"/>
        <w:numPr>
          <w:ilvl w:val="2"/>
          <w:numId w:val="1"/>
        </w:numPr>
        <w:spacing w:after="240"/>
        <w:contextualSpacing w:val="0"/>
      </w:pPr>
      <w:r>
        <w:t xml:space="preserve">Hvilket program gjelder det? Det vet nettskjemaet. </w:t>
      </w:r>
    </w:p>
    <w:p w:rsidR="00563A19" w:rsidRDefault="00563A19" w:rsidP="00563A19">
      <w:pPr>
        <w:pStyle w:val="Listeavsnitt"/>
        <w:numPr>
          <w:ilvl w:val="2"/>
          <w:numId w:val="1"/>
        </w:numPr>
        <w:spacing w:after="240"/>
        <w:contextualSpacing w:val="0"/>
      </w:pPr>
      <w:r>
        <w:t xml:space="preserve">Hva skal datoen være? Dagens dato. </w:t>
      </w:r>
    </w:p>
    <w:p w:rsidR="00563A19" w:rsidRDefault="00563A19" w:rsidP="00563A19">
      <w:pPr>
        <w:pStyle w:val="Listeavsnitt"/>
        <w:numPr>
          <w:ilvl w:val="2"/>
          <w:numId w:val="1"/>
        </w:numPr>
        <w:spacing w:after="240"/>
        <w:contextualSpacing w:val="0"/>
      </w:pPr>
      <w:r>
        <w:t>Kull? For lettere finne igjen en bestemt erklæring blant mange som er levert over mange år?</w:t>
      </w:r>
    </w:p>
    <w:p w:rsidR="00B02A21" w:rsidRDefault="00B02A21" w:rsidP="00563A19"/>
    <w:sectPr w:rsidR="00B02A21" w:rsidSect="006F47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1FC5"/>
    <w:multiLevelType w:val="hybridMultilevel"/>
    <w:tmpl w:val="E6D296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34925BD"/>
    <w:multiLevelType w:val="hybridMultilevel"/>
    <w:tmpl w:val="1FA425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B293768"/>
    <w:multiLevelType w:val="hybridMultilevel"/>
    <w:tmpl w:val="A282F2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9C"/>
    <w:rsid w:val="000263C8"/>
    <w:rsid w:val="000509E8"/>
    <w:rsid w:val="0005399C"/>
    <w:rsid w:val="00157134"/>
    <w:rsid w:val="001B6592"/>
    <w:rsid w:val="001F394E"/>
    <w:rsid w:val="00234D17"/>
    <w:rsid w:val="002A34AC"/>
    <w:rsid w:val="002A37DA"/>
    <w:rsid w:val="002E2F38"/>
    <w:rsid w:val="0031739B"/>
    <w:rsid w:val="003D7D42"/>
    <w:rsid w:val="00413388"/>
    <w:rsid w:val="00420435"/>
    <w:rsid w:val="00483CDA"/>
    <w:rsid w:val="004C027C"/>
    <w:rsid w:val="00506663"/>
    <w:rsid w:val="00507A90"/>
    <w:rsid w:val="00523DEC"/>
    <w:rsid w:val="0055234D"/>
    <w:rsid w:val="00563A19"/>
    <w:rsid w:val="005D0742"/>
    <w:rsid w:val="005D2AB1"/>
    <w:rsid w:val="00663448"/>
    <w:rsid w:val="00663464"/>
    <w:rsid w:val="006F47F6"/>
    <w:rsid w:val="00732846"/>
    <w:rsid w:val="007A029B"/>
    <w:rsid w:val="00873679"/>
    <w:rsid w:val="008B6EF2"/>
    <w:rsid w:val="008E0328"/>
    <w:rsid w:val="0091739B"/>
    <w:rsid w:val="00941025"/>
    <w:rsid w:val="00975173"/>
    <w:rsid w:val="00977144"/>
    <w:rsid w:val="009B317D"/>
    <w:rsid w:val="009B657A"/>
    <w:rsid w:val="00A14472"/>
    <w:rsid w:val="00A84A97"/>
    <w:rsid w:val="00A94EB6"/>
    <w:rsid w:val="00AD188D"/>
    <w:rsid w:val="00AE14C9"/>
    <w:rsid w:val="00B02A21"/>
    <w:rsid w:val="00B91791"/>
    <w:rsid w:val="00BA5C2D"/>
    <w:rsid w:val="00BC2D9C"/>
    <w:rsid w:val="00C54016"/>
    <w:rsid w:val="00CA07ED"/>
    <w:rsid w:val="00CB66F6"/>
    <w:rsid w:val="00D2697A"/>
    <w:rsid w:val="00D83D0F"/>
    <w:rsid w:val="00DA5EBF"/>
    <w:rsid w:val="00E30B70"/>
    <w:rsid w:val="00E3271B"/>
    <w:rsid w:val="00E81FDA"/>
    <w:rsid w:val="00EB510D"/>
    <w:rsid w:val="00EB7785"/>
    <w:rsid w:val="00EC66BC"/>
    <w:rsid w:val="00F24E8A"/>
    <w:rsid w:val="00F96BAF"/>
    <w:rsid w:val="00FD566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634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634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751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399C"/>
    <w:pPr>
      <w:ind w:left="720"/>
      <w:contextualSpacing/>
    </w:pPr>
  </w:style>
  <w:style w:type="paragraph" w:styleId="Bobletekst">
    <w:name w:val="Balloon Text"/>
    <w:basedOn w:val="Normal"/>
    <w:link w:val="BobletekstTegn"/>
    <w:uiPriority w:val="99"/>
    <w:semiHidden/>
    <w:unhideWhenUsed/>
    <w:rsid w:val="0087367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3679"/>
    <w:rPr>
      <w:rFonts w:ascii="Tahoma" w:hAnsi="Tahoma" w:cs="Tahoma"/>
      <w:sz w:val="16"/>
      <w:szCs w:val="16"/>
    </w:rPr>
  </w:style>
  <w:style w:type="character" w:customStyle="1" w:styleId="Overskrift1Tegn">
    <w:name w:val="Overskrift 1 Tegn"/>
    <w:basedOn w:val="Standardskriftforavsnitt"/>
    <w:link w:val="Overskrift1"/>
    <w:uiPriority w:val="9"/>
    <w:rsid w:val="0066344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63448"/>
    <w:rPr>
      <w:rFonts w:asciiTheme="majorHAnsi" w:eastAsiaTheme="majorEastAsia" w:hAnsiTheme="majorHAnsi" w:cstheme="majorBidi"/>
      <w:b/>
      <w:bCs/>
      <w:color w:val="4F81BD" w:themeColor="accent1"/>
      <w:sz w:val="26"/>
      <w:szCs w:val="26"/>
    </w:rPr>
  </w:style>
  <w:style w:type="character" w:styleId="Utheving">
    <w:name w:val="Emphasis"/>
    <w:basedOn w:val="Standardskriftforavsnitt"/>
    <w:uiPriority w:val="20"/>
    <w:qFormat/>
    <w:rsid w:val="00234D17"/>
    <w:rPr>
      <w:i/>
      <w:iCs/>
    </w:rPr>
  </w:style>
  <w:style w:type="paragraph" w:customStyle="1" w:styleId="mortaga">
    <w:name w:val="mortag_a"/>
    <w:basedOn w:val="Normal"/>
    <w:rsid w:val="00234D17"/>
    <w:pPr>
      <w:spacing w:after="158" w:line="240" w:lineRule="auto"/>
    </w:pPr>
    <w:rPr>
      <w:rFonts w:ascii="Times New Roman" w:eastAsia="Times New Roman" w:hAnsi="Times New Roman" w:cs="Times New Roman"/>
      <w:sz w:val="24"/>
      <w:szCs w:val="24"/>
    </w:rPr>
  </w:style>
  <w:style w:type="character" w:customStyle="1" w:styleId="Overskrift3Tegn">
    <w:name w:val="Overskrift 3 Tegn"/>
    <w:basedOn w:val="Standardskriftforavsnitt"/>
    <w:link w:val="Overskrift3"/>
    <w:uiPriority w:val="9"/>
    <w:rsid w:val="0097517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634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634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751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399C"/>
    <w:pPr>
      <w:ind w:left="720"/>
      <w:contextualSpacing/>
    </w:pPr>
  </w:style>
  <w:style w:type="paragraph" w:styleId="Bobletekst">
    <w:name w:val="Balloon Text"/>
    <w:basedOn w:val="Normal"/>
    <w:link w:val="BobletekstTegn"/>
    <w:uiPriority w:val="99"/>
    <w:semiHidden/>
    <w:unhideWhenUsed/>
    <w:rsid w:val="0087367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3679"/>
    <w:rPr>
      <w:rFonts w:ascii="Tahoma" w:hAnsi="Tahoma" w:cs="Tahoma"/>
      <w:sz w:val="16"/>
      <w:szCs w:val="16"/>
    </w:rPr>
  </w:style>
  <w:style w:type="character" w:customStyle="1" w:styleId="Overskrift1Tegn">
    <w:name w:val="Overskrift 1 Tegn"/>
    <w:basedOn w:val="Standardskriftforavsnitt"/>
    <w:link w:val="Overskrift1"/>
    <w:uiPriority w:val="9"/>
    <w:rsid w:val="0066344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63448"/>
    <w:rPr>
      <w:rFonts w:asciiTheme="majorHAnsi" w:eastAsiaTheme="majorEastAsia" w:hAnsiTheme="majorHAnsi" w:cstheme="majorBidi"/>
      <w:b/>
      <w:bCs/>
      <w:color w:val="4F81BD" w:themeColor="accent1"/>
      <w:sz w:val="26"/>
      <w:szCs w:val="26"/>
    </w:rPr>
  </w:style>
  <w:style w:type="character" w:styleId="Utheving">
    <w:name w:val="Emphasis"/>
    <w:basedOn w:val="Standardskriftforavsnitt"/>
    <w:uiPriority w:val="20"/>
    <w:qFormat/>
    <w:rsid w:val="00234D17"/>
    <w:rPr>
      <w:i/>
      <w:iCs/>
    </w:rPr>
  </w:style>
  <w:style w:type="paragraph" w:customStyle="1" w:styleId="mortaga">
    <w:name w:val="mortag_a"/>
    <w:basedOn w:val="Normal"/>
    <w:rsid w:val="00234D17"/>
    <w:pPr>
      <w:spacing w:after="158" w:line="240" w:lineRule="auto"/>
    </w:pPr>
    <w:rPr>
      <w:rFonts w:ascii="Times New Roman" w:eastAsia="Times New Roman" w:hAnsi="Times New Roman" w:cs="Times New Roman"/>
      <w:sz w:val="24"/>
      <w:szCs w:val="24"/>
    </w:rPr>
  </w:style>
  <w:style w:type="character" w:customStyle="1" w:styleId="Overskrift3Tegn">
    <w:name w:val="Overskrift 3 Tegn"/>
    <w:basedOn w:val="Standardskriftforavsnitt"/>
    <w:link w:val="Overskrift3"/>
    <w:uiPriority w:val="9"/>
    <w:rsid w:val="0097517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9441">
      <w:bodyDiv w:val="1"/>
      <w:marLeft w:val="0"/>
      <w:marRight w:val="0"/>
      <w:marTop w:val="900"/>
      <w:marBottom w:val="0"/>
      <w:divBdr>
        <w:top w:val="none" w:sz="0" w:space="0" w:color="auto"/>
        <w:left w:val="none" w:sz="0" w:space="0" w:color="auto"/>
        <w:bottom w:val="none" w:sz="0" w:space="0" w:color="auto"/>
        <w:right w:val="none" w:sz="0" w:space="0" w:color="auto"/>
      </w:divBdr>
      <w:divsChild>
        <w:div w:id="271668267">
          <w:marLeft w:val="0"/>
          <w:marRight w:val="0"/>
          <w:marTop w:val="0"/>
          <w:marBottom w:val="0"/>
          <w:divBdr>
            <w:top w:val="none" w:sz="0" w:space="0" w:color="auto"/>
            <w:left w:val="none" w:sz="0" w:space="0" w:color="auto"/>
            <w:bottom w:val="none" w:sz="0" w:space="0" w:color="auto"/>
            <w:right w:val="none" w:sz="0" w:space="0" w:color="auto"/>
          </w:divBdr>
          <w:divsChild>
            <w:div w:id="1625506517">
              <w:marLeft w:val="0"/>
              <w:marRight w:val="0"/>
              <w:marTop w:val="0"/>
              <w:marBottom w:val="0"/>
              <w:divBdr>
                <w:top w:val="none" w:sz="0" w:space="0" w:color="auto"/>
                <w:left w:val="none" w:sz="0" w:space="0" w:color="auto"/>
                <w:bottom w:val="none" w:sz="0" w:space="0" w:color="auto"/>
                <w:right w:val="none" w:sz="0" w:space="0" w:color="auto"/>
              </w:divBdr>
              <w:divsChild>
                <w:div w:id="2027368991">
                  <w:marLeft w:val="0"/>
                  <w:marRight w:val="0"/>
                  <w:marTop w:val="0"/>
                  <w:marBottom w:val="0"/>
                  <w:divBdr>
                    <w:top w:val="none" w:sz="0" w:space="0" w:color="auto"/>
                    <w:left w:val="none" w:sz="0" w:space="0" w:color="auto"/>
                    <w:bottom w:val="none" w:sz="0" w:space="0" w:color="auto"/>
                    <w:right w:val="none" w:sz="0" w:space="0" w:color="auto"/>
                  </w:divBdr>
                  <w:divsChild>
                    <w:div w:id="388842547">
                      <w:marLeft w:val="2"/>
                      <w:marRight w:val="2"/>
                      <w:marTop w:val="0"/>
                      <w:marBottom w:val="0"/>
                      <w:divBdr>
                        <w:top w:val="none" w:sz="0" w:space="0" w:color="auto"/>
                        <w:left w:val="none" w:sz="0" w:space="0" w:color="auto"/>
                        <w:bottom w:val="none" w:sz="0" w:space="0" w:color="auto"/>
                        <w:right w:val="none" w:sz="0" w:space="0" w:color="auto"/>
                      </w:divBdr>
                      <w:divsChild>
                        <w:div w:id="1825779155">
                          <w:marLeft w:val="0"/>
                          <w:marRight w:val="0"/>
                          <w:marTop w:val="300"/>
                          <w:marBottom w:val="0"/>
                          <w:divBdr>
                            <w:top w:val="none" w:sz="0" w:space="0" w:color="auto"/>
                            <w:left w:val="none" w:sz="0" w:space="0" w:color="auto"/>
                            <w:bottom w:val="none" w:sz="0" w:space="0" w:color="auto"/>
                            <w:right w:val="none" w:sz="0" w:space="0" w:color="auto"/>
                          </w:divBdr>
                          <w:divsChild>
                            <w:div w:id="1090736914">
                              <w:marLeft w:val="0"/>
                              <w:marRight w:val="0"/>
                              <w:marTop w:val="0"/>
                              <w:marBottom w:val="0"/>
                              <w:divBdr>
                                <w:top w:val="none" w:sz="0" w:space="0" w:color="auto"/>
                                <w:left w:val="none" w:sz="0" w:space="0" w:color="auto"/>
                                <w:bottom w:val="none" w:sz="0" w:space="0" w:color="auto"/>
                                <w:right w:val="none" w:sz="0" w:space="0" w:color="auto"/>
                              </w:divBdr>
                              <w:divsChild>
                                <w:div w:id="1851410062">
                                  <w:marLeft w:val="0"/>
                                  <w:marRight w:val="0"/>
                                  <w:marTop w:val="0"/>
                                  <w:marBottom w:val="0"/>
                                  <w:divBdr>
                                    <w:top w:val="none" w:sz="0" w:space="0" w:color="auto"/>
                                    <w:left w:val="none" w:sz="0" w:space="0" w:color="auto"/>
                                    <w:bottom w:val="none" w:sz="0" w:space="0" w:color="auto"/>
                                    <w:right w:val="none" w:sz="0" w:space="0" w:color="auto"/>
                                  </w:divBdr>
                                  <w:divsChild>
                                    <w:div w:id="11777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62409644.dotm</Template>
  <TotalTime>181</TotalTime>
  <Pages>4</Pages>
  <Words>1163</Words>
  <Characters>6169</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Roar Sundnes</dc:creator>
  <cp:lastModifiedBy>Lena Charlotte Finseth</cp:lastModifiedBy>
  <cp:revision>26</cp:revision>
  <cp:lastPrinted>2017-10-06T12:02:00Z</cp:lastPrinted>
  <dcterms:created xsi:type="dcterms:W3CDTF">2017-10-06T11:29:00Z</dcterms:created>
  <dcterms:modified xsi:type="dcterms:W3CDTF">2017-10-09T14:50:00Z</dcterms:modified>
</cp:coreProperties>
</file>