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33C1" w14:textId="77777777" w:rsidR="007B3FB7" w:rsidRPr="007B3FB7" w:rsidRDefault="007B3FB7" w:rsidP="00C42644">
      <w:pPr>
        <w:rPr>
          <w:b/>
          <w:sz w:val="32"/>
          <w:szCs w:val="32"/>
        </w:rPr>
      </w:pPr>
      <w:r w:rsidRPr="007B3FB7">
        <w:rPr>
          <w:b/>
          <w:sz w:val="32"/>
          <w:szCs w:val="32"/>
        </w:rPr>
        <w:t>Mal for tilst</w:t>
      </w:r>
      <w:r>
        <w:rPr>
          <w:b/>
          <w:sz w:val="32"/>
          <w:szCs w:val="32"/>
        </w:rPr>
        <w:t xml:space="preserve">andsrapporten </w:t>
      </w:r>
      <w:r w:rsidRPr="007B3FB7">
        <w:rPr>
          <w:b/>
          <w:sz w:val="32"/>
          <w:szCs w:val="32"/>
        </w:rPr>
        <w:t>om studiekvalitet</w:t>
      </w:r>
    </w:p>
    <w:p w14:paraId="41E36AD9" w14:textId="77777777" w:rsidR="007B3FB7" w:rsidRDefault="007B3FB7" w:rsidP="00C42644"/>
    <w:p w14:paraId="4C86EAB6" w14:textId="77777777" w:rsidR="00951EBC" w:rsidRPr="00951EBC" w:rsidRDefault="00C42644" w:rsidP="00C42644">
      <w:pPr>
        <w:rPr>
          <w:b/>
        </w:rPr>
      </w:pPr>
      <w:r w:rsidRPr="00951EBC">
        <w:rPr>
          <w:b/>
        </w:rPr>
        <w:t xml:space="preserve">A) </w:t>
      </w:r>
      <w:r w:rsidR="00951EBC" w:rsidRPr="00951EBC">
        <w:rPr>
          <w:b/>
        </w:rPr>
        <w:t>Statusbeskrivelse</w:t>
      </w:r>
    </w:p>
    <w:p w14:paraId="6EE726D3" w14:textId="77777777" w:rsidR="00C42644" w:rsidRDefault="00C42644" w:rsidP="00C42644">
      <w:r>
        <w:t xml:space="preserve">Presenter deskriptivt-analytisk tilstanden på følgende områder i lys av </w:t>
      </w:r>
      <w:r w:rsidR="00FE5211">
        <w:t>utviklingen de fire siste år. (</w:t>
      </w:r>
      <w:r w:rsidR="005069D9">
        <w:t>Helhetlig strategisk</w:t>
      </w:r>
      <w:r w:rsidR="00FE5211">
        <w:t xml:space="preserve"> v</w:t>
      </w:r>
      <w:r w:rsidR="005069D9">
        <w:t>urdering</w:t>
      </w:r>
      <w:r>
        <w:t xml:space="preserve"> og planer tas i del B).</w:t>
      </w:r>
    </w:p>
    <w:p w14:paraId="34C95D45" w14:textId="77777777" w:rsidR="00C42644" w:rsidRDefault="00C42644" w:rsidP="00C42644"/>
    <w:p w14:paraId="2C0BFA35" w14:textId="77777777" w:rsidR="0083511D" w:rsidRDefault="0083511D" w:rsidP="00B307B4">
      <w:pPr>
        <w:rPr>
          <w:i/>
        </w:rPr>
      </w:pPr>
      <w:r>
        <w:rPr>
          <w:i/>
        </w:rPr>
        <w:t>Porteføljen</w:t>
      </w:r>
    </w:p>
    <w:p w14:paraId="628A8A6F" w14:textId="77777777" w:rsidR="0083511D" w:rsidRDefault="0083511D" w:rsidP="0083511D">
      <w:r>
        <w:t>Beskriv utviklingen av studieporteføljen de fire siste år og bakgrunnen for og inntrådte/forventede resultater av ev. endringer</w:t>
      </w:r>
    </w:p>
    <w:p w14:paraId="77EDB397" w14:textId="77777777" w:rsidR="0083511D" w:rsidRDefault="0083511D" w:rsidP="00B307B4">
      <w:pPr>
        <w:rPr>
          <w:i/>
        </w:rPr>
      </w:pPr>
    </w:p>
    <w:p w14:paraId="750F9DF1" w14:textId="77777777" w:rsidR="00B307B4" w:rsidRPr="00951EBC" w:rsidRDefault="00C42644" w:rsidP="00B307B4">
      <w:pPr>
        <w:rPr>
          <w:i/>
        </w:rPr>
      </w:pPr>
      <w:r w:rsidRPr="00951EBC">
        <w:rPr>
          <w:i/>
        </w:rPr>
        <w:t>Studiekvalitet</w:t>
      </w:r>
    </w:p>
    <w:p w14:paraId="732B0A94" w14:textId="77777777" w:rsidR="00B307B4" w:rsidRDefault="00B307B4" w:rsidP="00951EBC">
      <w:pPr>
        <w:pStyle w:val="ListParagraph"/>
        <w:ind w:left="0"/>
      </w:pPr>
      <w:r>
        <w:t>Gi en kortfattet vurdering av arbeidet på dette området, herunder</w:t>
      </w:r>
    </w:p>
    <w:p w14:paraId="5541BC7C" w14:textId="77777777" w:rsidR="008A3CC7" w:rsidRDefault="00C42644" w:rsidP="00951EBC">
      <w:pPr>
        <w:pStyle w:val="ListParagraph"/>
        <w:numPr>
          <w:ilvl w:val="1"/>
          <w:numId w:val="8"/>
        </w:numPr>
        <w:ind w:left="360"/>
      </w:pPr>
      <w:r>
        <w:t>Søkning</w:t>
      </w:r>
      <w:r w:rsidR="002969DF">
        <w:br/>
      </w:r>
      <w:r w:rsidR="002969DF" w:rsidRPr="002969DF">
        <w:t>Se oversikt 1 i progr</w:t>
      </w:r>
      <w:r w:rsidR="002969DF">
        <w:t xml:space="preserve">amlederrapporten i </w:t>
      </w:r>
      <w:proofErr w:type="spellStart"/>
      <w:r w:rsidR="002969DF">
        <w:t>Tableau</w:t>
      </w:r>
      <w:proofErr w:type="spellEnd"/>
      <w:r w:rsidR="002969DF">
        <w:t xml:space="preserve"> (ev.</w:t>
      </w:r>
      <w:r w:rsidR="002969DF" w:rsidRPr="002969DF">
        <w:t xml:space="preserve"> programlederrapport med studieretninger). </w:t>
      </w:r>
    </w:p>
    <w:p w14:paraId="55E8D077" w14:textId="77777777" w:rsidR="008A3CC7" w:rsidRDefault="00965F55" w:rsidP="00951EBC">
      <w:pPr>
        <w:pStyle w:val="ListParagraph"/>
        <w:numPr>
          <w:ilvl w:val="2"/>
          <w:numId w:val="8"/>
        </w:numPr>
        <w:ind w:left="1080"/>
      </w:pPr>
      <w:r>
        <w:t>Hvordan er utviklingen i søkertallene i perioden?</w:t>
      </w:r>
    </w:p>
    <w:p w14:paraId="5F9242E4" w14:textId="77777777" w:rsidR="008A3CC7" w:rsidRDefault="00965F55" w:rsidP="00951EBC">
      <w:pPr>
        <w:pStyle w:val="ListParagraph"/>
        <w:numPr>
          <w:ilvl w:val="2"/>
          <w:numId w:val="8"/>
        </w:numPr>
        <w:ind w:left="1080"/>
      </w:pPr>
      <w:r>
        <w:t>Er det signifikante forandringer i inntakskvalitet i perioden?</w:t>
      </w:r>
    </w:p>
    <w:p w14:paraId="091D009E" w14:textId="77777777" w:rsidR="008A3CC7" w:rsidRDefault="00C42644" w:rsidP="00951EBC">
      <w:pPr>
        <w:pStyle w:val="ListParagraph"/>
        <w:numPr>
          <w:ilvl w:val="1"/>
          <w:numId w:val="8"/>
        </w:numPr>
        <w:ind w:left="360"/>
      </w:pPr>
      <w:r>
        <w:t>Gjennomføring</w:t>
      </w:r>
      <w:r w:rsidR="002969DF">
        <w:br/>
      </w:r>
      <w:r w:rsidR="002969DF" w:rsidRPr="002969DF">
        <w:t xml:space="preserve">Se bachelorrapporten (lenke) og masterrapporten (lenke) i </w:t>
      </w:r>
      <w:proofErr w:type="spellStart"/>
      <w:r w:rsidR="002969DF" w:rsidRPr="002969DF">
        <w:t>Tableau</w:t>
      </w:r>
      <w:proofErr w:type="spellEnd"/>
      <w:r w:rsidR="002969DF" w:rsidRPr="002969DF">
        <w:t xml:space="preserve">. </w:t>
      </w:r>
    </w:p>
    <w:p w14:paraId="38AD746E" w14:textId="77777777" w:rsidR="00A11547" w:rsidRPr="00A11547" w:rsidRDefault="00A11547" w:rsidP="00951EBC">
      <w:pPr>
        <w:pStyle w:val="ListParagraph"/>
        <w:numPr>
          <w:ilvl w:val="2"/>
          <w:numId w:val="8"/>
        </w:numPr>
        <w:ind w:left="1080"/>
        <w:rPr>
          <w:color w:val="000000" w:themeColor="text1"/>
        </w:rPr>
      </w:pPr>
      <w:r w:rsidRPr="00A11547">
        <w:rPr>
          <w:color w:val="000000" w:themeColor="text1"/>
        </w:rPr>
        <w:t xml:space="preserve">Kommenter kortfattet på hovedtendenser i studietilbudenes gjennomføring, både totalt og til normert tid. </w:t>
      </w:r>
    </w:p>
    <w:p w14:paraId="7158814A" w14:textId="77777777" w:rsidR="008E62A1" w:rsidRPr="00A11547" w:rsidRDefault="00A11547" w:rsidP="00951EBC">
      <w:pPr>
        <w:pStyle w:val="ListParagraph"/>
        <w:numPr>
          <w:ilvl w:val="2"/>
          <w:numId w:val="8"/>
        </w:numPr>
        <w:ind w:left="1080"/>
        <w:rPr>
          <w:color w:val="000000" w:themeColor="text1"/>
        </w:rPr>
      </w:pPr>
      <w:r w:rsidRPr="00A11547">
        <w:rPr>
          <w:color w:val="000000" w:themeColor="text1"/>
        </w:rPr>
        <w:t>Angi studietilbud med særlig høy eller særlig lav gjennomføring.</w:t>
      </w:r>
    </w:p>
    <w:p w14:paraId="6B64F236" w14:textId="77777777" w:rsidR="00C42644" w:rsidRDefault="00C42644" w:rsidP="00951EBC">
      <w:pPr>
        <w:pStyle w:val="ListParagraph"/>
        <w:numPr>
          <w:ilvl w:val="1"/>
          <w:numId w:val="8"/>
        </w:numPr>
        <w:ind w:left="360"/>
      </w:pPr>
      <w:r>
        <w:t xml:space="preserve">Tyder noe på sviktende eller særlig god kvalitet </w:t>
      </w:r>
      <w:r w:rsidR="002D494E">
        <w:t xml:space="preserve">over tid </w:t>
      </w:r>
      <w:r>
        <w:t>i studiene</w:t>
      </w:r>
      <w:r w:rsidR="003C0B85">
        <w:t>/fagene</w:t>
      </w:r>
      <w:r>
        <w:t xml:space="preserve"> fra kilder som </w:t>
      </w:r>
    </w:p>
    <w:p w14:paraId="1AACE50D" w14:textId="77777777" w:rsidR="00C42644" w:rsidRDefault="00C42644" w:rsidP="00951EBC">
      <w:pPr>
        <w:pStyle w:val="ListParagraph"/>
        <w:numPr>
          <w:ilvl w:val="2"/>
          <w:numId w:val="9"/>
        </w:numPr>
        <w:ind w:left="1080"/>
      </w:pPr>
      <w:r>
        <w:t xml:space="preserve">FS (stryk, karakterer, klager, trekk på eksamen), </w:t>
      </w:r>
    </w:p>
    <w:p w14:paraId="75DBD8B2" w14:textId="78A7FE12" w:rsidR="00C42644" w:rsidRDefault="00C42644" w:rsidP="00951EBC">
      <w:pPr>
        <w:pStyle w:val="ListParagraph"/>
        <w:numPr>
          <w:ilvl w:val="2"/>
          <w:numId w:val="9"/>
        </w:numPr>
        <w:ind w:left="1080"/>
      </w:pPr>
      <w:r>
        <w:t xml:space="preserve">kvalitetssystemet (emneevalueringer og programevalueringer), </w:t>
      </w:r>
    </w:p>
    <w:p w14:paraId="0E150E9E" w14:textId="77777777" w:rsidR="00C42644" w:rsidRDefault="00C42644" w:rsidP="00951EBC">
      <w:pPr>
        <w:pStyle w:val="ListParagraph"/>
        <w:numPr>
          <w:ilvl w:val="2"/>
          <w:numId w:val="9"/>
        </w:numPr>
        <w:ind w:left="1080"/>
      </w:pPr>
      <w:r>
        <w:t xml:space="preserve">Studiebarometeret (sammenlikning med konkurrerende tilbud og </w:t>
      </w:r>
      <w:r w:rsidR="00E229EE">
        <w:t>Studiebarometer-</w:t>
      </w:r>
      <w:r>
        <w:t xml:space="preserve">rapporten i </w:t>
      </w:r>
      <w:proofErr w:type="spellStart"/>
      <w:r>
        <w:t>Tableau</w:t>
      </w:r>
      <w:proofErr w:type="spellEnd"/>
      <w:r>
        <w:t xml:space="preserve"> som viser utvikling over tid på egne program), </w:t>
      </w:r>
    </w:p>
    <w:p w14:paraId="58DE70E1" w14:textId="77777777" w:rsidR="00C42644" w:rsidRDefault="00C42644" w:rsidP="00951EBC">
      <w:pPr>
        <w:pStyle w:val="ListParagraph"/>
        <w:numPr>
          <w:ilvl w:val="2"/>
          <w:numId w:val="9"/>
        </w:numPr>
        <w:ind w:left="1080"/>
      </w:pPr>
      <w:r>
        <w:t xml:space="preserve">Si-fra-systemet </w:t>
      </w:r>
    </w:p>
    <w:p w14:paraId="689D4B64" w14:textId="77777777" w:rsidR="00B307B4" w:rsidRDefault="00B307B4" w:rsidP="00951EBC">
      <w:pPr>
        <w:pStyle w:val="ListParagraph"/>
        <w:numPr>
          <w:ilvl w:val="2"/>
          <w:numId w:val="9"/>
        </w:numPr>
        <w:ind w:left="1080"/>
      </w:pPr>
      <w:proofErr w:type="spellStart"/>
      <w:r>
        <w:t>Cristin</w:t>
      </w:r>
      <w:proofErr w:type="spellEnd"/>
      <w:r>
        <w:t xml:space="preserve"> (undervisernes forskningspublisering)</w:t>
      </w:r>
    </w:p>
    <w:p w14:paraId="75622B7E" w14:textId="77777777" w:rsidR="008E62A1" w:rsidRDefault="008E62A1" w:rsidP="00951EBC">
      <w:pPr>
        <w:pStyle w:val="ListParagraph"/>
        <w:numPr>
          <w:ilvl w:val="2"/>
          <w:numId w:val="9"/>
        </w:numPr>
        <w:ind w:left="1080"/>
      </w:pPr>
      <w:r>
        <w:t>a</w:t>
      </w:r>
      <w:r w:rsidR="00C42644">
        <w:t>ndre kilder (f.eks. kandidat- og arbeidsgiverundersøkelser, meldinger fra program- og fagutvalg)</w:t>
      </w:r>
    </w:p>
    <w:p w14:paraId="522B7DC1" w14:textId="77777777" w:rsidR="00951EBC" w:rsidRDefault="00951EBC" w:rsidP="00B307B4"/>
    <w:p w14:paraId="69842E0D" w14:textId="77777777" w:rsidR="00B307B4" w:rsidRPr="00951EBC" w:rsidRDefault="00B307B4" w:rsidP="00B307B4">
      <w:pPr>
        <w:rPr>
          <w:i/>
        </w:rPr>
      </w:pPr>
      <w:r w:rsidRPr="00951EBC">
        <w:rPr>
          <w:i/>
        </w:rPr>
        <w:t>Internasjonalisering</w:t>
      </w:r>
    </w:p>
    <w:p w14:paraId="0EE799DE" w14:textId="77777777" w:rsidR="00B307B4" w:rsidRDefault="00B307B4" w:rsidP="00951EBC">
      <w:r>
        <w:t>Gi en kortfattet vurdering av arbeidet på dette området, herunder</w:t>
      </w:r>
    </w:p>
    <w:p w14:paraId="660697C3" w14:textId="77777777" w:rsidR="00B307B4" w:rsidRDefault="00B307B4" w:rsidP="00B307B4">
      <w:pPr>
        <w:pStyle w:val="ListParagraph"/>
        <w:numPr>
          <w:ilvl w:val="1"/>
          <w:numId w:val="8"/>
        </w:numPr>
      </w:pPr>
      <w:r>
        <w:t>arbeidet med å øke antall utreisende</w:t>
      </w:r>
    </w:p>
    <w:p w14:paraId="25F903EF" w14:textId="77777777" w:rsidR="00B307B4" w:rsidRDefault="00B307B4" w:rsidP="00B307B4">
      <w:pPr>
        <w:pStyle w:val="ListParagraph"/>
        <w:numPr>
          <w:ilvl w:val="1"/>
          <w:numId w:val="8"/>
        </w:numPr>
      </w:pPr>
      <w:r>
        <w:t xml:space="preserve">hvordan utenlandsstudier er </w:t>
      </w:r>
      <w:proofErr w:type="gramStart"/>
      <w:r>
        <w:t>integrert</w:t>
      </w:r>
      <w:proofErr w:type="gramEnd"/>
      <w:r>
        <w:t xml:space="preserve"> i programmene</w:t>
      </w:r>
    </w:p>
    <w:p w14:paraId="5D18B779" w14:textId="77777777" w:rsidR="00B307B4" w:rsidRDefault="00B307B4" w:rsidP="00B307B4">
      <w:pPr>
        <w:pStyle w:val="ListParagraph"/>
        <w:numPr>
          <w:ilvl w:val="1"/>
          <w:numId w:val="8"/>
        </w:numPr>
      </w:pPr>
      <w:r>
        <w:t>tilbud til innreisende</w:t>
      </w:r>
    </w:p>
    <w:p w14:paraId="18437A05" w14:textId="77777777" w:rsidR="00951EBC" w:rsidRDefault="00951EBC" w:rsidP="00B307B4"/>
    <w:p w14:paraId="6FACDC38" w14:textId="77777777" w:rsidR="00B307B4" w:rsidRPr="00951EBC" w:rsidRDefault="00B307B4" w:rsidP="00B307B4">
      <w:pPr>
        <w:rPr>
          <w:i/>
        </w:rPr>
      </w:pPr>
      <w:r w:rsidRPr="00951EBC">
        <w:rPr>
          <w:i/>
        </w:rPr>
        <w:t>Arbeidslivsrelevans</w:t>
      </w:r>
    </w:p>
    <w:p w14:paraId="55893858" w14:textId="77777777" w:rsidR="00B307B4" w:rsidRDefault="00B307B4" w:rsidP="00951EBC">
      <w:r>
        <w:t>Gi en kortfattet vurdering av arbeidet på dette området, herunder</w:t>
      </w:r>
    </w:p>
    <w:p w14:paraId="0C43664F" w14:textId="77777777" w:rsidR="00B307B4" w:rsidRDefault="00B307B4" w:rsidP="00B307B4">
      <w:pPr>
        <w:pStyle w:val="ListParagraph"/>
        <w:numPr>
          <w:ilvl w:val="1"/>
          <w:numId w:val="8"/>
        </w:numPr>
      </w:pPr>
      <w:r>
        <w:t xml:space="preserve">arbeidet </w:t>
      </w:r>
      <w:r w:rsidR="00FE5211">
        <w:t>med å sikre arbeidslivsrelevans og relevante</w:t>
      </w:r>
      <w:r>
        <w:t xml:space="preserve"> ferdigheter i utdanningene </w:t>
      </w:r>
    </w:p>
    <w:p w14:paraId="10B88C1D" w14:textId="77777777" w:rsidR="00B307B4" w:rsidRDefault="00B307B4" w:rsidP="00B307B4">
      <w:pPr>
        <w:pStyle w:val="ListParagraph"/>
        <w:numPr>
          <w:ilvl w:val="1"/>
          <w:numId w:val="8"/>
        </w:numPr>
      </w:pPr>
      <w:r>
        <w:t>mulighetene for kontakt med arbeidslivet underveis i studiene (gjennom praksis, oppgavesamarbeid, studieturer, bedriftsbesøk, eksterne gjesteforelesere o.l.)</w:t>
      </w:r>
    </w:p>
    <w:p w14:paraId="12E3FCD8" w14:textId="77777777" w:rsidR="00951EBC" w:rsidRDefault="00951EBC" w:rsidP="00B307B4">
      <w:pPr>
        <w:rPr>
          <w:i/>
        </w:rPr>
      </w:pPr>
    </w:p>
    <w:p w14:paraId="4F67A8CF" w14:textId="77777777" w:rsidR="00B307B4" w:rsidRPr="00951EBC" w:rsidRDefault="00B307B4" w:rsidP="00B307B4">
      <w:pPr>
        <w:rPr>
          <w:i/>
        </w:rPr>
      </w:pPr>
      <w:r w:rsidRPr="00951EBC">
        <w:rPr>
          <w:i/>
        </w:rPr>
        <w:t>Læringsmiljø</w:t>
      </w:r>
    </w:p>
    <w:p w14:paraId="56C3EBD5" w14:textId="77777777" w:rsidR="00B307B4" w:rsidRDefault="00B307B4" w:rsidP="00951EBC">
      <w:r>
        <w:t>Gi en kortfattet vurdering av arbeidet på dette området, herunder</w:t>
      </w:r>
    </w:p>
    <w:p w14:paraId="353B3407" w14:textId="77777777" w:rsidR="005069D9" w:rsidRDefault="005069D9" w:rsidP="005069D9">
      <w:pPr>
        <w:pStyle w:val="ListParagraph"/>
        <w:numPr>
          <w:ilvl w:val="1"/>
          <w:numId w:val="8"/>
        </w:numPr>
      </w:pPr>
      <w:r>
        <w:t>mottak av nye studenter</w:t>
      </w:r>
    </w:p>
    <w:p w14:paraId="3B47CEBA" w14:textId="77777777" w:rsidR="005069D9" w:rsidRDefault="005069D9" w:rsidP="005069D9">
      <w:pPr>
        <w:pStyle w:val="ListParagraph"/>
        <w:numPr>
          <w:ilvl w:val="1"/>
          <w:numId w:val="8"/>
        </w:numPr>
      </w:pPr>
      <w:r>
        <w:t xml:space="preserve">tiltak gjennom førsteåret for bachelorstudenter (med </w:t>
      </w:r>
      <w:proofErr w:type="gramStart"/>
      <w:r>
        <w:t>fokus</w:t>
      </w:r>
      <w:proofErr w:type="gramEnd"/>
      <w:r>
        <w:t xml:space="preserve"> på gjennomføring, tilhørighet og kontakt med faglærere)</w:t>
      </w:r>
    </w:p>
    <w:p w14:paraId="4CD29BC6" w14:textId="5FCADE5D" w:rsidR="005069D9" w:rsidRDefault="005069D9" w:rsidP="005069D9">
      <w:pPr>
        <w:pStyle w:val="ListParagraph"/>
        <w:numPr>
          <w:ilvl w:val="1"/>
          <w:numId w:val="8"/>
        </w:numPr>
      </w:pPr>
      <w:r>
        <w:t>oppfølging av bachelor- og masterstudenter</w:t>
      </w:r>
    </w:p>
    <w:p w14:paraId="04C1904C" w14:textId="31190256" w:rsidR="003C7EA8" w:rsidRPr="00D534B9" w:rsidRDefault="003C7EA8" w:rsidP="005069D9">
      <w:pPr>
        <w:pStyle w:val="ListParagraph"/>
        <w:numPr>
          <w:ilvl w:val="1"/>
          <w:numId w:val="8"/>
        </w:numPr>
      </w:pPr>
      <w:r w:rsidRPr="00D534B9">
        <w:lastRenderedPageBreak/>
        <w:t>studentengasjementet på instituttet</w:t>
      </w:r>
    </w:p>
    <w:p w14:paraId="46AECB7A" w14:textId="77777777" w:rsidR="00B307B4" w:rsidRDefault="00B307B4" w:rsidP="00B307B4">
      <w:r>
        <w:tab/>
      </w:r>
    </w:p>
    <w:p w14:paraId="3AC0EB46" w14:textId="77777777" w:rsidR="00965F55" w:rsidRPr="00951EBC" w:rsidRDefault="007B3FB7" w:rsidP="00B307B4">
      <w:pPr>
        <w:rPr>
          <w:b/>
        </w:rPr>
      </w:pPr>
      <w:r w:rsidRPr="00951EBC">
        <w:rPr>
          <w:b/>
        </w:rPr>
        <w:t>B) Instituttledelsens helhetlige strategiske</w:t>
      </w:r>
      <w:r w:rsidR="00965F55" w:rsidRPr="00951EBC">
        <w:rPr>
          <w:b/>
        </w:rPr>
        <w:t xml:space="preserve"> vurdering</w:t>
      </w:r>
    </w:p>
    <w:p w14:paraId="160EC21C" w14:textId="77777777" w:rsidR="00965F55" w:rsidRDefault="00965F55" w:rsidP="00B307B4">
      <w:r>
        <w:t>Basert på gjennomgangen i del A:</w:t>
      </w:r>
    </w:p>
    <w:p w14:paraId="4F39724E" w14:textId="77777777" w:rsidR="00965F55" w:rsidRDefault="00965F55" w:rsidP="00965F55">
      <w:pPr>
        <w:pStyle w:val="ListParagraph"/>
        <w:numPr>
          <w:ilvl w:val="1"/>
          <w:numId w:val="8"/>
        </w:numPr>
      </w:pPr>
      <w:r>
        <w:t>Hva anses som de viktigste innsatsområdene i kommende periode?</w:t>
      </w:r>
    </w:p>
    <w:p w14:paraId="69E2F4C6" w14:textId="54DA3911" w:rsidR="00B307B4" w:rsidRDefault="00965F55" w:rsidP="00965F55">
      <w:pPr>
        <w:pStyle w:val="ListParagraph"/>
        <w:numPr>
          <w:ilvl w:val="1"/>
          <w:numId w:val="8"/>
        </w:numPr>
      </w:pPr>
      <w:r>
        <w:t xml:space="preserve">Hvilke typer tiltak tenker instituttet å sette inn? </w:t>
      </w:r>
    </w:p>
    <w:p w14:paraId="52CC2368" w14:textId="384C945A" w:rsidR="003C7EA8" w:rsidRPr="00D534B9" w:rsidRDefault="00465D15" w:rsidP="00965F55">
      <w:pPr>
        <w:pStyle w:val="ListParagraph"/>
        <w:numPr>
          <w:ilvl w:val="1"/>
          <w:numId w:val="8"/>
        </w:numPr>
      </w:pPr>
      <w:r w:rsidRPr="00D534B9">
        <w:t>Hvordan følges fakultetets strategiske satsinger (bærekraft, digitalisering, prosjekt helhet) opp</w:t>
      </w:r>
      <w:r w:rsidR="003C7EA8" w:rsidRPr="00D534B9">
        <w:t>?</w:t>
      </w:r>
    </w:p>
    <w:p w14:paraId="42D532FC" w14:textId="77777777" w:rsidR="00731E4F" w:rsidRDefault="00731E4F" w:rsidP="00731E4F"/>
    <w:p w14:paraId="0811CC56" w14:textId="77777777" w:rsidR="00731E4F" w:rsidRDefault="00731E4F" w:rsidP="00731E4F"/>
    <w:p w14:paraId="2DD8AA1A" w14:textId="77777777" w:rsidR="00731E4F" w:rsidRDefault="00731E4F" w:rsidP="00731E4F"/>
    <w:p w14:paraId="1B275C61" w14:textId="77777777" w:rsidR="00D534B9" w:rsidRPr="00D534B9" w:rsidRDefault="00D534B9" w:rsidP="00D534B9"/>
    <w:p w14:paraId="05BF4F86" w14:textId="77777777" w:rsidR="00D534B9" w:rsidRPr="00D534B9" w:rsidRDefault="00D534B9" w:rsidP="00D534B9"/>
    <w:p w14:paraId="064A52AA" w14:textId="77777777" w:rsidR="00D534B9" w:rsidRPr="00D534B9" w:rsidRDefault="00D534B9" w:rsidP="00D534B9"/>
    <w:p w14:paraId="1D0B470D" w14:textId="77777777" w:rsidR="00D534B9" w:rsidRPr="00D534B9" w:rsidRDefault="00D534B9" w:rsidP="00D534B9"/>
    <w:p w14:paraId="3A8392D5" w14:textId="77777777" w:rsidR="00D534B9" w:rsidRPr="00D534B9" w:rsidRDefault="00D534B9" w:rsidP="00D534B9"/>
    <w:p w14:paraId="209A756F" w14:textId="77777777" w:rsidR="00D534B9" w:rsidRPr="00D534B9" w:rsidRDefault="00D534B9" w:rsidP="00D534B9"/>
    <w:p w14:paraId="3DD2F43B" w14:textId="77777777" w:rsidR="00D534B9" w:rsidRPr="00D534B9" w:rsidRDefault="00D534B9" w:rsidP="00D534B9"/>
    <w:p w14:paraId="7BD3D4D4" w14:textId="77777777" w:rsidR="00D534B9" w:rsidRPr="00D534B9" w:rsidRDefault="00D534B9" w:rsidP="00D534B9"/>
    <w:p w14:paraId="65869C74" w14:textId="77777777" w:rsidR="00D534B9" w:rsidRPr="00D534B9" w:rsidRDefault="00D534B9" w:rsidP="00D534B9"/>
    <w:p w14:paraId="72E27F45" w14:textId="77777777" w:rsidR="00D534B9" w:rsidRPr="00D534B9" w:rsidRDefault="00D534B9" w:rsidP="00D534B9"/>
    <w:p w14:paraId="1237A74E" w14:textId="77777777" w:rsidR="00D534B9" w:rsidRDefault="00D534B9" w:rsidP="00D534B9"/>
    <w:p w14:paraId="0F6F0AF6" w14:textId="77777777" w:rsidR="00D534B9" w:rsidRDefault="00D534B9" w:rsidP="00D534B9"/>
    <w:p w14:paraId="66CBD261" w14:textId="77777777" w:rsidR="00D534B9" w:rsidRPr="00D534B9" w:rsidRDefault="00D534B9" w:rsidP="00D534B9">
      <w:pPr>
        <w:jc w:val="center"/>
      </w:pPr>
    </w:p>
    <w:sectPr w:rsidR="00D534B9" w:rsidRPr="00D53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4F09" w14:textId="77777777" w:rsidR="008D3993" w:rsidRDefault="008D3993" w:rsidP="00E45B67">
      <w:r>
        <w:separator/>
      </w:r>
    </w:p>
  </w:endnote>
  <w:endnote w:type="continuationSeparator" w:id="0">
    <w:p w14:paraId="01A17304" w14:textId="77777777" w:rsidR="008D3993" w:rsidRDefault="008D3993" w:rsidP="00E4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7D63" w14:textId="77777777" w:rsidR="008D3993" w:rsidRDefault="008D3993" w:rsidP="00E45B67">
      <w:r>
        <w:separator/>
      </w:r>
    </w:p>
  </w:footnote>
  <w:footnote w:type="continuationSeparator" w:id="0">
    <w:p w14:paraId="79687206" w14:textId="77777777" w:rsidR="008D3993" w:rsidRDefault="008D3993" w:rsidP="00E4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0F74" w14:textId="5359FB23" w:rsidR="00E45B67" w:rsidRPr="00E45B67" w:rsidRDefault="00E45B67" w:rsidP="00E45B67">
    <w:pPr>
      <w:pStyle w:val="Header"/>
      <w:jc w:val="right"/>
      <w:rPr>
        <w:sz w:val="16"/>
        <w:szCs w:val="16"/>
      </w:rPr>
    </w:pPr>
    <w:r w:rsidRPr="00E45B67">
      <w:rPr>
        <w:sz w:val="16"/>
        <w:szCs w:val="16"/>
      </w:rPr>
      <w:t>H</w:t>
    </w:r>
    <w:r w:rsidR="0083511D">
      <w:rPr>
        <w:sz w:val="16"/>
        <w:szCs w:val="16"/>
      </w:rPr>
      <w:t>F/SA/</w:t>
    </w:r>
    <w:proofErr w:type="spellStart"/>
    <w:r w:rsidR="0083511D">
      <w:rPr>
        <w:sz w:val="16"/>
        <w:szCs w:val="16"/>
      </w:rPr>
      <w:t>kv</w:t>
    </w:r>
    <w:proofErr w:type="spellEnd"/>
    <w:r w:rsidR="0083511D">
      <w:rPr>
        <w:sz w:val="16"/>
        <w:szCs w:val="16"/>
      </w:rPr>
      <w:t xml:space="preserve"> </w:t>
    </w:r>
    <w:r w:rsidR="001F4386">
      <w:rPr>
        <w:sz w:val="16"/>
        <w:szCs w:val="16"/>
      </w:rPr>
      <w:t>2</w:t>
    </w:r>
    <w:r w:rsidR="00361BD2">
      <w:rPr>
        <w:sz w:val="16"/>
        <w:szCs w:val="16"/>
      </w:rPr>
      <w:t>9</w:t>
    </w:r>
    <w:r w:rsidR="0083511D">
      <w:rPr>
        <w:sz w:val="16"/>
        <w:szCs w:val="16"/>
      </w:rPr>
      <w:t>.0</w:t>
    </w:r>
    <w:r w:rsidR="003C7EA8">
      <w:rPr>
        <w:sz w:val="16"/>
        <w:szCs w:val="16"/>
      </w:rPr>
      <w:t>3</w:t>
    </w:r>
    <w:r w:rsidRPr="00E45B67">
      <w:rPr>
        <w:sz w:val="16"/>
        <w:szCs w:val="16"/>
      </w:rPr>
      <w:t>.20</w:t>
    </w:r>
    <w:r w:rsidR="003C7EA8">
      <w:rPr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272"/>
    <w:multiLevelType w:val="multilevel"/>
    <w:tmpl w:val="540E12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EF2C99"/>
    <w:multiLevelType w:val="hybridMultilevel"/>
    <w:tmpl w:val="32B0E4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A4ED0"/>
    <w:multiLevelType w:val="hybridMultilevel"/>
    <w:tmpl w:val="B25ACB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80917"/>
    <w:multiLevelType w:val="multilevel"/>
    <w:tmpl w:val="CFD6C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2656B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F008A"/>
    <w:multiLevelType w:val="hybridMultilevel"/>
    <w:tmpl w:val="D4E63B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3567E"/>
    <w:multiLevelType w:val="multilevel"/>
    <w:tmpl w:val="BC8E0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D71F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906DB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F218A8"/>
    <w:multiLevelType w:val="hybridMultilevel"/>
    <w:tmpl w:val="4A04F6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AF6E12"/>
    <w:multiLevelType w:val="hybridMultilevel"/>
    <w:tmpl w:val="194CD6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9281377">
    <w:abstractNumId w:val="9"/>
  </w:num>
  <w:num w:numId="2" w16cid:durableId="1573543061">
    <w:abstractNumId w:val="7"/>
  </w:num>
  <w:num w:numId="3" w16cid:durableId="1684623095">
    <w:abstractNumId w:val="0"/>
  </w:num>
  <w:num w:numId="4" w16cid:durableId="1174540311">
    <w:abstractNumId w:val="6"/>
  </w:num>
  <w:num w:numId="5" w16cid:durableId="949513966">
    <w:abstractNumId w:val="8"/>
  </w:num>
  <w:num w:numId="6" w16cid:durableId="996108045">
    <w:abstractNumId w:val="4"/>
  </w:num>
  <w:num w:numId="7" w16cid:durableId="568538144">
    <w:abstractNumId w:val="3"/>
  </w:num>
  <w:num w:numId="8" w16cid:durableId="1293898010">
    <w:abstractNumId w:val="10"/>
  </w:num>
  <w:num w:numId="9" w16cid:durableId="1674793034">
    <w:abstractNumId w:val="2"/>
  </w:num>
  <w:num w:numId="10" w16cid:durableId="1656034564">
    <w:abstractNumId w:val="1"/>
  </w:num>
  <w:num w:numId="11" w16cid:durableId="164903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644"/>
    <w:rsid w:val="001F4386"/>
    <w:rsid w:val="002969DF"/>
    <w:rsid w:val="002D494E"/>
    <w:rsid w:val="00361BD2"/>
    <w:rsid w:val="003C0B85"/>
    <w:rsid w:val="003C7EA8"/>
    <w:rsid w:val="00465D15"/>
    <w:rsid w:val="00471122"/>
    <w:rsid w:val="004C0A7D"/>
    <w:rsid w:val="005069D9"/>
    <w:rsid w:val="0054682F"/>
    <w:rsid w:val="005C698F"/>
    <w:rsid w:val="006D200E"/>
    <w:rsid w:val="00713E29"/>
    <w:rsid w:val="00731E4F"/>
    <w:rsid w:val="007A419A"/>
    <w:rsid w:val="007B3FB7"/>
    <w:rsid w:val="0083511D"/>
    <w:rsid w:val="008A3CC7"/>
    <w:rsid w:val="008B3358"/>
    <w:rsid w:val="008D3993"/>
    <w:rsid w:val="008E62A1"/>
    <w:rsid w:val="00951EBC"/>
    <w:rsid w:val="00965F55"/>
    <w:rsid w:val="009777F4"/>
    <w:rsid w:val="00A11547"/>
    <w:rsid w:val="00A750A9"/>
    <w:rsid w:val="00B1641A"/>
    <w:rsid w:val="00B307B4"/>
    <w:rsid w:val="00B474F6"/>
    <w:rsid w:val="00BA6BA6"/>
    <w:rsid w:val="00C42644"/>
    <w:rsid w:val="00C56E51"/>
    <w:rsid w:val="00D534B9"/>
    <w:rsid w:val="00D74662"/>
    <w:rsid w:val="00E229EE"/>
    <w:rsid w:val="00E45B67"/>
    <w:rsid w:val="00E95B83"/>
    <w:rsid w:val="00F4145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D03C4"/>
  <w15:docId w15:val="{B58803CA-2AB8-4A11-820E-BB3C0211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45B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5B67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nhideWhenUsed/>
    <w:rsid w:val="00E45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5B67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Kyrre Vatsend</dc:creator>
  <cp:lastModifiedBy>Kyrre Vatsend</cp:lastModifiedBy>
  <cp:revision>7</cp:revision>
  <dcterms:created xsi:type="dcterms:W3CDTF">2023-03-23T07:01:00Z</dcterms:created>
  <dcterms:modified xsi:type="dcterms:W3CDTF">2023-05-23T07:38:00Z</dcterms:modified>
</cp:coreProperties>
</file>