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A" w:rsidRDefault="00A6739A" w:rsidP="00574517">
      <w:pPr>
        <w:pStyle w:val="Georgia11spacing0after"/>
      </w:pPr>
      <w:bookmarkStart w:id="0" w:name="_GoBack"/>
      <w:bookmarkEnd w:id="0"/>
      <w:r>
        <w:t>Til:</w:t>
      </w:r>
    </w:p>
    <w:tbl>
      <w:tblPr>
        <w:tblW w:w="0" w:type="auto"/>
        <w:tblLayout w:type="fixed"/>
        <w:tblCellMar>
          <w:left w:w="70" w:type="dxa"/>
          <w:right w:w="70" w:type="dxa"/>
        </w:tblCellMar>
        <w:tblLook w:val="0000" w:firstRow="0" w:lastRow="0" w:firstColumn="0" w:lastColumn="0" w:noHBand="0" w:noVBand="0"/>
      </w:tblPr>
      <w:tblGrid>
        <w:gridCol w:w="1380"/>
        <w:gridCol w:w="2100"/>
      </w:tblGrid>
      <w:tr w:rsidR="00841881" w:rsidRPr="00841881" w:rsidTr="00841881">
        <w:tblPrEx>
          <w:tblCellMar>
            <w:top w:w="0" w:type="dxa"/>
            <w:bottom w:w="0" w:type="dxa"/>
          </w:tblCellMar>
        </w:tblPrEx>
        <w:tc>
          <w:tcPr>
            <w:tcW w:w="1380" w:type="dxa"/>
            <w:shd w:val="clear" w:color="auto" w:fill="auto"/>
          </w:tcPr>
          <w:p w:rsidR="00841881" w:rsidRPr="00841881" w:rsidRDefault="00841881" w:rsidP="008766DC">
            <w:pPr>
              <w:pStyle w:val="Georgia11spacing0after"/>
            </w:pPr>
            <w:bookmarkStart w:id="1" w:name="INTERNEMOTTAKERETABELL"/>
            <w:bookmarkEnd w:id="1"/>
            <w:r w:rsidRPr="00841881">
              <w:t>SADM OPP</w:t>
            </w:r>
          </w:p>
        </w:tc>
        <w:tc>
          <w:tcPr>
            <w:tcW w:w="2100" w:type="dxa"/>
            <w:shd w:val="clear" w:color="auto" w:fill="auto"/>
          </w:tcPr>
          <w:p w:rsidR="00841881" w:rsidRPr="00841881" w:rsidRDefault="00841881" w:rsidP="008766DC">
            <w:pPr>
              <w:pStyle w:val="Georgia11spacing0after"/>
            </w:pPr>
            <w:r w:rsidRPr="00841881">
              <w:t>Seksjon for opptak</w:t>
            </w:r>
          </w:p>
        </w:tc>
      </w:tr>
    </w:tbl>
    <w:p w:rsidR="00170244" w:rsidRPr="008766DC" w:rsidRDefault="00170244" w:rsidP="008766DC">
      <w:pPr>
        <w:pStyle w:val="Georgia11spacing0after"/>
      </w:pPr>
    </w:p>
    <w:p w:rsidR="00A6739A" w:rsidRDefault="00A6739A" w:rsidP="00556ECF">
      <w:pPr>
        <w:pStyle w:val="Georgia11spacing0after"/>
      </w:pPr>
    </w:p>
    <w:p w:rsidR="00170244" w:rsidRDefault="00170244" w:rsidP="00556ECF">
      <w:pPr>
        <w:pStyle w:val="Georgia11spacing0after"/>
      </w:pPr>
    </w:p>
    <w:tbl>
      <w:tblPr>
        <w:tblW w:w="9639" w:type="dxa"/>
        <w:tblCellMar>
          <w:left w:w="0" w:type="dxa"/>
          <w:right w:w="0" w:type="dxa"/>
        </w:tblCellMar>
        <w:tblLook w:val="04A0" w:firstRow="1" w:lastRow="0" w:firstColumn="1" w:lastColumn="0" w:noHBand="0" w:noVBand="1"/>
      </w:tblPr>
      <w:tblGrid>
        <w:gridCol w:w="907"/>
        <w:gridCol w:w="2268"/>
        <w:gridCol w:w="6464"/>
      </w:tblGrid>
      <w:tr w:rsidR="003A7014" w:rsidRPr="0096155B" w:rsidTr="003A7014">
        <w:trPr>
          <w:trHeight w:val="256"/>
        </w:trPr>
        <w:tc>
          <w:tcPr>
            <w:tcW w:w="907" w:type="dxa"/>
            <w:vAlign w:val="bottom"/>
          </w:tcPr>
          <w:p w:rsidR="003A7014" w:rsidRPr="008766DC" w:rsidRDefault="003A7014" w:rsidP="00E8120C">
            <w:pPr>
              <w:pStyle w:val="Georigia9Bunntekst"/>
            </w:pPr>
            <w:r w:rsidRPr="008766DC">
              <w:t>Dato:</w:t>
            </w:r>
          </w:p>
        </w:tc>
        <w:tc>
          <w:tcPr>
            <w:tcW w:w="2268" w:type="dxa"/>
            <w:vAlign w:val="bottom"/>
          </w:tcPr>
          <w:p w:rsidR="003A7014" w:rsidRPr="0096155B" w:rsidRDefault="00841881" w:rsidP="00E8120C">
            <w:pPr>
              <w:pStyle w:val="Georigia9Bunntekst"/>
            </w:pPr>
            <w:bookmarkStart w:id="2" w:name="BREVDATO"/>
            <w:r>
              <w:t>03.11.2020</w:t>
            </w:r>
            <w:bookmarkEnd w:id="2"/>
          </w:p>
        </w:tc>
        <w:tc>
          <w:tcPr>
            <w:tcW w:w="6464" w:type="dxa"/>
            <w:vMerge w:val="restart"/>
            <w:vAlign w:val="bottom"/>
          </w:tcPr>
          <w:p w:rsidR="003A7014" w:rsidRPr="00AE46FF" w:rsidRDefault="003A7014" w:rsidP="005F6C42">
            <w:pPr>
              <w:pStyle w:val="Georgia9UOff"/>
            </w:pPr>
            <w:bookmarkStart w:id="3" w:name="UOFFPARAGRAF"/>
            <w:bookmarkEnd w:id="3"/>
          </w:p>
        </w:tc>
      </w:tr>
      <w:tr w:rsidR="003A7014" w:rsidRPr="0096155B" w:rsidTr="003A7014">
        <w:trPr>
          <w:trHeight w:val="268"/>
        </w:trPr>
        <w:tc>
          <w:tcPr>
            <w:tcW w:w="907" w:type="dxa"/>
            <w:vAlign w:val="bottom"/>
          </w:tcPr>
          <w:p w:rsidR="003A7014" w:rsidRPr="008766DC" w:rsidRDefault="003A7014" w:rsidP="00E8120C">
            <w:pPr>
              <w:pStyle w:val="Georigia9Bunntekst"/>
            </w:pPr>
            <w:r>
              <w:t>Saksnr.</w:t>
            </w:r>
            <w:r w:rsidRPr="008766DC">
              <w:t>.:</w:t>
            </w:r>
          </w:p>
        </w:tc>
        <w:tc>
          <w:tcPr>
            <w:tcW w:w="2268" w:type="dxa"/>
            <w:vAlign w:val="bottom"/>
          </w:tcPr>
          <w:p w:rsidR="003A7014" w:rsidRPr="0096155B" w:rsidRDefault="00841881" w:rsidP="00E8120C">
            <w:pPr>
              <w:pStyle w:val="Georigia9Bunntekst"/>
            </w:pPr>
            <w:bookmarkStart w:id="4" w:name="SAKSNR"/>
            <w:r>
              <w:t>2020/9874</w:t>
            </w:r>
            <w:bookmarkEnd w:id="4"/>
            <w:r w:rsidR="00C06B40">
              <w:t xml:space="preserve"> </w:t>
            </w:r>
            <w:bookmarkStart w:id="5" w:name="SAKSBEHANDLERKODE"/>
            <w:r>
              <w:t>ANNEJE</w:t>
            </w:r>
            <w:bookmarkEnd w:id="5"/>
          </w:p>
        </w:tc>
        <w:tc>
          <w:tcPr>
            <w:tcW w:w="6464" w:type="dxa"/>
            <w:vMerge/>
          </w:tcPr>
          <w:p w:rsidR="003A7014" w:rsidRPr="0096155B" w:rsidRDefault="003A7014" w:rsidP="0096155B">
            <w:pPr>
              <w:pStyle w:val="Georigia9Bunntekst"/>
            </w:pPr>
          </w:p>
        </w:tc>
      </w:tr>
    </w:tbl>
    <w:p w:rsidR="00C37D1F" w:rsidRPr="001C3144" w:rsidRDefault="00841881" w:rsidP="00A46423">
      <w:pPr>
        <w:pStyle w:val="Georgia11BoldTittel"/>
      </w:pPr>
      <w:bookmarkStart w:id="6" w:name="TITTEL"/>
      <w:r>
        <w:t>Svar fra JF på intern høring om NIFU-rapport 2020:4 Opptak til høyere utdanning</w:t>
      </w:r>
      <w:bookmarkEnd w:id="6"/>
    </w:p>
    <w:p w:rsidR="00556FF4" w:rsidRDefault="00556FF4" w:rsidP="00556FF4">
      <w:pPr>
        <w:pStyle w:val="Georgia11spacing10after"/>
      </w:pPr>
      <w:bookmarkStart w:id="7" w:name="START"/>
      <w:bookmarkEnd w:id="7"/>
      <w:r>
        <w:t xml:space="preserve">Vi viser til mottatt høringsbrev datert 22.9.2020, vedrørende rapport utarbeidet av NIFU om opptakssystemet til høyere utdanning. Det juridiske fakultet har følgende kommentarer relatert til alderspoeng og kjønnsbalanse. </w:t>
      </w:r>
    </w:p>
    <w:p w:rsidR="00556FF4" w:rsidRDefault="00556FF4" w:rsidP="00556FF4">
      <w:pPr>
        <w:pStyle w:val="Georgia11spacing10after"/>
        <w:numPr>
          <w:ilvl w:val="0"/>
          <w:numId w:val="1"/>
        </w:numPr>
      </w:pPr>
      <w:r>
        <w:t xml:space="preserve">Det juridiske fakultet merker seg at alderspoeng har stor betydning for søkermassen til Master i rettsvitenskap. Alderspoeng gir flest tilleggspoeng (8 mulige totalt), og vi ser at det på Master i rettsvitenskap er vanskelig å komme inn på studiet i ordinær kvote uten å ha fylt opp kvoten på alderspoeng. Fakultetet mener at det er uheldig at unge og motiverte søkere med gode karakterer, altså de marginale søkerne, ikke får opptak i første omgang, og må vente i flere år for å oppnå tilstrekkelig alderspoeng til å komme inn på studiet i ordinær kvote. I seg selv er alderspoeng lite hensiktsmessig for en sektor som fremmer utdanning. Det ville vært av større hensikt å gi flere tilleggspoeng for økt relevant faglig utdanning/tilleggsutdanning, enn å gi poeng kun for å bli eldre. Dette gjør at ordningen med alderspoeng til en viss grad er et hinder for opptak for de som ligger like under poenggrensen, altså de </w:t>
      </w:r>
      <w:r w:rsidRPr="00EA7D5C">
        <w:t>marginale søker</w:t>
      </w:r>
      <w:r>
        <w:t xml:space="preserve">ne </w:t>
      </w:r>
      <w:r w:rsidRPr="00EA7D5C">
        <w:t>som</w:t>
      </w:r>
      <w:r>
        <w:t xml:space="preserve"> nesten oppnår opptak førstegangsvitnemålskvoten. </w:t>
      </w:r>
    </w:p>
    <w:p w:rsidR="00556FF4" w:rsidRDefault="00556FF4" w:rsidP="00556FF4">
      <w:pPr>
        <w:pStyle w:val="Georgia11spacing10after"/>
        <w:numPr>
          <w:ilvl w:val="0"/>
          <w:numId w:val="1"/>
        </w:numPr>
      </w:pPr>
      <w:r>
        <w:t xml:space="preserve">Fakultetet merker seg også den negative korrelasjonen mellom høyere alder og dårligere gjennomføring. Yngre studenter har bedre gjennomføringsevne, tar flere studiepoeng og har høyere karaktersnitt. Studenter som kommer inn i ordinær kvote er eldre, men produserer mindre studiepoeng og gjennomfører i mindre grad. Dette taler også for at alderspoeng er lite hensiktsmessig, og at man heller kunne tenke seg at andre tilleggspoeng skal få større uttelling. </w:t>
      </w:r>
    </w:p>
    <w:p w:rsidR="00556FF4" w:rsidRDefault="00556FF4" w:rsidP="00556FF4">
      <w:pPr>
        <w:pStyle w:val="Georgia11spacing10after"/>
        <w:numPr>
          <w:ilvl w:val="0"/>
          <w:numId w:val="1"/>
        </w:numPr>
      </w:pPr>
      <w:r>
        <w:t xml:space="preserve">Fakultetet merker seg også funn i rapporten om kjønnsbalanse, herunder at det på Master i rettsvitenskap er flest kvinner som søker og får opptak. Fakultetets kommentar til dette er at det ikke nødvendigvis fører til et rekrutteringsproblem i juridiske yrker, fordi kjønnsbalansen ofte blir skjevere utover yrkestiden. Fakultetet tror årsaken til den ujevne kjønnsbalansen er en sammensatt utfordring som blant annet henger sammen med skolesystemet, og hvordan jenter gjennomgående får bedre karakterer i løpet av skoleløpet. Innføring av tiltak i søkeprosessen for å bedre kjønnsbalansen, som kjønnspoeng, er derfor </w:t>
      </w:r>
      <w:r>
        <w:lastRenderedPageBreak/>
        <w:t>ikke hensiktsmessig for å løse utfordringen med at det er færre menn enn kvinner som får opptak til Master i rettsvitenskap.</w:t>
      </w:r>
    </w:p>
    <w:p w:rsidR="00556FF4" w:rsidRDefault="00556FF4" w:rsidP="00556FF4">
      <w:pPr>
        <w:pStyle w:val="Georgia11spacing10after"/>
      </w:pPr>
    </w:p>
    <w:p w:rsidR="00556FF4" w:rsidRPr="00A46423" w:rsidRDefault="00556FF4" w:rsidP="00556FF4">
      <w:pPr>
        <w:pStyle w:val="Georgia11spacing0after"/>
      </w:pPr>
      <w:r w:rsidRPr="00A46423">
        <w:t>Med hilsen</w:t>
      </w:r>
    </w:p>
    <w:p w:rsidR="00556FF4" w:rsidRDefault="00556FF4" w:rsidP="00556FF4">
      <w:pPr>
        <w:pStyle w:val="Georgia11spacing0after"/>
      </w:pPr>
    </w:p>
    <w:p w:rsidR="00556FF4" w:rsidRPr="00A46423" w:rsidRDefault="00556FF4" w:rsidP="00556FF4">
      <w:pPr>
        <w:pStyle w:val="Georgia11spacing0after"/>
      </w:pPr>
      <w:r>
        <w:t>Julie Orning</w:t>
      </w:r>
    </w:p>
    <w:p w:rsidR="00556FF4" w:rsidRDefault="00556FF4" w:rsidP="00556FF4">
      <w:pPr>
        <w:pStyle w:val="Georgia11spacing0after"/>
      </w:pPr>
      <w:r>
        <w:t>Seksjonssjef</w:t>
      </w:r>
      <w:r>
        <w:tab/>
      </w:r>
      <w:r>
        <w:tab/>
      </w:r>
      <w:r>
        <w:tab/>
      </w:r>
      <w:r>
        <w:tab/>
      </w:r>
      <w:r>
        <w:tab/>
      </w:r>
      <w:r>
        <w:tab/>
      </w:r>
      <w:r>
        <w:tab/>
      </w:r>
      <w:r>
        <w:tab/>
        <w:t>Anne Margit Tvenge</w:t>
      </w:r>
    </w:p>
    <w:p w:rsidR="00556FF4" w:rsidRDefault="00556FF4" w:rsidP="00556FF4">
      <w:pPr>
        <w:pStyle w:val="Georgia11spacing0after"/>
        <w:ind w:left="5672" w:firstLine="709"/>
      </w:pPr>
      <w:r>
        <w:t>Rådgiver</w:t>
      </w:r>
      <w:r>
        <w:tab/>
      </w:r>
    </w:p>
    <w:p w:rsidR="00556FF4" w:rsidRPr="001C3144" w:rsidRDefault="00556FF4" w:rsidP="00556FF4">
      <w:pPr>
        <w:pStyle w:val="Georgia11spacing0after"/>
      </w:pPr>
      <w:r>
        <w:tab/>
      </w:r>
    </w:p>
    <w:p w:rsidR="00556FF4" w:rsidRDefault="00556FF4" w:rsidP="00556FF4">
      <w:pPr>
        <w:pStyle w:val="Georgia11spacing0after"/>
      </w:pPr>
      <w:bookmarkStart w:id="8" w:name="KOPITILTABELL"/>
      <w:bookmarkEnd w:id="8"/>
    </w:p>
    <w:p w:rsidR="00556FF4" w:rsidRPr="00A46423" w:rsidRDefault="00556FF4" w:rsidP="00556FF4">
      <w:pPr>
        <w:pStyle w:val="Georgia11spacing0after"/>
      </w:pPr>
    </w:p>
    <w:p w:rsidR="00556FF4" w:rsidRDefault="00556FF4" w:rsidP="00556FF4">
      <w:pPr>
        <w:pStyle w:val="Georgia11spacing0after"/>
      </w:pPr>
    </w:p>
    <w:p w:rsidR="00883A2A" w:rsidRDefault="00883A2A" w:rsidP="0031741E">
      <w:pPr>
        <w:pStyle w:val="Georgia11spacing10after"/>
      </w:pPr>
    </w:p>
    <w:p w:rsidR="00856A20" w:rsidRDefault="00856A20" w:rsidP="00A46423">
      <w:pPr>
        <w:pStyle w:val="Georgia11spacing10after"/>
      </w:pPr>
    </w:p>
    <w:p w:rsidR="00C37D1F" w:rsidRDefault="00C37D1F" w:rsidP="00A46423">
      <w:pPr>
        <w:pStyle w:val="Georgia11spacing10after"/>
      </w:pPr>
    </w:p>
    <w:p w:rsidR="001A63F3" w:rsidRDefault="001A63F3" w:rsidP="00A46423">
      <w:pPr>
        <w:pStyle w:val="Georgia11spacing0after"/>
      </w:pPr>
    </w:p>
    <w:p w:rsidR="00204F25" w:rsidRDefault="00204F25" w:rsidP="00A46423">
      <w:pPr>
        <w:pStyle w:val="Georgia11spacing0after"/>
      </w:pPr>
    </w:p>
    <w:p w:rsidR="00C06B40" w:rsidRPr="00C06B40" w:rsidRDefault="00C06B40" w:rsidP="00C06B40">
      <w:pPr>
        <w:spacing w:after="0" w:line="240" w:lineRule="auto"/>
        <w:rPr>
          <w:rFonts w:ascii="Georgia" w:eastAsia="Times New Roman" w:hAnsi="Georgia" w:cs="Calibri"/>
          <w:color w:val="000000"/>
          <w:sz w:val="18"/>
          <w:szCs w:val="18"/>
          <w:lang w:eastAsia="nb-NO"/>
        </w:rPr>
      </w:pPr>
      <w:r w:rsidRPr="00C06B40">
        <w:rPr>
          <w:rFonts w:ascii="Georgia" w:eastAsia="Times New Roman" w:hAnsi="Georgia" w:cs="Calibri"/>
          <w:color w:val="000000"/>
          <w:sz w:val="18"/>
          <w:szCs w:val="18"/>
          <w:lang w:eastAsia="nb-NO"/>
        </w:rPr>
        <w:t>Dette dokumentet er godkjent elektronisk ved UiO og er derfor ikke signert.</w:t>
      </w:r>
    </w:p>
    <w:p w:rsidR="007A1956" w:rsidRDefault="007A1956" w:rsidP="00A46423">
      <w:pPr>
        <w:pStyle w:val="Georgia11spacing0after"/>
      </w:pPr>
    </w:p>
    <w:p w:rsidR="00C37D1F" w:rsidRPr="001C3144" w:rsidRDefault="00C37D1F" w:rsidP="00A46423">
      <w:pPr>
        <w:pStyle w:val="Georgia11spacing0after"/>
      </w:pPr>
      <w:bookmarkStart w:id="9" w:name="VEDLEGG"/>
      <w:bookmarkEnd w:id="9"/>
    </w:p>
    <w:p w:rsidR="00C37D1F" w:rsidRDefault="00C37D1F" w:rsidP="00A46423">
      <w:pPr>
        <w:pStyle w:val="Georgia11spacing0after"/>
      </w:pPr>
      <w:bookmarkStart w:id="10" w:name="INTERNKOPITILTABELL"/>
      <w:bookmarkEnd w:id="10"/>
    </w:p>
    <w:p w:rsidR="0016697A" w:rsidRDefault="0016697A" w:rsidP="00A46423">
      <w:pPr>
        <w:pStyle w:val="Georgia11spacing0after"/>
      </w:pPr>
    </w:p>
    <w:p w:rsidR="00DC1458" w:rsidRDefault="0016697A" w:rsidP="00A46423">
      <w:pPr>
        <w:pStyle w:val="Georgia11spacing0after"/>
      </w:pPr>
      <w:r>
        <w:t>Saksbehandler:</w:t>
      </w:r>
    </w:p>
    <w:p w:rsidR="0016697A" w:rsidRDefault="00841881" w:rsidP="0016697A">
      <w:pPr>
        <w:pStyle w:val="Georgia11Italic"/>
      </w:pPr>
      <w:bookmarkStart w:id="11" w:name="SAKSBEHANDLERNAVN2"/>
      <w:r>
        <w:t>Anne Margit Tvenge</w:t>
      </w:r>
      <w:bookmarkEnd w:id="11"/>
    </w:p>
    <w:p w:rsidR="0016697A" w:rsidRPr="00A46423" w:rsidRDefault="00841881" w:rsidP="00201362">
      <w:pPr>
        <w:pStyle w:val="Georgia11Italic"/>
      </w:pPr>
      <w:bookmarkStart w:id="12" w:name="SAKSBEHTLF"/>
      <w:r>
        <w:t>+4722859803</w:t>
      </w:r>
      <w:bookmarkEnd w:id="12"/>
      <w:r w:rsidR="0016697A">
        <w:t xml:space="preserve">, </w:t>
      </w:r>
      <w:bookmarkStart w:id="13" w:name="SAKSBEHEMAIL"/>
      <w:r>
        <w:t>a.m.tvenge@jus.uio.no</w:t>
      </w:r>
      <w:bookmarkEnd w:id="13"/>
    </w:p>
    <w:sectPr w:rsidR="0016697A" w:rsidRPr="00A46423" w:rsidSect="003A7014">
      <w:headerReference w:type="default" r:id="rId7"/>
      <w:footerReference w:type="default" r:id="rId8"/>
      <w:headerReference w:type="first" r:id="rId9"/>
      <w:footerReference w:type="first" r:id="rId10"/>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71" w:rsidRDefault="00C51271" w:rsidP="006F2626">
      <w:pPr>
        <w:spacing w:after="0" w:line="240" w:lineRule="auto"/>
      </w:pPr>
      <w:r>
        <w:separator/>
      </w:r>
    </w:p>
  </w:endnote>
  <w:endnote w:type="continuationSeparator" w:id="0">
    <w:p w:rsidR="00C51271" w:rsidRDefault="00C51271"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1B389C" w:rsidRPr="00296BD0" w:rsidTr="00326DE7">
      <w:trPr>
        <w:trHeight w:hRule="exact" w:val="1219"/>
      </w:trPr>
      <w:tc>
        <w:tcPr>
          <w:tcW w:w="3614" w:type="dxa"/>
        </w:tcPr>
        <w:p w:rsidR="001B389C" w:rsidRPr="00296BD0" w:rsidRDefault="00841881" w:rsidP="004F44DB">
          <w:pPr>
            <w:pStyle w:val="Georgia9BoldBunntekst"/>
          </w:pPr>
          <w:bookmarkStart w:id="16" w:name="ADMBETEGNELSE"/>
          <w:r>
            <w:t>Eksamensseksjonen</w:t>
          </w:r>
          <w:bookmarkEnd w:id="16"/>
        </w:p>
        <w:p w:rsidR="001B389C" w:rsidRPr="00296BD0" w:rsidRDefault="001B389C" w:rsidP="00FB462F">
          <w:pPr>
            <w:pStyle w:val="Georigia9Bunntekst"/>
          </w:pPr>
          <w:r>
            <w:t>Kontor</w:t>
          </w:r>
          <w:r w:rsidRPr="00296BD0">
            <w:t xml:space="preserve">adr.: </w:t>
          </w:r>
          <w:bookmarkStart w:id="17" w:name="ADMBESØKSADRESSE"/>
          <w:r w:rsidR="00841881">
            <w:t>Urbygningen, Karl Johans gate 47, 0162 Oslo</w:t>
          </w:r>
          <w:bookmarkEnd w:id="17"/>
        </w:p>
      </w:tc>
      <w:tc>
        <w:tcPr>
          <w:tcW w:w="3615" w:type="dxa"/>
          <w:tcMar>
            <w:left w:w="85" w:type="dxa"/>
          </w:tcMar>
        </w:tcPr>
        <w:p w:rsidR="001B389C" w:rsidRPr="00296BD0" w:rsidRDefault="001B389C" w:rsidP="00FB462F">
          <w:pPr>
            <w:pStyle w:val="Georigia9Bunntekst"/>
          </w:pPr>
          <w:r w:rsidRPr="00296BD0">
            <w:t xml:space="preserve">Telefon: </w:t>
          </w:r>
          <w:bookmarkStart w:id="18" w:name="ADMTELEFON"/>
          <w:r w:rsidR="00841881">
            <w:t>22 85 95 00</w:t>
          </w:r>
          <w:bookmarkEnd w:id="18"/>
        </w:p>
        <w:p w:rsidR="001B389C" w:rsidRPr="00296BD0" w:rsidRDefault="001B389C" w:rsidP="00FB462F">
          <w:pPr>
            <w:pStyle w:val="Georigia9Bunntekst"/>
          </w:pPr>
          <w:r w:rsidRPr="00296BD0">
            <w:t xml:space="preserve">Telefaks: </w:t>
          </w:r>
          <w:bookmarkStart w:id="19" w:name="ADMTELEFAKS"/>
          <w:r w:rsidR="00841881">
            <w:t>22 85 96 58</w:t>
          </w:r>
          <w:bookmarkEnd w:id="19"/>
        </w:p>
        <w:p w:rsidR="001B389C" w:rsidRPr="00296BD0" w:rsidRDefault="00841881" w:rsidP="00FB462F">
          <w:pPr>
            <w:pStyle w:val="Georigia9Bunntekst"/>
          </w:pPr>
          <w:bookmarkStart w:id="20" w:name="ADMEMAILADRESSE"/>
          <w:r>
            <w:t>postmottak@jus.uio.no</w:t>
          </w:r>
          <w:bookmarkEnd w:id="20"/>
        </w:p>
        <w:p w:rsidR="001B389C" w:rsidRPr="00296BD0" w:rsidRDefault="00841881" w:rsidP="00FB462F">
          <w:pPr>
            <w:pStyle w:val="Georigia9Bunntekst"/>
          </w:pPr>
          <w:bookmarkStart w:id="21" w:name="ADMPOSTGIRO"/>
          <w:r>
            <w:t>www.jus.uio.no</w:t>
          </w:r>
          <w:bookmarkEnd w:id="21"/>
        </w:p>
      </w:tc>
    </w:tr>
  </w:tbl>
  <w:p w:rsidR="001B389C" w:rsidRPr="00296BD0" w:rsidRDefault="00E00C69"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71" w:rsidRDefault="00C51271" w:rsidP="006F2626">
      <w:pPr>
        <w:spacing w:after="0" w:line="240" w:lineRule="auto"/>
      </w:pPr>
      <w:r>
        <w:separator/>
      </w:r>
    </w:p>
  </w:footnote>
  <w:footnote w:type="continuationSeparator" w:id="0">
    <w:p w:rsidR="00C51271" w:rsidRDefault="00C51271"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AC4272" w:rsidRDefault="00E00C69"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556FF4">
      <w:rPr>
        <w:rFonts w:ascii="Georgia" w:hAnsi="Georgia"/>
        <w:noProof/>
      </w:rPr>
      <w:t>2</w:t>
    </w:r>
    <w:r w:rsidR="001B389C"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791"/>
      <w:gridCol w:w="1099"/>
    </w:tblGrid>
    <w:tr w:rsidR="00C70BC3" w:rsidRPr="00CB1F83" w:rsidTr="00C70BC3">
      <w:tc>
        <w:tcPr>
          <w:tcW w:w="7791" w:type="dxa"/>
        </w:tcPr>
        <w:p w:rsidR="00C70BC3" w:rsidRPr="00A6739A" w:rsidRDefault="00841881" w:rsidP="00A6739A">
          <w:pPr>
            <w:pStyle w:val="Topptekstlinje1"/>
          </w:pPr>
          <w:bookmarkStart w:id="14" w:name="ADMBETEGNELSE_2R"/>
          <w:r>
            <w:t>Det juridiske fakultet</w:t>
          </w:r>
          <w:bookmarkEnd w:id="14"/>
          <w:r w:rsidR="00E00C69">
            <w:rPr>
              <w:noProof/>
              <w:lang w:eastAsia="nb-NO"/>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841881" w:rsidP="00FB462F">
          <w:pPr>
            <w:pStyle w:val="Topptekstlinje2"/>
          </w:pPr>
          <w:bookmarkStart w:id="15" w:name="ADMBETEGNELSE_1R"/>
          <w:r>
            <w:t>Universitetet i Oslo</w:t>
          </w:r>
          <w:bookmarkEnd w:id="15"/>
        </w:p>
      </w:tc>
    </w:tr>
  </w:tbl>
  <w:p w:rsidR="001B389C" w:rsidRPr="00AA7420" w:rsidRDefault="00E00C69"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C1248"/>
    <w:multiLevelType w:val="hybridMultilevel"/>
    <w:tmpl w:val="0ED08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ocumentProtection w:edit="readOnly" w:enforcement="0"/>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71"/>
    <w:rsid w:val="00025304"/>
    <w:rsid w:val="00032347"/>
    <w:rsid w:val="00051671"/>
    <w:rsid w:val="000532F9"/>
    <w:rsid w:val="000711C4"/>
    <w:rsid w:val="000838D4"/>
    <w:rsid w:val="000C5ED5"/>
    <w:rsid w:val="000E66F6"/>
    <w:rsid w:val="00121A68"/>
    <w:rsid w:val="00147EC9"/>
    <w:rsid w:val="0016697A"/>
    <w:rsid w:val="00170244"/>
    <w:rsid w:val="00174BF1"/>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81B02"/>
    <w:rsid w:val="00385FD5"/>
    <w:rsid w:val="00386070"/>
    <w:rsid w:val="003A7014"/>
    <w:rsid w:val="003A733F"/>
    <w:rsid w:val="003B4B8A"/>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3482F"/>
    <w:rsid w:val="00555487"/>
    <w:rsid w:val="00556ECF"/>
    <w:rsid w:val="00556FF4"/>
    <w:rsid w:val="005669BB"/>
    <w:rsid w:val="00574517"/>
    <w:rsid w:val="005747FB"/>
    <w:rsid w:val="005775EB"/>
    <w:rsid w:val="00582B29"/>
    <w:rsid w:val="005D28E7"/>
    <w:rsid w:val="005E0D18"/>
    <w:rsid w:val="005F24A8"/>
    <w:rsid w:val="005F6C42"/>
    <w:rsid w:val="00601F3F"/>
    <w:rsid w:val="00605067"/>
    <w:rsid w:val="00624A1D"/>
    <w:rsid w:val="00630C2C"/>
    <w:rsid w:val="00637134"/>
    <w:rsid w:val="00646C8D"/>
    <w:rsid w:val="006513AB"/>
    <w:rsid w:val="0069792F"/>
    <w:rsid w:val="006B2A25"/>
    <w:rsid w:val="006C4552"/>
    <w:rsid w:val="006F2626"/>
    <w:rsid w:val="006F5413"/>
    <w:rsid w:val="00707411"/>
    <w:rsid w:val="007165D3"/>
    <w:rsid w:val="0072108B"/>
    <w:rsid w:val="007227B2"/>
    <w:rsid w:val="007322A0"/>
    <w:rsid w:val="00737E2C"/>
    <w:rsid w:val="00751529"/>
    <w:rsid w:val="00762E07"/>
    <w:rsid w:val="0076588D"/>
    <w:rsid w:val="00783D0C"/>
    <w:rsid w:val="007A1956"/>
    <w:rsid w:val="007A5E67"/>
    <w:rsid w:val="007E4DBD"/>
    <w:rsid w:val="007E5442"/>
    <w:rsid w:val="007F1A02"/>
    <w:rsid w:val="007F240E"/>
    <w:rsid w:val="00841881"/>
    <w:rsid w:val="00851BF9"/>
    <w:rsid w:val="00856A20"/>
    <w:rsid w:val="008766DC"/>
    <w:rsid w:val="00883A2A"/>
    <w:rsid w:val="008C43B7"/>
    <w:rsid w:val="008D4F3B"/>
    <w:rsid w:val="008D547F"/>
    <w:rsid w:val="00900188"/>
    <w:rsid w:val="00921DBC"/>
    <w:rsid w:val="00932FA4"/>
    <w:rsid w:val="009471ED"/>
    <w:rsid w:val="0095053A"/>
    <w:rsid w:val="0096155B"/>
    <w:rsid w:val="00982A88"/>
    <w:rsid w:val="00985D9C"/>
    <w:rsid w:val="009A2881"/>
    <w:rsid w:val="009A702C"/>
    <w:rsid w:val="009D4C81"/>
    <w:rsid w:val="009E7795"/>
    <w:rsid w:val="00A2381F"/>
    <w:rsid w:val="00A40D47"/>
    <w:rsid w:val="00A4466F"/>
    <w:rsid w:val="00A46423"/>
    <w:rsid w:val="00A62B82"/>
    <w:rsid w:val="00A6739A"/>
    <w:rsid w:val="00A7494C"/>
    <w:rsid w:val="00A83BEE"/>
    <w:rsid w:val="00A93757"/>
    <w:rsid w:val="00AA7420"/>
    <w:rsid w:val="00AB27CF"/>
    <w:rsid w:val="00AB4890"/>
    <w:rsid w:val="00AC4272"/>
    <w:rsid w:val="00AE46FF"/>
    <w:rsid w:val="00AE6604"/>
    <w:rsid w:val="00B43027"/>
    <w:rsid w:val="00B74C8D"/>
    <w:rsid w:val="00B93ADD"/>
    <w:rsid w:val="00BB5CDD"/>
    <w:rsid w:val="00BE2551"/>
    <w:rsid w:val="00C06B40"/>
    <w:rsid w:val="00C1524A"/>
    <w:rsid w:val="00C23CF2"/>
    <w:rsid w:val="00C247D6"/>
    <w:rsid w:val="00C37D1F"/>
    <w:rsid w:val="00C51271"/>
    <w:rsid w:val="00C70BC3"/>
    <w:rsid w:val="00C80F67"/>
    <w:rsid w:val="00C820B6"/>
    <w:rsid w:val="00CB0094"/>
    <w:rsid w:val="00CD16CE"/>
    <w:rsid w:val="00CD188B"/>
    <w:rsid w:val="00CE709C"/>
    <w:rsid w:val="00D45D65"/>
    <w:rsid w:val="00D60ECA"/>
    <w:rsid w:val="00D6207B"/>
    <w:rsid w:val="00DA527E"/>
    <w:rsid w:val="00DB26FB"/>
    <w:rsid w:val="00DB5AB2"/>
    <w:rsid w:val="00DC1458"/>
    <w:rsid w:val="00DC6F17"/>
    <w:rsid w:val="00DD1C40"/>
    <w:rsid w:val="00DE0893"/>
    <w:rsid w:val="00DE181B"/>
    <w:rsid w:val="00DE293E"/>
    <w:rsid w:val="00DF097B"/>
    <w:rsid w:val="00E00C69"/>
    <w:rsid w:val="00E77FDC"/>
    <w:rsid w:val="00E8120C"/>
    <w:rsid w:val="00E86121"/>
    <w:rsid w:val="00EA1493"/>
    <w:rsid w:val="00EC503D"/>
    <w:rsid w:val="00EC77B2"/>
    <w:rsid w:val="00EE6F9C"/>
    <w:rsid w:val="00EF541D"/>
    <w:rsid w:val="00F00100"/>
    <w:rsid w:val="00F26702"/>
    <w:rsid w:val="00F54A1E"/>
    <w:rsid w:val="00F96B48"/>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7F863-71DC-4AB6-A999-C76E9D38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Margit Tvenge</dc:creator>
  <cp:lastModifiedBy>Anne Margit Tvenge</cp:lastModifiedBy>
  <cp:revision>4</cp:revision>
  <cp:lastPrinted>2010-11-05T12:01:00Z</cp:lastPrinted>
  <dcterms:created xsi:type="dcterms:W3CDTF">2020-11-03T13:25:00Z</dcterms:created>
  <dcterms:modified xsi:type="dcterms:W3CDTF">2020-11-03T13:27:00Z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C:\Users\anneje\AppData\Local\Temp\eph-uio.uhad.no\EPHORTE-UIO\214_EphTranslate_ny.dotm</vt:lpwstr>
  </property>
  <property fmtid="{D5CDD505-2E9C-101B-9397-08002B2CF9AE}" pid="3" name="ephAutoText">
    <vt:lpwstr/>
  </property>
  <property fmtid="{D5CDD505-2E9C-101B-9397-08002B2CF9AE}" pid="4" name="MergeDataFile">
    <vt:lpwstr>C:\Users\anneje\AppData\Local\Temp\2678316_DOCX.XML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X</vt:lpwstr>
  </property>
  <property fmtid="{D5CDD505-2E9C-101B-9397-08002B2CF9AE}" pid="8" name="DokID">
    <vt:i4>2139424</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https%3a%2f%2feph-uio.uhad.no%2fephorte%2fshared%2faspx%2fDefault%2fdetails.aspx%3ff%3dViewJP%26JP_ID%3d1407151%26LoadDocHandling%3dtrue</vt:lpwstr>
  </property>
  <property fmtid="{D5CDD505-2E9C-101B-9397-08002B2CF9AE}" pid="13" name="WindowName">
    <vt:lpwstr>rbottom</vt:lpwstr>
  </property>
  <property fmtid="{D5CDD505-2E9C-101B-9397-08002B2CF9AE}" pid="14" name="FileName">
    <vt:lpwstr>C%3a%5cUsers%5canneje%5cAppData%5cLocal%5cTemp%5c2678316.DOCX</vt:lpwstr>
  </property>
  <property fmtid="{D5CDD505-2E9C-101B-9397-08002B2CF9AE}" pid="15" name="LinkId">
    <vt:i4>1407151</vt:i4>
  </property>
</Properties>
</file>