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9930" w14:textId="77777777" w:rsidR="00D621AA" w:rsidRDefault="003C4878">
      <w:pPr>
        <w:rPr>
          <w:u w:val="single"/>
          <w:lang w:val="nn-NO"/>
        </w:rPr>
      </w:pPr>
      <w:bookmarkStart w:id="0" w:name="_GoBack"/>
      <w:bookmarkEnd w:id="0"/>
      <w:r w:rsidRPr="003C4878">
        <w:rPr>
          <w:u w:val="single"/>
          <w:lang w:val="nn-NO"/>
        </w:rPr>
        <w:t>Merknad frå femteårsansvarleg til forslag om å opprette emnet RETKOM2107/4107</w:t>
      </w:r>
    </w:p>
    <w:p w14:paraId="38CA6A07" w14:textId="77777777" w:rsidR="003C4878" w:rsidRDefault="003C4878">
      <w:pPr>
        <w:rPr>
          <w:u w:val="single"/>
          <w:lang w:val="nn-NO"/>
        </w:rPr>
      </w:pPr>
    </w:p>
    <w:p w14:paraId="48527319" w14:textId="3908062D" w:rsidR="003C4878" w:rsidRPr="00BE24DD" w:rsidRDefault="003C4878">
      <w:pPr>
        <w:rPr>
          <w:lang w:val="nn-NO"/>
        </w:rPr>
      </w:pPr>
      <w:r w:rsidRPr="003C4878">
        <w:rPr>
          <w:lang w:val="nn-NO"/>
        </w:rPr>
        <w:t xml:space="preserve">Det har </w:t>
      </w:r>
      <w:r w:rsidR="00B20914">
        <w:rPr>
          <w:lang w:val="nn-NO"/>
        </w:rPr>
        <w:t xml:space="preserve">nyleg </w:t>
      </w:r>
      <w:r w:rsidRPr="003C4878">
        <w:rPr>
          <w:lang w:val="nn-NO"/>
        </w:rPr>
        <w:t>blitt inngått ein avtale mellom Institutt for lingvistiske og nordiske studie</w:t>
      </w:r>
      <w:r w:rsidR="00F5419D">
        <w:rPr>
          <w:lang w:val="nn-NO"/>
        </w:rPr>
        <w:t>r</w:t>
      </w:r>
      <w:r w:rsidRPr="003C4878">
        <w:rPr>
          <w:lang w:val="nn-NO"/>
        </w:rPr>
        <w:t xml:space="preserve"> ved Humanistisk fakultet</w:t>
      </w:r>
      <w:r w:rsidR="00BE24DD">
        <w:rPr>
          <w:lang w:val="nn-NO"/>
        </w:rPr>
        <w:t xml:space="preserve"> (HF)</w:t>
      </w:r>
      <w:r w:rsidRPr="003C4878">
        <w:rPr>
          <w:lang w:val="nn-NO"/>
        </w:rPr>
        <w:t>, og Juridisk fakultet om</w:t>
      </w:r>
      <w:r w:rsidR="00BE24DD">
        <w:rPr>
          <w:lang w:val="nn-NO"/>
        </w:rPr>
        <w:t xml:space="preserve"> bruk av undervisningsressursar frå juridisk fakultet i</w:t>
      </w:r>
      <w:r>
        <w:rPr>
          <w:lang w:val="nn-NO"/>
        </w:rPr>
        <w:t xml:space="preserve"> eit emne i rettsretorikk (underskrive desember 2022 og januar 2023). </w:t>
      </w:r>
      <w:r w:rsidR="00CF2B8B">
        <w:rPr>
          <w:lang w:val="nn-NO"/>
        </w:rPr>
        <w:t xml:space="preserve"> Avtalen er i utgangspunktet inngått for 3 år.</w:t>
      </w:r>
      <w:r w:rsidR="00BE24DD">
        <w:rPr>
          <w:lang w:val="nn-NO"/>
        </w:rPr>
        <w:t xml:space="preserve"> Emnet er oppretta av ILN/HF, og våren 2023 er første gong emnet blir gjennomført. Sjå: </w:t>
      </w:r>
      <w:hyperlink r:id="rId7" w:anchor="course-content" w:history="1">
        <w:r w:rsidR="00BE24DD" w:rsidRPr="00BE24DD">
          <w:rPr>
            <w:rStyle w:val="Hyperlink"/>
            <w:lang w:val="nn-NO"/>
          </w:rPr>
          <w:t>RETKOM2107 – Retorikk i rettssalen – Universitetet i Oslo (uio.no)</w:t>
        </w:r>
      </w:hyperlink>
    </w:p>
    <w:p w14:paraId="4F69458E" w14:textId="49E5D09A" w:rsidR="000726CC" w:rsidRDefault="003C4878">
      <w:pPr>
        <w:rPr>
          <w:lang w:val="nn-NO"/>
        </w:rPr>
      </w:pPr>
      <w:r>
        <w:rPr>
          <w:lang w:val="nn-NO"/>
        </w:rPr>
        <w:t>Avtaleinngåinga og prosessen rundt dette emnet har ikkje vore koordinert med den pågåande valgemneprosessen ved fakultetet</w:t>
      </w:r>
      <w:r w:rsidR="001B02CF">
        <w:rPr>
          <w:lang w:val="nn-NO"/>
        </w:rPr>
        <w:t>, eller femteårsansvarleg. D</w:t>
      </w:r>
      <w:r w:rsidR="00BE24DD">
        <w:rPr>
          <w:lang w:val="nn-NO"/>
        </w:rPr>
        <w:t xml:space="preserve">ette kan ein forstå i lys av </w:t>
      </w:r>
      <w:r w:rsidR="001B02CF">
        <w:rPr>
          <w:lang w:val="nn-NO"/>
        </w:rPr>
        <w:t xml:space="preserve">at </w:t>
      </w:r>
      <w:r w:rsidR="00BE24DD">
        <w:rPr>
          <w:lang w:val="nn-NO"/>
        </w:rPr>
        <w:t>førespurnaden frå HF kom heilt i sluttfasen av valgemneprosessen.  Spørsmålet om godkjenning av emnet for MiR vart dermed frå dekanatet si side vurdert som ei sak som heller skulle handsamast direkte i PMR.</w:t>
      </w:r>
    </w:p>
    <w:p w14:paraId="05840721" w14:textId="3DDA1221" w:rsidR="00BE24DD" w:rsidRDefault="003C4878">
      <w:pPr>
        <w:rPr>
          <w:lang w:val="nn-NO"/>
        </w:rPr>
      </w:pPr>
      <w:r>
        <w:rPr>
          <w:lang w:val="nn-NO"/>
        </w:rPr>
        <w:t>F</w:t>
      </w:r>
      <w:r w:rsidR="00445772">
        <w:rPr>
          <w:lang w:val="nn-NO"/>
        </w:rPr>
        <w:t>or få vidareført eller oppretta</w:t>
      </w:r>
      <w:r>
        <w:rPr>
          <w:lang w:val="nn-NO"/>
        </w:rPr>
        <w:t xml:space="preserve"> nye valgemne var det </w:t>
      </w:r>
      <w:r w:rsidR="00541B24">
        <w:rPr>
          <w:lang w:val="nn-NO"/>
        </w:rPr>
        <w:t xml:space="preserve">elles </w:t>
      </w:r>
      <w:r>
        <w:rPr>
          <w:lang w:val="nn-NO"/>
        </w:rPr>
        <w:t>ein fe</w:t>
      </w:r>
      <w:r w:rsidR="00010D59">
        <w:rPr>
          <w:lang w:val="nn-NO"/>
        </w:rPr>
        <w:t xml:space="preserve">lles frist for å søke om </w:t>
      </w:r>
      <w:r w:rsidR="00010D59" w:rsidRPr="00F17699">
        <w:rPr>
          <w:lang w:val="nn-NO"/>
        </w:rPr>
        <w:t xml:space="preserve">dette </w:t>
      </w:r>
      <w:r w:rsidR="000726CC" w:rsidRPr="00F17699">
        <w:rPr>
          <w:lang w:val="nn-NO"/>
        </w:rPr>
        <w:t xml:space="preserve">den </w:t>
      </w:r>
      <w:r w:rsidR="00010D59" w:rsidRPr="00F17699">
        <w:rPr>
          <w:lang w:val="nn-NO"/>
        </w:rPr>
        <w:t>8. september</w:t>
      </w:r>
      <w:r w:rsidR="00F17699" w:rsidRPr="00F17699">
        <w:rPr>
          <w:lang w:val="nn-NO"/>
        </w:rPr>
        <w:t xml:space="preserve"> 2022</w:t>
      </w:r>
      <w:r w:rsidR="00C72457">
        <w:rPr>
          <w:lang w:val="nn-NO"/>
        </w:rPr>
        <w:t>. Søknadene vart vurdert</w:t>
      </w:r>
      <w:r w:rsidRPr="00F17699">
        <w:rPr>
          <w:lang w:val="nn-NO"/>
        </w:rPr>
        <w:t xml:space="preserve"> gruppevis</w:t>
      </w:r>
      <w:r w:rsidR="00C72457">
        <w:rPr>
          <w:lang w:val="nn-NO"/>
        </w:rPr>
        <w:t>,</w:t>
      </w:r>
      <w:r>
        <w:rPr>
          <w:lang w:val="nn-NO"/>
        </w:rPr>
        <w:t xml:space="preserve"> systematisert etter føreslegne profilar, koordinert av ei gruppe styrt av studiedekanen. </w:t>
      </w:r>
    </w:p>
    <w:p w14:paraId="30208D7E" w14:textId="77777777" w:rsidR="00445772" w:rsidRDefault="00BE24DD">
      <w:pPr>
        <w:rPr>
          <w:lang w:val="nn-NO"/>
        </w:rPr>
      </w:pPr>
      <w:r w:rsidRPr="00541B24">
        <w:rPr>
          <w:lang w:val="nn-NO"/>
        </w:rPr>
        <w:t>Etter det eg forstå</w:t>
      </w:r>
      <w:r w:rsidR="00445772">
        <w:rPr>
          <w:lang w:val="nn-NO"/>
        </w:rPr>
        <w:t>r vart det gitt beskjed til undervisarane frå juss</w:t>
      </w:r>
      <w:r w:rsidRPr="00541B24">
        <w:rPr>
          <w:lang w:val="nn-NO"/>
        </w:rPr>
        <w:t xml:space="preserve"> </w:t>
      </w:r>
      <w:r w:rsidR="003C4878" w:rsidRPr="00541B24">
        <w:rPr>
          <w:lang w:val="nn-NO"/>
        </w:rPr>
        <w:t>o</w:t>
      </w:r>
      <w:r w:rsidR="001B02CF" w:rsidRPr="00541B24">
        <w:rPr>
          <w:lang w:val="nn-NO"/>
        </w:rPr>
        <w:t xml:space="preserve">m at dei </w:t>
      </w:r>
      <w:r w:rsidR="003C4878" w:rsidRPr="00541B24">
        <w:rPr>
          <w:lang w:val="nn-NO"/>
        </w:rPr>
        <w:t xml:space="preserve">i denne omgang </w:t>
      </w:r>
      <w:r w:rsidRPr="00541B24">
        <w:rPr>
          <w:lang w:val="nn-NO"/>
        </w:rPr>
        <w:t xml:space="preserve">i prinsippet </w:t>
      </w:r>
      <w:r w:rsidR="003C4878" w:rsidRPr="00541B24">
        <w:rPr>
          <w:lang w:val="nn-NO"/>
        </w:rPr>
        <w:t>var for seint ute til å komme inn som del av den alminnelege valg</w:t>
      </w:r>
      <w:r w:rsidR="000726CC" w:rsidRPr="00541B24">
        <w:rPr>
          <w:lang w:val="nn-NO"/>
        </w:rPr>
        <w:t>e</w:t>
      </w:r>
      <w:r w:rsidR="003C4878" w:rsidRPr="00541B24">
        <w:rPr>
          <w:lang w:val="nn-NO"/>
        </w:rPr>
        <w:t>m</w:t>
      </w:r>
      <w:r w:rsidR="000726CC" w:rsidRPr="00541B24">
        <w:rPr>
          <w:lang w:val="nn-NO"/>
        </w:rPr>
        <w:t>n</w:t>
      </w:r>
      <w:r w:rsidR="003C4878" w:rsidRPr="00541B24">
        <w:rPr>
          <w:lang w:val="nn-NO"/>
        </w:rPr>
        <w:t>eportefølgja</w:t>
      </w:r>
      <w:r w:rsidR="003B67F0" w:rsidRPr="00541B24">
        <w:rPr>
          <w:lang w:val="nn-NO"/>
        </w:rPr>
        <w:t xml:space="preserve">. </w:t>
      </w:r>
      <w:r w:rsidR="00445772">
        <w:rPr>
          <w:lang w:val="nn-NO"/>
        </w:rPr>
        <w:t xml:space="preserve"> </w:t>
      </w:r>
    </w:p>
    <w:p w14:paraId="66274C84" w14:textId="71F65D18" w:rsidR="00541B24" w:rsidRPr="00445772" w:rsidRDefault="00445772">
      <w:r>
        <w:rPr>
          <w:lang w:val="nn-NO"/>
        </w:rPr>
        <w:t xml:space="preserve">Sidan emnet er oppretta av eit anna fakultet var det ikkje aktuelt </w:t>
      </w:r>
      <w:r w:rsidR="00541B24">
        <w:rPr>
          <w:lang w:val="nn-NO"/>
        </w:rPr>
        <w:t>å leggja emnet inn i den pågåande valgemneprosessen</w:t>
      </w:r>
      <w:r>
        <w:rPr>
          <w:lang w:val="nn-NO"/>
        </w:rPr>
        <w:t>. Dersom fakultetet sjølv hadde hatt ansvar for emnet</w:t>
      </w:r>
      <w:r w:rsidR="00541B24">
        <w:rPr>
          <w:lang w:val="nn-NO"/>
        </w:rPr>
        <w:t xml:space="preserve"> ville det ha vore naturleg å handsame dette emnet som eit s</w:t>
      </w:r>
      <w:r w:rsidR="00541B24" w:rsidRPr="00445772">
        <w:rPr>
          <w:lang w:val="nn-NO"/>
        </w:rPr>
        <w:t>okalla metodeemne.</w:t>
      </w:r>
      <w:r w:rsidRPr="00445772">
        <w:rPr>
          <w:lang w:val="nn-NO"/>
        </w:rPr>
        <w:t xml:space="preserve"> </w:t>
      </w:r>
      <w:r w:rsidR="00541B24" w:rsidRPr="00445772">
        <w:rPr>
          <w:lang w:val="nn-NO"/>
        </w:rPr>
        <w:t xml:space="preserve"> Om emnet</w:t>
      </w:r>
      <w:r w:rsidRPr="00445772">
        <w:rPr>
          <w:lang w:val="nn-NO"/>
        </w:rPr>
        <w:t xml:space="preserve"> i så fall</w:t>
      </w:r>
      <w:r w:rsidR="00541B24" w:rsidRPr="00445772">
        <w:rPr>
          <w:lang w:val="nn-NO"/>
        </w:rPr>
        <w:t xml:space="preserve"> ville ha blitt prioritert</w:t>
      </w:r>
      <w:r w:rsidR="00C72457">
        <w:rPr>
          <w:lang w:val="nn-NO"/>
        </w:rPr>
        <w:t>,</w:t>
      </w:r>
      <w:r w:rsidR="00541B24" w:rsidRPr="00445772">
        <w:rPr>
          <w:lang w:val="nn-NO"/>
        </w:rPr>
        <w:t xml:space="preserve"> og foreslått oppretta i denne prosessen kan ein ikkje seia sikkert. </w:t>
      </w:r>
      <w:r w:rsidR="00541B24" w:rsidRPr="00445772">
        <w:t xml:space="preserve">Slik priorieringskriteria vart forstått, og den samla søknadsmassen vurdert, er det ikkje utenkjeleg at emnet ville ha blitt foreslått oppretta om det vart omsøkt i tide. </w:t>
      </w:r>
    </w:p>
    <w:p w14:paraId="5A0C022F" w14:textId="68CD161E" w:rsidR="003C4878" w:rsidRDefault="00541B24">
      <w:pPr>
        <w:rPr>
          <w:lang w:val="nn-NO"/>
        </w:rPr>
      </w:pPr>
      <w:r>
        <w:rPr>
          <w:lang w:val="nn-NO"/>
        </w:rPr>
        <w:t>I denne saken</w:t>
      </w:r>
      <w:r w:rsidR="001B02CF">
        <w:rPr>
          <w:lang w:val="nn-NO"/>
        </w:rPr>
        <w:t xml:space="preserve"> har </w:t>
      </w:r>
      <w:r>
        <w:rPr>
          <w:lang w:val="nn-NO"/>
        </w:rPr>
        <w:t xml:space="preserve">fakultetet alt </w:t>
      </w:r>
      <w:r w:rsidR="001B02CF">
        <w:rPr>
          <w:lang w:val="nn-NO"/>
        </w:rPr>
        <w:t>inngått ein avtale om bruk av undervisningsressursar</w:t>
      </w:r>
      <w:r>
        <w:rPr>
          <w:lang w:val="nn-NO"/>
        </w:rPr>
        <w:t xml:space="preserve">. </w:t>
      </w:r>
      <w:r w:rsidR="007013A8">
        <w:rPr>
          <w:lang w:val="nn-NO"/>
        </w:rPr>
        <w:t xml:space="preserve">Den nye </w:t>
      </w:r>
      <w:r w:rsidR="00445772">
        <w:rPr>
          <w:lang w:val="nn-NO"/>
        </w:rPr>
        <w:t>valgemne</w:t>
      </w:r>
      <w:r w:rsidR="007013A8">
        <w:rPr>
          <w:lang w:val="nn-NO"/>
        </w:rPr>
        <w:t>portefølgj</w:t>
      </w:r>
      <w:r w:rsidR="000726CC">
        <w:rPr>
          <w:lang w:val="nn-NO"/>
        </w:rPr>
        <w:t>a</w:t>
      </w:r>
      <w:r w:rsidR="007013A8">
        <w:rPr>
          <w:lang w:val="nn-NO"/>
        </w:rPr>
        <w:t xml:space="preserve"> er dessutan f</w:t>
      </w:r>
      <w:r w:rsidR="00010D59">
        <w:rPr>
          <w:lang w:val="nn-NO"/>
        </w:rPr>
        <w:t>ramleis i prosess fram mot iver</w:t>
      </w:r>
      <w:r w:rsidR="001B02CF">
        <w:rPr>
          <w:lang w:val="nn-NO"/>
        </w:rPr>
        <w:t xml:space="preserve">ksetjing. </w:t>
      </w:r>
      <w:r w:rsidR="00F5419D">
        <w:rPr>
          <w:lang w:val="nn-NO"/>
        </w:rPr>
        <w:t xml:space="preserve">Eit viktig moment er det også at fakultetet ikkje vil tape ressursar på opprettinga av emnet, da juridisk fakultet vil internfakturere </w:t>
      </w:r>
      <w:r w:rsidR="00F5419D" w:rsidRPr="003C4878">
        <w:rPr>
          <w:lang w:val="nn-NO"/>
        </w:rPr>
        <w:t>Institutt for lingvistiske og nordiske studie</w:t>
      </w:r>
      <w:r w:rsidR="00F5419D">
        <w:rPr>
          <w:lang w:val="nn-NO"/>
        </w:rPr>
        <w:t xml:space="preserve">r for alle medgåtte ressursar til undervisning og eksamensgjennomføring. </w:t>
      </w:r>
      <w:r w:rsidR="000726CC">
        <w:rPr>
          <w:lang w:val="nn-NO"/>
        </w:rPr>
        <w:t>Ressursomsyn har</w:t>
      </w:r>
      <w:r w:rsidR="001B02CF">
        <w:rPr>
          <w:lang w:val="nn-NO"/>
        </w:rPr>
        <w:t xml:space="preserve"> også</w:t>
      </w:r>
      <w:r w:rsidR="000726CC">
        <w:rPr>
          <w:lang w:val="nn-NO"/>
        </w:rPr>
        <w:t xml:space="preserve"> vore viktig som motivasjon for, og gjennomføring av valgemneprosessen.</w:t>
      </w:r>
    </w:p>
    <w:p w14:paraId="19BCA283" w14:textId="39A83A3E" w:rsidR="00F5419D" w:rsidRDefault="00F5419D">
      <w:pPr>
        <w:rPr>
          <w:lang w:val="nn-NO"/>
        </w:rPr>
      </w:pPr>
      <w:r>
        <w:rPr>
          <w:lang w:val="nn-NO"/>
        </w:rPr>
        <w:t xml:space="preserve">Det er </w:t>
      </w:r>
      <w:r w:rsidR="001B02CF">
        <w:rPr>
          <w:lang w:val="nn-NO"/>
        </w:rPr>
        <w:t xml:space="preserve">etter mi vurdering </w:t>
      </w:r>
      <w:r>
        <w:rPr>
          <w:lang w:val="nn-NO"/>
        </w:rPr>
        <w:t>uheldig at ein ikk</w:t>
      </w:r>
      <w:r w:rsidR="00987C89">
        <w:rPr>
          <w:lang w:val="nn-NO"/>
        </w:rPr>
        <w:t>je har klart å koordinere godkjenning</w:t>
      </w:r>
      <w:r w:rsidR="001B02CF">
        <w:rPr>
          <w:lang w:val="nn-NO"/>
        </w:rPr>
        <w:t xml:space="preserve"> av emnet med valgemneproses</w:t>
      </w:r>
      <w:r>
        <w:rPr>
          <w:lang w:val="nn-NO"/>
        </w:rPr>
        <w:t>sen</w:t>
      </w:r>
      <w:r w:rsidR="001B02CF">
        <w:rPr>
          <w:lang w:val="nn-NO"/>
        </w:rPr>
        <w:t>.</w:t>
      </w:r>
      <w:r w:rsidR="00C72457">
        <w:rPr>
          <w:lang w:val="nn-NO"/>
        </w:rPr>
        <w:t xml:space="preserve"> Det faglege initiativet frå undervisarane bør likevel verdsetjast.</w:t>
      </w:r>
      <w:r w:rsidR="00541B24">
        <w:rPr>
          <w:lang w:val="nn-NO"/>
        </w:rPr>
        <w:t xml:space="preserve"> </w:t>
      </w:r>
      <w:r w:rsidR="005E25DC">
        <w:rPr>
          <w:lang w:val="nn-NO"/>
        </w:rPr>
        <w:t>Ein må også ta med at når tal tilgjengelege valgemne i praksis veks,</w:t>
      </w:r>
      <w:r w:rsidR="00330738">
        <w:rPr>
          <w:lang w:val="nn-NO"/>
        </w:rPr>
        <w:t xml:space="preserve"> uavhengig av kva prosess og formalia som har ført fram til oppretting av faget,</w:t>
      </w:r>
      <w:r w:rsidR="001B02CF">
        <w:rPr>
          <w:lang w:val="nn-NO"/>
        </w:rPr>
        <w:t xml:space="preserve"> får det</w:t>
      </w:r>
      <w:r w:rsidR="005E25DC">
        <w:rPr>
          <w:lang w:val="nn-NO"/>
        </w:rPr>
        <w:t xml:space="preserve"> fyl</w:t>
      </w:r>
      <w:r w:rsidR="001B02CF">
        <w:rPr>
          <w:lang w:val="nn-NO"/>
        </w:rPr>
        <w:t>gjer for kor mange studentar</w:t>
      </w:r>
      <w:r w:rsidR="005E25DC">
        <w:rPr>
          <w:lang w:val="nn-NO"/>
        </w:rPr>
        <w:t xml:space="preserve"> ein </w:t>
      </w:r>
      <w:r w:rsidR="001B02CF">
        <w:rPr>
          <w:lang w:val="nn-NO"/>
        </w:rPr>
        <w:t xml:space="preserve">kan </w:t>
      </w:r>
      <w:r w:rsidR="005E25DC">
        <w:rPr>
          <w:lang w:val="nn-NO"/>
        </w:rPr>
        <w:t>forvente at vil delta på dei ulike emna.</w:t>
      </w:r>
      <w:r w:rsidR="00164015">
        <w:rPr>
          <w:lang w:val="nn-NO"/>
        </w:rPr>
        <w:t xml:space="preserve"> </w:t>
      </w:r>
    </w:p>
    <w:p w14:paraId="55946D79" w14:textId="53361BAF" w:rsidR="00164015" w:rsidRDefault="00164015">
      <w:pPr>
        <w:rPr>
          <w:lang w:val="nn-NO"/>
        </w:rPr>
      </w:pPr>
      <w:r>
        <w:rPr>
          <w:lang w:val="nn-NO"/>
        </w:rPr>
        <w:t xml:space="preserve">PMR bør på denne bakgrunn drøfte om ein skal gå for enkeltvis godkjenning, eller forhåndsgodkjenning av </w:t>
      </w:r>
      <w:r w:rsidR="00B20914">
        <w:rPr>
          <w:lang w:val="nn-NO"/>
        </w:rPr>
        <w:t>RETKOM som valfag.</w:t>
      </w:r>
    </w:p>
    <w:p w14:paraId="74B34278" w14:textId="6C8D94E0" w:rsidR="00F5419D" w:rsidRDefault="00F5419D">
      <w:pPr>
        <w:rPr>
          <w:lang w:val="nn-NO"/>
        </w:rPr>
      </w:pPr>
    </w:p>
    <w:p w14:paraId="1C09EF5B" w14:textId="77777777" w:rsidR="003C4878" w:rsidRPr="003C4878" w:rsidRDefault="003C4878">
      <w:pPr>
        <w:rPr>
          <w:lang w:val="nn-NO"/>
        </w:rPr>
      </w:pPr>
    </w:p>
    <w:sectPr w:rsidR="003C4878" w:rsidRPr="003C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1F498" w16cex:dateUtc="2023-03-19T19:52:00Z"/>
  <w16cex:commentExtensible w16cex:durableId="27C1F54D" w16cex:dateUtc="2023-03-19T19:55:00Z"/>
  <w16cex:commentExtensible w16cex:durableId="27C1F5FF" w16cex:dateUtc="2023-03-19T19:58:00Z"/>
  <w16cex:commentExtensible w16cex:durableId="27C1F655" w16cex:dateUtc="2023-03-19T20:00:00Z"/>
  <w16cex:commentExtensible w16cex:durableId="27C1F6F7" w16cex:dateUtc="2023-03-19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04FC18" w16cid:durableId="27C1F498"/>
  <w16cid:commentId w16cid:paraId="66370EB1" w16cid:durableId="27C1F54D"/>
  <w16cid:commentId w16cid:paraId="625F63CA" w16cid:durableId="27C1F5FF"/>
  <w16cid:commentId w16cid:paraId="30AAC446" w16cid:durableId="27C1F655"/>
  <w16cid:commentId w16cid:paraId="21BD649F" w16cid:durableId="27C1F6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8"/>
    <w:rsid w:val="00010D59"/>
    <w:rsid w:val="000726CC"/>
    <w:rsid w:val="0016359E"/>
    <w:rsid w:val="00164015"/>
    <w:rsid w:val="001B02CF"/>
    <w:rsid w:val="001D4AF1"/>
    <w:rsid w:val="001F2916"/>
    <w:rsid w:val="00222BA4"/>
    <w:rsid w:val="002D7CC0"/>
    <w:rsid w:val="00330738"/>
    <w:rsid w:val="003B67F0"/>
    <w:rsid w:val="003C4878"/>
    <w:rsid w:val="00445772"/>
    <w:rsid w:val="00476D20"/>
    <w:rsid w:val="00534C0F"/>
    <w:rsid w:val="00541B24"/>
    <w:rsid w:val="005E25DC"/>
    <w:rsid w:val="005E4847"/>
    <w:rsid w:val="007013A8"/>
    <w:rsid w:val="00754C68"/>
    <w:rsid w:val="007C399F"/>
    <w:rsid w:val="00987C89"/>
    <w:rsid w:val="00A048A5"/>
    <w:rsid w:val="00AA5D59"/>
    <w:rsid w:val="00B20914"/>
    <w:rsid w:val="00BD6E08"/>
    <w:rsid w:val="00BE24DD"/>
    <w:rsid w:val="00C72457"/>
    <w:rsid w:val="00C84853"/>
    <w:rsid w:val="00CF2B8B"/>
    <w:rsid w:val="00D621AA"/>
    <w:rsid w:val="00DB212F"/>
    <w:rsid w:val="00DE3E40"/>
    <w:rsid w:val="00F17699"/>
    <w:rsid w:val="00F41555"/>
    <w:rsid w:val="00F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B048"/>
  <w15:chartTrackingRefBased/>
  <w15:docId w15:val="{0F25C2E5-3A60-4CE2-9D95-402F377A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3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2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io.no/studier/emner/hf/iln/RETKOM2107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504FA7360824D8280A2F4F59F6D43" ma:contentTypeVersion="12" ma:contentTypeDescription="Opprett et nytt dokument." ma:contentTypeScope="" ma:versionID="2d7cb9a91727f05cae0e9c3a95856edc">
  <xsd:schema xmlns:xsd="http://www.w3.org/2001/XMLSchema" xmlns:xs="http://www.w3.org/2001/XMLSchema" xmlns:p="http://schemas.microsoft.com/office/2006/metadata/properties" xmlns:ns3="2fc14aeb-445d-4ef6-837f-8e384ca7522c" xmlns:ns4="0a87e242-d57f-4daa-8b62-c849a5e8e66f" targetNamespace="http://schemas.microsoft.com/office/2006/metadata/properties" ma:root="true" ma:fieldsID="8bd25f320adf14823f7c4f67b797a439" ns3:_="" ns4:_="">
    <xsd:import namespace="2fc14aeb-445d-4ef6-837f-8e384ca7522c"/>
    <xsd:import namespace="0a87e242-d57f-4daa-8b62-c849a5e8e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4aeb-445d-4ef6-837f-8e384ca75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7e242-d57f-4daa-8b62-c849a5e8e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53AA5-4238-4900-B8CF-08C2E4225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D39A2-45F8-4F75-8DE5-2FD9854E9A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87e242-d57f-4daa-8b62-c849a5e8e66f"/>
    <ds:schemaRef ds:uri="http://schemas.microsoft.com/office/2006/documentManagement/types"/>
    <ds:schemaRef ds:uri="http://schemas.openxmlformats.org/package/2006/metadata/core-properties"/>
    <ds:schemaRef ds:uri="2fc14aeb-445d-4ef6-837f-8e384ca7522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6BAEC3-5954-462F-9A4D-5006A5FE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14aeb-445d-4ef6-837f-8e384ca7522c"/>
    <ds:schemaRef ds:uri="0a87e242-d57f-4daa-8b62-c849a5e8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2585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Broch Hauge</dc:creator>
  <cp:keywords/>
  <dc:description/>
  <cp:lastModifiedBy>Anne Margit Tvenge</cp:lastModifiedBy>
  <cp:revision>2</cp:revision>
  <dcterms:created xsi:type="dcterms:W3CDTF">2023-03-20T21:02:00Z</dcterms:created>
  <dcterms:modified xsi:type="dcterms:W3CDTF">2023-03-20T21:02:00Z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0x0101000EC504FA7360824D8280A2F4F59F6D43</vt:lpwstr>
  </property>
</Properties>
</file>