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3BC8A" w14:textId="67E06A67" w:rsidR="5B1C232A" w:rsidRDefault="5B1C232A" w:rsidP="5B1C232A">
      <w:pPr>
        <w:pStyle w:val="Heading1"/>
      </w:pPr>
    </w:p>
    <w:p w14:paraId="4391E6F1" w14:textId="6EF8E149" w:rsidR="006434C6" w:rsidRDefault="00097D19" w:rsidP="002C0C12">
      <w:pPr>
        <w:pStyle w:val="Title"/>
      </w:pPr>
      <w:r>
        <w:t>S</w:t>
      </w:r>
      <w:r w:rsidR="006434C6">
        <w:t>trategi for bærekraft ved UV</w:t>
      </w:r>
    </w:p>
    <w:p w14:paraId="7C00A45D" w14:textId="4AB6BE0F" w:rsidR="00C4383B" w:rsidRPr="00C4383B" w:rsidRDefault="00C4383B" w:rsidP="00C4383B">
      <w:r>
        <w:t>26.10.2022</w:t>
      </w:r>
    </w:p>
    <w:p w14:paraId="1D5E70D9" w14:textId="77777777" w:rsidR="006434C6" w:rsidRPr="00462833" w:rsidRDefault="006434C6" w:rsidP="002C0C12">
      <w:pPr>
        <w:pStyle w:val="Heading1"/>
        <w:rPr>
          <w:sz w:val="40"/>
          <w:szCs w:val="40"/>
        </w:rPr>
      </w:pPr>
      <w:r w:rsidRPr="00462833">
        <w:rPr>
          <w:sz w:val="40"/>
          <w:szCs w:val="40"/>
        </w:rPr>
        <w:t xml:space="preserve">Innledning </w:t>
      </w:r>
    </w:p>
    <w:p w14:paraId="4B1C077A" w14:textId="7BAD9DD5" w:rsidR="006434C6" w:rsidRDefault="005002B0" w:rsidP="006434C6">
      <w:r>
        <w:t xml:space="preserve">Verden står i en akutt og sivilisasjonstruende krise </w:t>
      </w:r>
      <w:r w:rsidR="0051509D">
        <w:t xml:space="preserve">på grunn av menneskeskapte </w:t>
      </w:r>
      <w:r>
        <w:t>klima</w:t>
      </w:r>
      <w:r w:rsidR="0051509D">
        <w:t>endringer</w:t>
      </w:r>
      <w:r>
        <w:t xml:space="preserve">, </w:t>
      </w:r>
      <w:r w:rsidR="0051509D">
        <w:t>naturødeleggelser</w:t>
      </w:r>
      <w:r>
        <w:t xml:space="preserve"> og avfall/forurensning. </w:t>
      </w:r>
      <w:r w:rsidR="00803925">
        <w:t>E</w:t>
      </w:r>
      <w:r>
        <w:t xml:space="preserve">n serie rapporter fra FNs klimapanel (IPCC) og FNs naturpanel (IBES) etterlyser handling. </w:t>
      </w:r>
      <w:r w:rsidR="0051509D">
        <w:t>Dyptgripende samfunnsendringer må skje raskt</w:t>
      </w:r>
      <w:r>
        <w:t xml:space="preserve"> for å unngå katastrofale klimaendringer og sammenbrudd i økosystemer.</w:t>
      </w:r>
    </w:p>
    <w:p w14:paraId="0D57BA93" w14:textId="6EF6C055" w:rsidR="006434C6" w:rsidRPr="008D10BC" w:rsidRDefault="006434C6" w:rsidP="006434C6">
      <w:pPr>
        <w:ind w:left="708"/>
        <w:rPr>
          <w:rFonts w:eastAsia="Times New Roman" w:cs="Times New Roman"/>
          <w:lang w:val="en-GB"/>
        </w:rPr>
      </w:pPr>
      <w:r w:rsidRPr="008D10BC">
        <w:rPr>
          <w:rFonts w:eastAsia="Times New Roman" w:cs="Times New Roman"/>
          <w:lang w:val="en-GB"/>
        </w:rPr>
        <w:t>Only a system-wide transformation will achieve well-being for all within the Earth’s capacity to support life, provide resources and absorb waste. This transformation will involve a fundamental change in the technological, economic</w:t>
      </w:r>
      <w:r>
        <w:rPr>
          <w:rFonts w:eastAsia="Times New Roman" w:cs="Times New Roman"/>
          <w:lang w:val="en-GB"/>
        </w:rPr>
        <w:t xml:space="preserve"> </w:t>
      </w:r>
      <w:r w:rsidRPr="008D10BC">
        <w:rPr>
          <w:rFonts w:eastAsia="Times New Roman" w:cs="Times New Roman"/>
          <w:lang w:val="en-GB"/>
        </w:rPr>
        <w:t>and social organization of society, including world views,</w:t>
      </w:r>
      <w:r>
        <w:rPr>
          <w:rFonts w:eastAsia="Times New Roman" w:cs="Times New Roman"/>
          <w:lang w:val="en-GB"/>
        </w:rPr>
        <w:t xml:space="preserve"> </w:t>
      </w:r>
      <w:r w:rsidRPr="008D10BC">
        <w:rPr>
          <w:rFonts w:eastAsia="Times New Roman" w:cs="Times New Roman"/>
          <w:lang w:val="en-GB"/>
        </w:rPr>
        <w:t xml:space="preserve">norms, values and governance </w:t>
      </w:r>
      <w:r>
        <w:rPr>
          <w:rFonts w:eastAsia="Times New Roman" w:cs="Times New Roman"/>
          <w:lang w:val="en-GB"/>
        </w:rPr>
        <w:t>(</w:t>
      </w:r>
      <w:r w:rsidR="005002B0">
        <w:rPr>
          <w:rFonts w:eastAsia="Times New Roman" w:cs="Times New Roman"/>
          <w:lang w:val="en-GB"/>
        </w:rPr>
        <w:t xml:space="preserve">FNs </w:t>
      </w:r>
      <w:proofErr w:type="spellStart"/>
      <w:r w:rsidR="005002B0">
        <w:rPr>
          <w:rFonts w:eastAsia="Times New Roman" w:cs="Times New Roman"/>
          <w:lang w:val="en-GB"/>
        </w:rPr>
        <w:t>naturpanel</w:t>
      </w:r>
      <w:proofErr w:type="spellEnd"/>
      <w:r w:rsidR="005002B0">
        <w:rPr>
          <w:rFonts w:eastAsia="Times New Roman" w:cs="Times New Roman"/>
          <w:lang w:val="en-GB"/>
        </w:rPr>
        <w:t xml:space="preserve">, 2021, </w:t>
      </w:r>
      <w:r>
        <w:rPr>
          <w:rFonts w:eastAsia="Times New Roman" w:cs="Times New Roman"/>
          <w:lang w:val="en-GB"/>
        </w:rPr>
        <w:t>s. 15).</w:t>
      </w:r>
    </w:p>
    <w:p w14:paraId="492B7A35" w14:textId="73E67A65" w:rsidR="000C7FD3" w:rsidRDefault="00803925" w:rsidP="000C7FD3">
      <w:r>
        <w:t>K</w:t>
      </w:r>
      <w:r w:rsidR="000C7FD3">
        <w:t>limaendringene som allerede er i gang</w:t>
      </w:r>
      <w:r w:rsidR="0051509D">
        <w:t>,</w:t>
      </w:r>
      <w:r w:rsidR="000C7FD3">
        <w:t xml:space="preserve"> føre</w:t>
      </w:r>
      <w:r>
        <w:t>r</w:t>
      </w:r>
      <w:r w:rsidR="000C7FD3">
        <w:t xml:space="preserve"> oss inn i en framtid som er mer preget av usikkerhet, risiko og store </w:t>
      </w:r>
      <w:r w:rsidR="0051509D">
        <w:t>behov for</w:t>
      </w:r>
      <w:r w:rsidR="000C7FD3">
        <w:t xml:space="preserve"> tilpasning</w:t>
      </w:r>
      <w:r w:rsidR="0051509D">
        <w:t>er</w:t>
      </w:r>
      <w:r w:rsidR="000C7FD3">
        <w:t xml:space="preserve"> og omstilling</w:t>
      </w:r>
      <w:r w:rsidR="0051509D">
        <w:t>er</w:t>
      </w:r>
      <w:r w:rsidR="000C7FD3">
        <w:t xml:space="preserve">. </w:t>
      </w:r>
      <w:r w:rsidR="7D4DE0F7">
        <w:t>P</w:t>
      </w:r>
      <w:r w:rsidR="000C7FD3">
        <w:t>roblemene</w:t>
      </w:r>
      <w:r w:rsidR="0051509D">
        <w:t xml:space="preserve"> i seg</w:t>
      </w:r>
      <w:r w:rsidR="000C7FD3">
        <w:t xml:space="preserve"> selv, hvordan de </w:t>
      </w:r>
      <w:r w:rsidR="0051509D">
        <w:t>vurderes</w:t>
      </w:r>
      <w:r w:rsidR="3EE61C5F">
        <w:t>,</w:t>
      </w:r>
      <w:r w:rsidR="000C7FD3">
        <w:t xml:space="preserve"> og </w:t>
      </w:r>
      <w:r w:rsidR="0051509D">
        <w:t>mulige</w:t>
      </w:r>
      <w:r w:rsidR="000C7FD3">
        <w:t xml:space="preserve"> løsninger på dem vil både romme og være årsak til interessekonflikter</w:t>
      </w:r>
      <w:r w:rsidR="0051509D">
        <w:t xml:space="preserve"> (Hulme 2009)</w:t>
      </w:r>
      <w:r w:rsidR="0051509D">
        <w:rPr>
          <w:rStyle w:val="FootnoteReference"/>
        </w:rPr>
        <w:footnoteReference w:id="2"/>
      </w:r>
      <w:r w:rsidR="0051509D">
        <w:t>.</w:t>
      </w:r>
      <w:r w:rsidR="07F337F8">
        <w:t xml:space="preserve"> </w:t>
      </w:r>
      <w:r w:rsidR="000C7FD3">
        <w:t xml:space="preserve">Men det er også oppmuntrende tegn til økende erkjennelse </w:t>
      </w:r>
      <w:r w:rsidR="0051509D">
        <w:t>av</w:t>
      </w:r>
      <w:r w:rsidR="000C7FD3">
        <w:t xml:space="preserve"> problemene og vilje til handling både lokal</w:t>
      </w:r>
      <w:r w:rsidR="0051509D">
        <w:t>t og nasjonalt</w:t>
      </w:r>
      <w:r w:rsidR="000C7FD3">
        <w:t>. Endring skjer, men ikke raskt nok.</w:t>
      </w:r>
    </w:p>
    <w:p w14:paraId="799D586A" w14:textId="2BF0F57C" w:rsidR="006434C6" w:rsidRDefault="2D731242" w:rsidP="006434C6">
      <w:r w:rsidRPr="00E006FF">
        <w:t>U</w:t>
      </w:r>
      <w:r>
        <w:t xml:space="preserve">iO viser i sin strategi </w:t>
      </w:r>
      <w:proofErr w:type="spellStart"/>
      <w:r>
        <w:t>Strategi</w:t>
      </w:r>
      <w:proofErr w:type="spellEnd"/>
      <w:r>
        <w:t xml:space="preserve"> 2030 </w:t>
      </w:r>
      <w:r w:rsidR="002B21B6">
        <w:t>«</w:t>
      </w:r>
      <w:r>
        <w:t>Kunnskap – ansvar – engasjement: For en bærekraftig verden</w:t>
      </w:r>
      <w:r w:rsidR="002B21B6">
        <w:t>»</w:t>
      </w:r>
      <w:r w:rsidR="006434C6">
        <w:rPr>
          <w:rStyle w:val="FootnoteReference"/>
        </w:rPr>
        <w:footnoteReference w:id="3"/>
      </w:r>
      <w:r>
        <w:t xml:space="preserve"> en tydelig ambisjon om å svare på utfordringen. Viktige mål i strategien er at </w:t>
      </w:r>
      <w:r w:rsidRPr="005002B0">
        <w:t>«</w:t>
      </w:r>
      <w:r w:rsidRPr="312D44D1">
        <w:t>UiO skal videreutvikle disiplinær dybde og tverrfaglig samarbeid og lede an i utviklingen mot et bærekraftig samfunn</w:t>
      </w:r>
      <w:r w:rsidRPr="005002B0">
        <w:t>», og at «U</w:t>
      </w:r>
      <w:r w:rsidRPr="312D44D1">
        <w:t>iO skal utdanne studenter som setter sine fag inn i et større samfunnsperspektiv og leder an i det grønne skiftet</w:t>
      </w:r>
      <w:r w:rsidRPr="005002B0">
        <w:t>».</w:t>
      </w:r>
      <w:r>
        <w:t xml:space="preserve"> </w:t>
      </w:r>
      <w:r w:rsidR="6FAE7BF9">
        <w:t xml:space="preserve">Den reviderte universitets- og høyskoleloven </w:t>
      </w:r>
      <w:r w:rsidR="488D3BA9">
        <w:t>har fått et nytt ledd</w:t>
      </w:r>
      <w:r w:rsidR="03F6874C">
        <w:t>,</w:t>
      </w:r>
      <w:r w:rsidR="6FAE7BF9">
        <w:t xml:space="preserve"> «bidra til en miljømessig, sosialt og økonomisk bærekraft utvikling»</w:t>
      </w:r>
      <w:r w:rsidR="389409A6">
        <w:t>,</w:t>
      </w:r>
      <w:r w:rsidR="6FAE7BF9">
        <w:t xml:space="preserve"> som et </w:t>
      </w:r>
      <w:r w:rsidR="4806C7CC">
        <w:t>overordnet formål for universiteter og høyskoler</w:t>
      </w:r>
      <w:r w:rsidR="002B21B6">
        <w:t>»</w:t>
      </w:r>
      <w:r w:rsidR="6FAE7BF9">
        <w:t xml:space="preserve"> (§1-1d). </w:t>
      </w:r>
    </w:p>
    <w:p w14:paraId="0B5605FA" w14:textId="0F2EF7E7" w:rsidR="000C7FD3" w:rsidRDefault="005002B0" w:rsidP="000C7FD3">
      <w:r>
        <w:t xml:space="preserve">Universitetsstyret </w:t>
      </w:r>
      <w:r w:rsidR="00803925">
        <w:t>vedtok i februar 2022</w:t>
      </w:r>
      <w:r>
        <w:t xml:space="preserve"> </w:t>
      </w:r>
      <w:r w:rsidR="0CBDAECC">
        <w:t xml:space="preserve">en </w:t>
      </w:r>
      <w:r w:rsidR="002F6425">
        <w:t>helhetlig klima- og miljøstrategi for UiO</w:t>
      </w:r>
      <w:r w:rsidR="00A51094">
        <w:rPr>
          <w:rStyle w:val="FootnoteReference"/>
        </w:rPr>
        <w:footnoteReference w:id="4"/>
      </w:r>
      <w:r w:rsidR="002F6425">
        <w:t xml:space="preserve"> som dekke</w:t>
      </w:r>
      <w:r>
        <w:t>r</w:t>
      </w:r>
      <w:r w:rsidR="002F6425">
        <w:t xml:space="preserve"> alle UiOs virksomheter fra utdanning til forskning, innovasjon, administrasjon, </w:t>
      </w:r>
      <w:r w:rsidR="00803925">
        <w:t xml:space="preserve">drift og utadrettet virksomhet. Det er også vedtatt en tiltaksplan knyttet til strategien. UVs bærekraftstrategi vil være forankret både i UVs virksomhet og i UiOs klima- og miljøstrategi. </w:t>
      </w:r>
    </w:p>
    <w:p w14:paraId="43B8348D" w14:textId="77777777" w:rsidR="00FE5881" w:rsidRDefault="00FE5881" w:rsidP="00FE5881">
      <w:pPr>
        <w:rPr>
          <w:rFonts w:eastAsia="Times New Roman" w:cs="Times New Roman"/>
        </w:rPr>
      </w:pPr>
      <w:r>
        <w:t>UVs strategi 2030 «</w:t>
      </w:r>
      <w:r w:rsidRPr="00ED41FA">
        <w:t>Kunnskap, deltagelse og ansvar for bærekraftige samfunn</w:t>
      </w:r>
      <w:r>
        <w:t>»</w:t>
      </w:r>
      <w:r>
        <w:rPr>
          <w:rStyle w:val="FootnoteReference"/>
        </w:rPr>
        <w:footnoteReference w:id="5"/>
      </w:r>
      <w:r>
        <w:t xml:space="preserve"> framhever </w:t>
      </w:r>
      <w:r w:rsidRPr="00AF128A">
        <w:rPr>
          <w:rFonts w:eastAsia="Times New Roman" w:cs="Times New Roman"/>
        </w:rPr>
        <w:t>at «Grunnleggende og relevant utdanningsforskning er en forutsetning for å kunne møte fremtidens utfordringer knyttet til kunnskap, ansvar og d</w:t>
      </w:r>
      <w:r>
        <w:rPr>
          <w:rFonts w:eastAsia="Times New Roman" w:cs="Times New Roman"/>
        </w:rPr>
        <w:t xml:space="preserve">emokrati i bærekraftige samfunn». </w:t>
      </w:r>
      <w:r w:rsidRPr="506E1633">
        <w:rPr>
          <w:rFonts w:eastAsia="Times New Roman" w:cs="Times New Roman"/>
        </w:rPr>
        <w:t>S</w:t>
      </w:r>
      <w:r>
        <w:rPr>
          <w:rFonts w:eastAsia="Times New Roman" w:cs="Times New Roman"/>
        </w:rPr>
        <w:t>trategien reiser</w:t>
      </w:r>
      <w:r w:rsidRPr="506E1633">
        <w:rPr>
          <w:rFonts w:eastAsia="Times New Roman" w:cs="Times New Roman"/>
        </w:rPr>
        <w:t xml:space="preserve"> eksplisitt</w:t>
      </w:r>
      <w:r>
        <w:rPr>
          <w:rFonts w:eastAsia="Times New Roman" w:cs="Times New Roman"/>
        </w:rPr>
        <w:t xml:space="preserve"> spørsmålet om hvordan utdanning kan øke studenters handlingsberedskap i utviklingen av bærekraftige samfunn. Strategien ser bærekraft i sammenheng med endringer i betingelser for </w:t>
      </w:r>
      <w:r>
        <w:rPr>
          <w:rFonts w:eastAsia="Times New Roman" w:cs="Times New Roman"/>
        </w:rPr>
        <w:lastRenderedPageBreak/>
        <w:t xml:space="preserve">læring og undervisning, økende digitalisering og informasjonsmangfold og endring i kunnskap, verdier og normer. </w:t>
      </w:r>
    </w:p>
    <w:p w14:paraId="3191745B" w14:textId="261F7AB0" w:rsidR="0051509D" w:rsidRPr="00097D19" w:rsidRDefault="00FE5881" w:rsidP="2FC28254">
      <w:pPr>
        <w:rPr>
          <w:rFonts w:eastAsia="Times New Roman" w:cs="Times New Roman"/>
        </w:rPr>
      </w:pPr>
      <w:r w:rsidRPr="2FC28254">
        <w:rPr>
          <w:rFonts w:eastAsia="Times New Roman" w:cs="Times New Roman"/>
        </w:rPr>
        <w:t xml:space="preserve">UVs strategi </w:t>
      </w:r>
      <w:r w:rsidR="00803925" w:rsidRPr="2FC28254">
        <w:rPr>
          <w:rFonts w:eastAsia="Times New Roman" w:cs="Times New Roman"/>
        </w:rPr>
        <w:t>er fundert på</w:t>
      </w:r>
      <w:r w:rsidRPr="2FC28254">
        <w:rPr>
          <w:rFonts w:eastAsia="Times New Roman" w:cs="Times New Roman"/>
        </w:rPr>
        <w:t xml:space="preserve"> et bredt bærekraftbegrep og peker mot bærekraft som et problemkompleks som har betydning for flere utdanningsvitenskapelige forskningsfelt, praksisfelt og for samfunnets mulighet for omstilling og innovasjon, og ikke minst for </w:t>
      </w:r>
      <w:r w:rsidR="00097D19" w:rsidRPr="2FC28254">
        <w:rPr>
          <w:rFonts w:eastAsia="Times New Roman" w:cs="Times New Roman"/>
        </w:rPr>
        <w:t>studieprogrammene</w:t>
      </w:r>
      <w:r w:rsidRPr="2FC28254">
        <w:rPr>
          <w:rFonts w:eastAsia="Times New Roman" w:cs="Times New Roman"/>
        </w:rPr>
        <w:t xml:space="preserve"> våre, som utdanner studenter som også vil m</w:t>
      </w:r>
      <w:r w:rsidRPr="2FC28254">
        <w:rPr>
          <w:rFonts w:eastAsiaTheme="minorEastAsia"/>
        </w:rPr>
        <w:t xml:space="preserve">øte utfordringene i sine </w:t>
      </w:r>
      <w:r w:rsidR="00097D19" w:rsidRPr="2FC28254">
        <w:rPr>
          <w:rFonts w:eastAsiaTheme="minorEastAsia"/>
        </w:rPr>
        <w:t>yrkes</w:t>
      </w:r>
      <w:r w:rsidRPr="2FC28254">
        <w:rPr>
          <w:rFonts w:eastAsiaTheme="minorEastAsia"/>
        </w:rPr>
        <w:t xml:space="preserve">liv. </w:t>
      </w:r>
      <w:r w:rsidRPr="2FC28254">
        <w:rPr>
          <w:rFonts w:eastAsia="Times New Roman" w:cs="Times New Roman"/>
        </w:rPr>
        <w:t>Endring er tett knyttet til kunnskapsutvikling</w:t>
      </w:r>
      <w:r w:rsidR="00803925" w:rsidRPr="2FC28254">
        <w:rPr>
          <w:rFonts w:eastAsia="Times New Roman" w:cs="Times New Roman"/>
        </w:rPr>
        <w:t>, innovasjon</w:t>
      </w:r>
      <w:r w:rsidRPr="2FC28254">
        <w:rPr>
          <w:rFonts w:eastAsia="Times New Roman" w:cs="Times New Roman"/>
        </w:rPr>
        <w:t xml:space="preserve"> og </w:t>
      </w:r>
      <w:r w:rsidR="00097D19" w:rsidRPr="2FC28254">
        <w:rPr>
          <w:rFonts w:eastAsia="Times New Roman" w:cs="Times New Roman"/>
        </w:rPr>
        <w:t xml:space="preserve">det </w:t>
      </w:r>
      <w:r w:rsidRPr="2FC28254">
        <w:rPr>
          <w:rFonts w:eastAsia="Times New Roman" w:cs="Times New Roman"/>
        </w:rPr>
        <w:t xml:space="preserve">å ta kunnskap i bruk. </w:t>
      </w:r>
      <w:r w:rsidR="00097D19" w:rsidRPr="2FC28254">
        <w:rPr>
          <w:rFonts w:eastAsia="Times New Roman" w:cs="Times New Roman"/>
        </w:rPr>
        <w:t>Veien til en bærekraftig verden vil</w:t>
      </w:r>
      <w:r w:rsidRPr="2FC28254">
        <w:rPr>
          <w:rFonts w:eastAsia="Times New Roman" w:cs="Times New Roman"/>
        </w:rPr>
        <w:t xml:space="preserve"> stille mennesker og samfunn overfor store utfordringer i vår evne til </w:t>
      </w:r>
      <w:r w:rsidR="00097D19" w:rsidRPr="2FC28254">
        <w:rPr>
          <w:rFonts w:eastAsia="Times New Roman" w:cs="Times New Roman"/>
        </w:rPr>
        <w:t>læring</w:t>
      </w:r>
      <w:r w:rsidRPr="2FC28254">
        <w:rPr>
          <w:rFonts w:eastAsia="Times New Roman" w:cs="Times New Roman"/>
        </w:rPr>
        <w:t>, samarbeid, nyskaping og problemløsning.</w:t>
      </w:r>
      <w:r w:rsidR="00097D19" w:rsidRPr="2FC28254">
        <w:rPr>
          <w:rFonts w:eastAsia="Times New Roman" w:cs="Times New Roman"/>
        </w:rPr>
        <w:t xml:space="preserve"> For å gi utdanningsvitenskapen den viktige rollen som en innovativ kraft i samfunnsomstilling og menneskers liv, trengs innovasjon i UVs egen virksomhet: i forskning,</w:t>
      </w:r>
      <w:r w:rsidR="32B08C2C" w:rsidRPr="2FC28254">
        <w:rPr>
          <w:rFonts w:eastAsia="Times New Roman" w:cs="Times New Roman"/>
        </w:rPr>
        <w:t xml:space="preserve"> i</w:t>
      </w:r>
      <w:r w:rsidR="00097D19" w:rsidRPr="2FC28254">
        <w:rPr>
          <w:rFonts w:eastAsia="Times New Roman" w:cs="Times New Roman"/>
        </w:rPr>
        <w:t xml:space="preserve"> utdanning, i å ta kunnskap i bruk og i UV som organisasjon. </w:t>
      </w:r>
    </w:p>
    <w:p w14:paraId="70BDFDA2" w14:textId="4596086C" w:rsidR="00FE5881" w:rsidRDefault="00FE5881" w:rsidP="000C7FD3">
      <w:r>
        <w:t>Oktober 2021 nedsatte dekanatet tre arbeidsgrupper med mandat til å gi råd og anbefalinger på områden</w:t>
      </w:r>
      <w:r w:rsidR="00D6783D">
        <w:t>e utdanning, forskning og organ</w:t>
      </w:r>
      <w:r>
        <w:t>i</w:t>
      </w:r>
      <w:r w:rsidR="00D6783D">
        <w:t xml:space="preserve">sasjon. Gruppene for utdanning og forskning skulle også vektlegge innovasjon og kunnskap i bruk i sine rapporter. Gruppenes rapporter </w:t>
      </w:r>
      <w:r w:rsidR="00A22742">
        <w:t>har vært et</w:t>
      </w:r>
      <w:r w:rsidR="00D6783D">
        <w:t xml:space="preserve"> viktig grunnlag for å utvikle en strategi som er forankret i UVs virksomhet og samfunnsmandat</w:t>
      </w:r>
      <w:r w:rsidR="00A22742">
        <w:t>.</w:t>
      </w:r>
    </w:p>
    <w:p w14:paraId="5A403B69" w14:textId="0E93788C" w:rsidR="005002B0" w:rsidRDefault="00FE5881" w:rsidP="00097D19">
      <w:pPr>
        <w:pStyle w:val="Heading3"/>
      </w:pPr>
      <w:r>
        <w:t>Et bredt bærekraftbegrep</w:t>
      </w:r>
    </w:p>
    <w:p w14:paraId="0233C160" w14:textId="4730E335" w:rsidR="004C79C4" w:rsidRDefault="20602DF8" w:rsidP="005002B0">
      <w:r>
        <w:t>En definisjon</w:t>
      </w:r>
      <w:r w:rsidR="0042285D">
        <w:t xml:space="preserve"> av begrepet bærekraft</w:t>
      </w:r>
      <w:r>
        <w:t xml:space="preserve"> må både avgrense og være åpen. Den må kunne avgrense bærekraft som tema ved UV </w:t>
      </w:r>
      <w:r w:rsidR="4604CF21">
        <w:t>innenfor</w:t>
      </w:r>
      <w:r>
        <w:t xml:space="preserve"> bredden </w:t>
      </w:r>
      <w:r w:rsidR="5B26BA88">
        <w:t>av</w:t>
      </w:r>
      <w:r>
        <w:t xml:space="preserve"> fakultet</w:t>
      </w:r>
      <w:r w:rsidR="1DBD4B75">
        <w:t>et</w:t>
      </w:r>
      <w:r>
        <w:t>s virksomhet. Uten en avgrensning blir bærekraft et uklart begrep som kan omfatte «alt»</w:t>
      </w:r>
      <w:r w:rsidR="402F49F6">
        <w:t>,</w:t>
      </w:r>
      <w:r>
        <w:t xml:space="preserve"> og samtalen tilsvarende ufokusert. Det vil kunne redusere begrepet til en merkelapp</w:t>
      </w:r>
      <w:r w:rsidR="0E5EE9FD">
        <w:t>,</w:t>
      </w:r>
      <w:r>
        <w:t xml:space="preserve"> og strategisk arbeid får ikke retning. Samtidig må begrepet favne bredt og åpne for en dynamikk i hva som omfattes av begrepet og ikke. Definisjonen som foreslås</w:t>
      </w:r>
      <w:r w:rsidR="0A8DAF41">
        <w:t>,</w:t>
      </w:r>
      <w:r>
        <w:t xml:space="preserve"> peker derfor mot en kjerne som må konkretiseres og tolkes på ulike områder. </w:t>
      </w:r>
    </w:p>
    <w:p w14:paraId="121C7D00" w14:textId="384F5F75" w:rsidR="0042285D" w:rsidRDefault="0042285D" w:rsidP="0042285D">
      <w:r>
        <w:t>UiOs klima- og miljøstrategi peker på et bredt bærekraftbegrep i introduksjonen på nett</w:t>
      </w:r>
      <w:r>
        <w:rPr>
          <w:rStyle w:val="FootnoteReference"/>
        </w:rPr>
        <w:footnoteReference w:id="6"/>
      </w:r>
      <w:r>
        <w:t>:</w:t>
      </w:r>
    </w:p>
    <w:p w14:paraId="69F42DC8" w14:textId="77777777" w:rsidR="0042285D" w:rsidRDefault="0042285D" w:rsidP="0042285D">
      <w:pPr>
        <w:ind w:left="708"/>
      </w:pPr>
      <w:r w:rsidRPr="00A51094">
        <w:t>Den store utfordringen i vår tid er hvordan vi kan sikre det sosiale livsgrunnlaget for mennesker over hele verden, både nå og for fremtiden, samtidig som vi holder oss </w:t>
      </w:r>
      <w:hyperlink r:id="rId11" w:history="1">
        <w:r w:rsidRPr="00A51094">
          <w:t>innenfor planetens tålegrenser</w:t>
        </w:r>
      </w:hyperlink>
      <w:r w:rsidRPr="00A51094">
        <w:t>. Forskningen om planetens tålegrenser integreres derfor også i økende grad med forskning om faktorer som er essensielle for folks livskvalitet, som </w:t>
      </w:r>
      <w:hyperlink r:id="rId12" w:history="1">
        <w:r w:rsidRPr="00A51094">
          <w:t>mat, helse, utdanning og rettferdighet</w:t>
        </w:r>
        <w:r>
          <w:t>.</w:t>
        </w:r>
      </w:hyperlink>
    </w:p>
    <w:p w14:paraId="540ED0B5" w14:textId="3989405F" w:rsidR="005002B0" w:rsidRDefault="005002B0" w:rsidP="005002B0">
      <w:pPr>
        <w:rPr>
          <w:lang w:val="en-US"/>
        </w:rPr>
      </w:pPr>
      <w:r>
        <w:t xml:space="preserve">Utdanningsgruppen </w:t>
      </w:r>
      <w:r w:rsidR="00CA4F09">
        <w:t>viser</w:t>
      </w:r>
      <w:r w:rsidR="0042285D">
        <w:t xml:space="preserve"> i sin rapport</w:t>
      </w:r>
      <w:r w:rsidR="00CA4F09">
        <w:t xml:space="preserve"> til</w:t>
      </w:r>
      <w:r w:rsidR="006F419E">
        <w:t xml:space="preserve"> </w:t>
      </w:r>
      <w:proofErr w:type="spellStart"/>
      <w:r w:rsidR="006F419E">
        <w:t>GreenComp</w:t>
      </w:r>
      <w:proofErr w:type="spellEnd"/>
      <w:r w:rsidR="30A28CD8">
        <w:t>-</w:t>
      </w:r>
      <w:r w:rsidR="006F419E">
        <w:t>rammeverket</w:t>
      </w:r>
      <w:r w:rsidR="00A22742" w:rsidRPr="0042285D">
        <w:rPr>
          <w:vertAlign w:val="superscript"/>
        </w:rPr>
        <w:footnoteReference w:id="7"/>
      </w:r>
      <w:r w:rsidR="00CA4F09" w:rsidRPr="0042285D">
        <w:rPr>
          <w:vertAlign w:val="superscript"/>
        </w:rPr>
        <w:t xml:space="preserve"> </w:t>
      </w:r>
      <w:r w:rsidR="00CA4F09">
        <w:t>i sin drøfting av ulike begreper knyttet til bærekraft</w:t>
      </w:r>
      <w:r w:rsidR="00A22742">
        <w:t xml:space="preserve">. </w:t>
      </w:r>
      <w:r w:rsidR="00CA4F09" w:rsidRPr="4207E689">
        <w:rPr>
          <w:lang w:val="en-US"/>
        </w:rPr>
        <w:t xml:space="preserve">Her </w:t>
      </w:r>
      <w:proofErr w:type="spellStart"/>
      <w:r w:rsidR="00CA4F09" w:rsidRPr="4207E689">
        <w:rPr>
          <w:lang w:val="en-US"/>
        </w:rPr>
        <w:t>defineres</w:t>
      </w:r>
      <w:proofErr w:type="spellEnd"/>
      <w:r w:rsidR="00CA4F09" w:rsidRPr="4207E689">
        <w:rPr>
          <w:lang w:val="en-US"/>
        </w:rPr>
        <w:t xml:space="preserve"> </w:t>
      </w:r>
      <w:proofErr w:type="spellStart"/>
      <w:r w:rsidR="00CA4F09" w:rsidRPr="4207E689">
        <w:rPr>
          <w:lang w:val="en-US"/>
        </w:rPr>
        <w:t>b</w:t>
      </w:r>
      <w:r w:rsidRPr="4207E689">
        <w:rPr>
          <w:lang w:val="en-US"/>
        </w:rPr>
        <w:t>ærekraft</w:t>
      </w:r>
      <w:proofErr w:type="spellEnd"/>
      <w:r w:rsidRPr="4207E689">
        <w:rPr>
          <w:lang w:val="en-US"/>
        </w:rPr>
        <w:t xml:space="preserve"> </w:t>
      </w:r>
      <w:proofErr w:type="spellStart"/>
      <w:r w:rsidRPr="4207E689">
        <w:rPr>
          <w:lang w:val="en-US"/>
        </w:rPr>
        <w:t>slik</w:t>
      </w:r>
      <w:proofErr w:type="spellEnd"/>
      <w:r w:rsidRPr="4207E689">
        <w:rPr>
          <w:lang w:val="en-US"/>
        </w:rPr>
        <w:t xml:space="preserve">: </w:t>
      </w:r>
      <w:r w:rsidR="00A22742" w:rsidRPr="4207E689">
        <w:rPr>
          <w:lang w:val="en-US"/>
        </w:rPr>
        <w:t>“</w:t>
      </w:r>
      <w:r w:rsidRPr="00A22742">
        <w:rPr>
          <w:lang w:val="en-US"/>
        </w:rPr>
        <w:t>Sustainability</w:t>
      </w:r>
      <w:r w:rsidRPr="00A97C01">
        <w:rPr>
          <w:lang w:val="en-US"/>
        </w:rPr>
        <w:t xml:space="preserve"> means </w:t>
      </w:r>
      <w:r w:rsidR="00A22742" w:rsidRPr="00A97C01">
        <w:rPr>
          <w:lang w:val="en-US"/>
        </w:rPr>
        <w:t>prioritizing</w:t>
      </w:r>
      <w:r w:rsidRPr="00A97C01">
        <w:rPr>
          <w:lang w:val="en-US"/>
        </w:rPr>
        <w:t xml:space="preserve"> the needs of all life forms and of the planet by ensuring that human activity does not exceed planetary boundaries</w:t>
      </w:r>
      <w:r w:rsidR="00A22742">
        <w:rPr>
          <w:lang w:val="en-US"/>
        </w:rPr>
        <w:t>” (p. 12).</w:t>
      </w:r>
    </w:p>
    <w:p w14:paraId="2D486D7F" w14:textId="37F9A63C" w:rsidR="009D0AC3" w:rsidRDefault="005002B0" w:rsidP="0042285D">
      <w:r w:rsidRPr="00A97C01">
        <w:t>Denne definisjonen har likhetstrekk med B</w:t>
      </w:r>
      <w:r w:rsidR="0042285D">
        <w:t>rundtland</w:t>
      </w:r>
      <w:r w:rsidR="4EFD1D05">
        <w:t>-</w:t>
      </w:r>
      <w:r w:rsidR="0042285D">
        <w:t xml:space="preserve">kommisjonens </w:t>
      </w:r>
      <w:r>
        <w:t xml:space="preserve">definisjon, men er ikke </w:t>
      </w:r>
      <w:r w:rsidR="0042285D">
        <w:t xml:space="preserve">i samme grad </w:t>
      </w:r>
      <w:r>
        <w:t xml:space="preserve">antroposentrisk ved at den vektlegger alle livsformer, og </w:t>
      </w:r>
      <w:r w:rsidR="61CDF93C">
        <w:t xml:space="preserve">den </w:t>
      </w:r>
      <w:r>
        <w:t>inkluderer planetens tåleevne.</w:t>
      </w:r>
      <w:r w:rsidR="009D0AC3">
        <w:t xml:space="preserve"> </w:t>
      </w:r>
      <w:r w:rsidR="00A51094">
        <w:t xml:space="preserve">Samtidig underforstår </w:t>
      </w:r>
      <w:r w:rsidR="0042285D">
        <w:t xml:space="preserve">Greenkomps </w:t>
      </w:r>
      <w:r w:rsidR="00A51094">
        <w:t>definis</w:t>
      </w:r>
      <w:r w:rsidR="0042285D">
        <w:t xml:space="preserve">jon </w:t>
      </w:r>
      <w:r w:rsidR="00A51094">
        <w:t xml:space="preserve">i stor grad samfunnsdimensjonen, og det er ønskelig å tydeliggjøre denne siden. Vi vil derfor skjele til </w:t>
      </w:r>
      <w:r w:rsidR="0042285D">
        <w:t xml:space="preserve">både UiOs klima- og miljøstrategi og </w:t>
      </w:r>
      <w:proofErr w:type="spellStart"/>
      <w:r w:rsidR="0042285D">
        <w:t>GreenComp</w:t>
      </w:r>
      <w:proofErr w:type="spellEnd"/>
      <w:r w:rsidR="0042285D">
        <w:t xml:space="preserve"> i vår definisjon av bærekraft:</w:t>
      </w:r>
    </w:p>
    <w:p w14:paraId="4295BB5B" w14:textId="1DB21DD0" w:rsidR="00A51094" w:rsidRDefault="00A51094" w:rsidP="4207E689">
      <w:pPr>
        <w:rPr>
          <w:b/>
          <w:bCs/>
        </w:rPr>
      </w:pPr>
      <w:r w:rsidRPr="4207E689">
        <w:rPr>
          <w:b/>
          <w:bCs/>
        </w:rPr>
        <w:lastRenderedPageBreak/>
        <w:t xml:space="preserve">Bærekraft betyr å sikre det </w:t>
      </w:r>
      <w:r w:rsidR="70B3704D" w:rsidRPr="4207E689">
        <w:rPr>
          <w:b/>
          <w:bCs/>
        </w:rPr>
        <w:t xml:space="preserve">økologiske og </w:t>
      </w:r>
      <w:r w:rsidRPr="4207E689">
        <w:rPr>
          <w:b/>
          <w:bCs/>
        </w:rPr>
        <w:t>sosiale livsgrunnlaget for mennesker over hele verden</w:t>
      </w:r>
      <w:r w:rsidR="0042285D">
        <w:rPr>
          <w:b/>
          <w:bCs/>
        </w:rPr>
        <w:t xml:space="preserve"> </w:t>
      </w:r>
      <w:r w:rsidR="0042285D" w:rsidRPr="4207E689">
        <w:rPr>
          <w:b/>
          <w:bCs/>
        </w:rPr>
        <w:t xml:space="preserve">og </w:t>
      </w:r>
      <w:r w:rsidR="0042285D">
        <w:rPr>
          <w:b/>
          <w:bCs/>
        </w:rPr>
        <w:t>alle</w:t>
      </w:r>
      <w:r w:rsidR="0042285D" w:rsidRPr="4207E689">
        <w:rPr>
          <w:b/>
          <w:bCs/>
        </w:rPr>
        <w:t xml:space="preserve"> planetens livsformer</w:t>
      </w:r>
      <w:r w:rsidRPr="4207E689">
        <w:rPr>
          <w:b/>
          <w:bCs/>
        </w:rPr>
        <w:t xml:space="preserve">, både nå og for fremtiden, </w:t>
      </w:r>
      <w:r w:rsidR="00A175B0" w:rsidRPr="4207E689">
        <w:rPr>
          <w:b/>
          <w:bCs/>
        </w:rPr>
        <w:t>samtidig med at</w:t>
      </w:r>
      <w:r w:rsidRPr="4207E689">
        <w:rPr>
          <w:b/>
          <w:bCs/>
        </w:rPr>
        <w:t xml:space="preserve"> menneskelig aktivitet holder seg innenfor planetens tålegrenser. </w:t>
      </w:r>
    </w:p>
    <w:p w14:paraId="29A5B123" w14:textId="7F6B1167" w:rsidR="00A51094" w:rsidRDefault="001C4BBC" w:rsidP="005002B0">
      <w:r>
        <w:t>D</w:t>
      </w:r>
      <w:r w:rsidR="0042285D">
        <w:t>enne d</w:t>
      </w:r>
      <w:r>
        <w:t>efinisjonen må leses i lys av</w:t>
      </w:r>
      <w:r w:rsidR="00A51094">
        <w:t xml:space="preserve"> at det sosiale livsgrunnlaget</w:t>
      </w:r>
      <w:r>
        <w:t xml:space="preserve"> og planetens tålegrenser er vevd sammen. </w:t>
      </w:r>
      <w:r w:rsidR="00171277">
        <w:t xml:space="preserve">Tidsalderen </w:t>
      </w:r>
      <w:proofErr w:type="spellStart"/>
      <w:r w:rsidR="00171277">
        <w:t>antropocen</w:t>
      </w:r>
      <w:proofErr w:type="spellEnd"/>
      <w:r>
        <w:t xml:space="preserve"> innebærer at denne koblingen er blitt sterkere i en slik grad at mennesket nå er den dominerende kraften som former planeten jorda. Fra at naturen</w:t>
      </w:r>
      <w:r w:rsidR="00171277">
        <w:t xml:space="preserve"> i tidligere tidsaldre</w:t>
      </w:r>
      <w:r>
        <w:t xml:space="preserve"> </w:t>
      </w:r>
      <w:r w:rsidR="397B7D99">
        <w:t>dannet</w:t>
      </w:r>
      <w:r>
        <w:t xml:space="preserve"> en nøytral bakgrunn for menneskelig aktivitet, </w:t>
      </w:r>
      <w:r w:rsidR="003B0C2D">
        <w:t xml:space="preserve">har </w:t>
      </w:r>
      <w:r>
        <w:t>natur og menneskelig aktivitet begynt å interagere raskere og mer komplekst. De store natursystemene endrer seg ikke lenger i en geologisk tidsskala, de endrer seg i menneskelivets tidsskala</w:t>
      </w:r>
      <w:r w:rsidR="003B0C2D">
        <w:rPr>
          <w:rStyle w:val="FootnoteReference"/>
        </w:rPr>
        <w:footnoteReference w:id="8"/>
      </w:r>
      <w:r>
        <w:t xml:space="preserve">. </w:t>
      </w:r>
    </w:p>
    <w:p w14:paraId="090C7B29" w14:textId="094B0529" w:rsidR="005002B0" w:rsidRDefault="001C4BBC" w:rsidP="00A175B0">
      <w:r>
        <w:t xml:space="preserve">Sammenhengen mellom det sosiale livsgrunnlaget og </w:t>
      </w:r>
      <w:r w:rsidR="003B0C2D">
        <w:t xml:space="preserve">planetens tålegrenser </w:t>
      </w:r>
      <w:r w:rsidR="00A175B0">
        <w:t>blir belyst i</w:t>
      </w:r>
      <w:r w:rsidR="003B0C2D">
        <w:t xml:space="preserve"> </w:t>
      </w:r>
      <w:r w:rsidR="005002B0">
        <w:t xml:space="preserve">Kate </w:t>
      </w:r>
      <w:proofErr w:type="spellStart"/>
      <w:r w:rsidR="005002B0">
        <w:t>Raworth’s</w:t>
      </w:r>
      <w:proofErr w:type="spellEnd"/>
      <w:r w:rsidR="00A175B0">
        <w:t xml:space="preserve"> begrep</w:t>
      </w:r>
      <w:r w:rsidR="005002B0">
        <w:t xml:space="preserve"> </w:t>
      </w:r>
      <w:r w:rsidR="00A175B0">
        <w:t>‘</w:t>
      </w:r>
      <w:proofErr w:type="spellStart"/>
      <w:r w:rsidR="005002B0">
        <w:t>doughnut</w:t>
      </w:r>
      <w:proofErr w:type="spellEnd"/>
      <w:r w:rsidR="005002B0">
        <w:t xml:space="preserve"> </w:t>
      </w:r>
      <w:proofErr w:type="spellStart"/>
      <w:r w:rsidR="005002B0">
        <w:t>economics</w:t>
      </w:r>
      <w:proofErr w:type="spellEnd"/>
      <w:r w:rsidR="00A175B0">
        <w:t>’</w:t>
      </w:r>
      <w:r w:rsidR="00A175B0">
        <w:rPr>
          <w:rStyle w:val="FootnoteReference"/>
        </w:rPr>
        <w:footnoteReference w:id="9"/>
      </w:r>
      <w:r w:rsidR="00A175B0">
        <w:t xml:space="preserve"> . Diagrammet nedenfor</w:t>
      </w:r>
      <w:r w:rsidR="00CA4F09">
        <w:t xml:space="preserve"> illustrerer modellen og</w:t>
      </w:r>
      <w:r w:rsidR="00A175B0">
        <w:t xml:space="preserve"> peker på fysiske og sosiale faktorer som til sammen kan dekke de 17 bærekraftmålene til FN (</w:t>
      </w:r>
      <w:proofErr w:type="spellStart"/>
      <w:r w:rsidR="00A175B0">
        <w:t>SDGer</w:t>
      </w:r>
      <w:proofErr w:type="spellEnd"/>
      <w:r w:rsidR="00A175B0">
        <w:t xml:space="preserve">). I tillegg kommer det dynamiske aspektet som ligger i begrepet </w:t>
      </w:r>
      <w:proofErr w:type="spellStart"/>
      <w:r w:rsidR="00A175B0">
        <w:t>ant</w:t>
      </w:r>
      <w:r w:rsidR="62B573F0">
        <w:t>r</w:t>
      </w:r>
      <w:r w:rsidR="00A175B0">
        <w:t>opocen</w:t>
      </w:r>
      <w:proofErr w:type="spellEnd"/>
      <w:r w:rsidR="5A3117C5">
        <w:t>,</w:t>
      </w:r>
      <w:r w:rsidR="00A175B0">
        <w:t xml:space="preserve"> og erkjennelsen </w:t>
      </w:r>
      <w:r w:rsidR="00171277">
        <w:t>av</w:t>
      </w:r>
      <w:r w:rsidR="00A175B0">
        <w:t xml:space="preserve"> at </w:t>
      </w:r>
      <w:r w:rsidR="00CA4F09">
        <w:t>biosfæren</w:t>
      </w:r>
      <w:r w:rsidR="00A175B0">
        <w:t xml:space="preserve"> er i rask endring </w:t>
      </w:r>
      <w:r w:rsidR="00171277">
        <w:t>på grunn av</w:t>
      </w:r>
      <w:r w:rsidR="00A175B0">
        <w:t xml:space="preserve"> klimaendringer og naturødeleggelse</w:t>
      </w:r>
      <w:r w:rsidR="00171277">
        <w:t xml:space="preserve">. Et bærekraftig samfunn må derfor skapes gjennom menneskenes livsutfoldelse i </w:t>
      </w:r>
      <w:r w:rsidR="00A175B0">
        <w:t>interaksjon mellom ytre (fysiske) og indre (sosiale) grenser</w:t>
      </w:r>
      <w:r w:rsidR="00CA4F09">
        <w:t>.</w:t>
      </w:r>
    </w:p>
    <w:p w14:paraId="3EDD95C2" w14:textId="0AB4DD47" w:rsidR="005002B0" w:rsidRDefault="003B0C2D" w:rsidP="005002B0">
      <w:r w:rsidRPr="003B0C2D">
        <w:rPr>
          <w:noProof/>
          <w:lang w:eastAsia="nb-NO"/>
        </w:rPr>
        <w:drawing>
          <wp:inline distT="0" distB="0" distL="0" distR="0" wp14:anchorId="5799A4C3" wp14:editId="5F73C3E8">
            <wp:extent cx="3633776" cy="3046035"/>
            <wp:effectExtent l="0" t="0" r="5080" b="2540"/>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3"/>
                    <a:stretch>
                      <a:fillRect/>
                    </a:stretch>
                  </pic:blipFill>
                  <pic:spPr>
                    <a:xfrm>
                      <a:off x="0" y="0"/>
                      <a:ext cx="3653552" cy="3062612"/>
                    </a:xfrm>
                    <a:prstGeom prst="rect">
                      <a:avLst/>
                    </a:prstGeom>
                  </pic:spPr>
                </pic:pic>
              </a:graphicData>
            </a:graphic>
          </wp:inline>
        </w:drawing>
      </w:r>
    </w:p>
    <w:p w14:paraId="55C7005A" w14:textId="0D3BCBDA" w:rsidR="005002B0" w:rsidRDefault="005002B0" w:rsidP="005002B0">
      <w:r>
        <w:t xml:space="preserve">Med støtte i ovennevnte kan vi </w:t>
      </w:r>
      <w:r w:rsidR="00171277">
        <w:t xml:space="preserve">kort oppsummert </w:t>
      </w:r>
      <w:r>
        <w:t>si at</w:t>
      </w:r>
      <w:r w:rsidR="00A175B0">
        <w:t xml:space="preserve"> bærekraft har tre sentrale aspekter:</w:t>
      </w:r>
    </w:p>
    <w:p w14:paraId="4E656478" w14:textId="10DDC49E" w:rsidR="005002B0" w:rsidRDefault="005002B0" w:rsidP="005002B0">
      <w:r>
        <w:t>1. Pl</w:t>
      </w:r>
      <w:r w:rsidR="00A175B0">
        <w:t>anetens tålegrenser</w:t>
      </w:r>
    </w:p>
    <w:p w14:paraId="22CC3F64" w14:textId="555AFBC3" w:rsidR="005002B0" w:rsidRDefault="005002B0" w:rsidP="005002B0">
      <w:r>
        <w:t xml:space="preserve">2. </w:t>
      </w:r>
      <w:r w:rsidR="00A175B0">
        <w:t>Det sosiale livsgrunnlaget</w:t>
      </w:r>
      <w:r>
        <w:t xml:space="preserve"> </w:t>
      </w:r>
    </w:p>
    <w:p w14:paraId="650DDCDA" w14:textId="5B497E00" w:rsidR="00DE2AC2" w:rsidRDefault="005002B0" w:rsidP="005002B0">
      <w:r>
        <w:t>3. Interaksjon mellom 1 og 2 – natur og samfunn</w:t>
      </w:r>
      <w:r w:rsidR="001E7C36">
        <w:t>, endringsprosesser</w:t>
      </w:r>
    </w:p>
    <w:p w14:paraId="37FE7499" w14:textId="77777777" w:rsidR="00AE76F3" w:rsidRDefault="00AE76F3" w:rsidP="00AE76F3">
      <w:pPr>
        <w:pStyle w:val="Heading4"/>
      </w:pPr>
      <w:r>
        <w:t>Kort drøfting av definisjonen</w:t>
      </w:r>
    </w:p>
    <w:p w14:paraId="37CBF3AA" w14:textId="21B144DB" w:rsidR="00AE76F3" w:rsidRDefault="00AE76F3" w:rsidP="00AE76F3">
      <w:r>
        <w:t>For UV vil all forskning og innovasjon kunne være relevant for område 2 (det sosiale livsgrunnlaget). Men det følger av definisjonen over at et eksplisitt fokus på bærekraft fordrer kobling til de andre områdene også. Ikke alt som er relevant for bærekraft</w:t>
      </w:r>
      <w:r w:rsidR="5B1176B7">
        <w:t>,</w:t>
      </w:r>
      <w:r>
        <w:t xml:space="preserve"> er samtidig </w:t>
      </w:r>
      <w:r w:rsidR="00264A7B">
        <w:t xml:space="preserve">forskning </w:t>
      </w:r>
      <w:r>
        <w:t xml:space="preserve">på bærekraft. </w:t>
      </w:r>
    </w:p>
    <w:p w14:paraId="264F91AF" w14:textId="77777777" w:rsidR="00AE76F3" w:rsidRDefault="00AE76F3" w:rsidP="00AE76F3">
      <w:r>
        <w:t xml:space="preserve">All undervisning, forskning og innovasjon som har bærekraft/utdanning for bærekraftig utvikling som tema, hører opplagt inn under bærekraftbegrepet. Forskning og undervisning som ikke har dette som hovedtema, kommer inn under begrepet bærekraft hvis det gjøres en eksplisitt tilknytning til 1, 2 eller 3. Det er imidlertid ikke nok at planetens tålegrense (1) eller det sosiale livsgrunnlaget (2) er tema enkeltvis hvis de ikke også knyttes til noen av de andre områdene. </w:t>
      </w:r>
    </w:p>
    <w:p w14:paraId="5594A0A5" w14:textId="77777777" w:rsidR="00AE76F3" w:rsidRDefault="00AE76F3" w:rsidP="00AE76F3">
      <w:r>
        <w:t xml:space="preserve">Forskning og utdanning som handler om demokratisk deltakelse, kan for eksempel dreie seg om ulike typer eller modeller for demokratisk deltakelse gjennom historien eller i dagens samfunn. Dette er opplagt relevant for bærekraft, men et fokus på bærekraft fordrer tilknytning til område 1 (kunnskap om planetens tålegrenser), for eksempel hvordan kunnskap om miljø og klima inngår som beslutningsgrunnlag i forvaltningen, eller det knyttes an til område 3, for eksempel gjennom muligheter for deltakelse og rammer for deltakelse i endringsprosesser. </w:t>
      </w:r>
    </w:p>
    <w:p w14:paraId="41E3AB04" w14:textId="4C7F6E94" w:rsidR="00AE76F3" w:rsidRDefault="00AE76F3" w:rsidP="00AE76F3">
      <w:r>
        <w:t xml:space="preserve">Tilsvarende er ulikhet et viktig tema i område 2 og er dermed relevant for bærekraft, men et fokus på bærekraft fordrer at det knyttes an til område 1 og/eller 3, for eksempel til konsekvenser for ulikhet av global oppvarming eller naturødeleggelser, eller til tiltak for å møte disse, eller konsekvenser av økt migrasjon som følge av forringet livsgrunnlag og krig som følge av ødelagt natur. </w:t>
      </w:r>
    </w:p>
    <w:p w14:paraId="1C8A58CE" w14:textId="027D8B97" w:rsidR="002C0C12" w:rsidRDefault="002C0C12"/>
    <w:p w14:paraId="60EEBCD9" w14:textId="63CD87EF" w:rsidR="002C0C12" w:rsidRPr="00BC05E3" w:rsidRDefault="00BC05E3" w:rsidP="002C0C12">
      <w:pPr>
        <w:pStyle w:val="Heading1"/>
        <w:rPr>
          <w:sz w:val="40"/>
          <w:szCs w:val="40"/>
        </w:rPr>
      </w:pPr>
      <w:r w:rsidRPr="00BC05E3">
        <w:rPr>
          <w:sz w:val="40"/>
          <w:szCs w:val="40"/>
        </w:rPr>
        <w:t>Forskning</w:t>
      </w:r>
    </w:p>
    <w:p w14:paraId="41CFA9B2" w14:textId="77777777" w:rsidR="002C0C12" w:rsidRDefault="002C0C12" w:rsidP="002C0C12">
      <w:pPr>
        <w:pStyle w:val="Heading2"/>
      </w:pPr>
      <w:r>
        <w:t>Innledning</w:t>
      </w:r>
    </w:p>
    <w:p w14:paraId="56ADFBD6" w14:textId="538A5ED7" w:rsidR="00125151" w:rsidRDefault="00125151" w:rsidP="00125151">
      <w:r>
        <w:t xml:space="preserve">Nødvendigheten av å sikre sosialt livsgrunnlag og dramatisk redusere utslipp av klimagasser og stanse naturødeleggelser krever dyptgripende samfunnsendringer, som </w:t>
      </w:r>
      <w:r w:rsidR="74708853">
        <w:t xml:space="preserve">igjen </w:t>
      </w:r>
      <w:r>
        <w:t xml:space="preserve">krever ny kunnskap </w:t>
      </w:r>
      <w:r w:rsidR="2FE93EE0">
        <w:t>på</w:t>
      </w:r>
      <w:r>
        <w:t xml:space="preserve"> </w:t>
      </w:r>
      <w:r w:rsidR="00DD04EE">
        <w:t>flere</w:t>
      </w:r>
      <w:r>
        <w:t xml:space="preserve"> utdanningsvitenskapelige felt. Strategiens ambisjon er at UV skal bli ledende på bærekraft som område for forskning og innovasjon.  UV har sterke muligheter til å ta denne rollen, men det er også flere utfordringer på veien dit.</w:t>
      </w:r>
    </w:p>
    <w:p w14:paraId="6BA32957" w14:textId="77777777" w:rsidR="002C0C12" w:rsidRDefault="002C0C12" w:rsidP="002C0C12">
      <w:pPr>
        <w:pStyle w:val="Heading3"/>
      </w:pPr>
      <w:r>
        <w:t>Muligheter</w:t>
      </w:r>
    </w:p>
    <w:p w14:paraId="6D75DE52" w14:textId="65D01570" w:rsidR="00125151" w:rsidRDefault="00125151" w:rsidP="00125151">
      <w:r>
        <w:t xml:space="preserve">Kartleggingen som er gjort av forskningsgruppen, viser et mangfold av </w:t>
      </w:r>
      <w:r w:rsidR="00B72332">
        <w:t>forskning og innovasjon</w:t>
      </w:r>
      <w:r w:rsidR="00EF403F">
        <w:t xml:space="preserve"> med bærekraft som eksplisitt tema </w:t>
      </w:r>
      <w:r w:rsidR="007C16FD">
        <w:t xml:space="preserve">og </w:t>
      </w:r>
      <w:r w:rsidR="00377013">
        <w:t>tema med klar relevans uten nødvendig</w:t>
      </w:r>
      <w:r w:rsidR="00352113">
        <w:t xml:space="preserve">vis </w:t>
      </w:r>
      <w:r w:rsidR="00D33788">
        <w:t>å ha bærekraft som merkelapp</w:t>
      </w:r>
      <w:r>
        <w:t>. Listen nedenfor er en oppsummering av forskningsgruppens kartlegging</w:t>
      </w:r>
      <w:r w:rsidR="5CDFC6ED">
        <w:t xml:space="preserve"> av slike temaer:</w:t>
      </w:r>
    </w:p>
    <w:p w14:paraId="5DDEE965" w14:textId="77777777" w:rsidR="002C0C12" w:rsidRDefault="002C0C12" w:rsidP="00E55141">
      <w:pPr>
        <w:pStyle w:val="ListParagraph"/>
        <w:numPr>
          <w:ilvl w:val="0"/>
          <w:numId w:val="1"/>
        </w:numPr>
      </w:pPr>
      <w:r>
        <w:t>bærekraftig utvikling som tverrfaglig tema i skolen</w:t>
      </w:r>
    </w:p>
    <w:p w14:paraId="4BACC067" w14:textId="77777777" w:rsidR="002C0C12" w:rsidRDefault="002C0C12" w:rsidP="00E55141">
      <w:pPr>
        <w:pStyle w:val="ListParagraph"/>
        <w:numPr>
          <w:ilvl w:val="0"/>
          <w:numId w:val="1"/>
        </w:numPr>
      </w:pPr>
      <w:r>
        <w:t>kompetanser og ferdigheter for skoleelever (kritisk tenkning, argumentasjon, fagkunnskap)</w:t>
      </w:r>
    </w:p>
    <w:p w14:paraId="3D5DFACC" w14:textId="77777777" w:rsidR="002C0C12" w:rsidRDefault="002C0C12" w:rsidP="00E55141">
      <w:pPr>
        <w:pStyle w:val="ListParagraph"/>
        <w:numPr>
          <w:ilvl w:val="0"/>
          <w:numId w:val="1"/>
        </w:numPr>
      </w:pPr>
      <w:r>
        <w:t xml:space="preserve">handlingskompetanse </w:t>
      </w:r>
    </w:p>
    <w:p w14:paraId="596B339B" w14:textId="77777777" w:rsidR="002C0C12" w:rsidRDefault="002C0C12" w:rsidP="00E55141">
      <w:pPr>
        <w:pStyle w:val="ListParagraph"/>
        <w:numPr>
          <w:ilvl w:val="0"/>
          <w:numId w:val="1"/>
        </w:numPr>
      </w:pPr>
      <w:r>
        <w:t>medborgerskap, danning</w:t>
      </w:r>
    </w:p>
    <w:p w14:paraId="00A7B6CD" w14:textId="77777777" w:rsidR="002C0C12" w:rsidRDefault="002C0C12" w:rsidP="00E55141">
      <w:pPr>
        <w:pStyle w:val="ListParagraph"/>
        <w:numPr>
          <w:ilvl w:val="0"/>
          <w:numId w:val="1"/>
        </w:numPr>
      </w:pPr>
      <w:r>
        <w:t>deltakelse og bærekraft</w:t>
      </w:r>
    </w:p>
    <w:p w14:paraId="3D1C82C1" w14:textId="77777777" w:rsidR="002C0C12" w:rsidRDefault="002C0C12" w:rsidP="00E55141">
      <w:pPr>
        <w:pStyle w:val="ListParagraph"/>
        <w:numPr>
          <w:ilvl w:val="0"/>
          <w:numId w:val="1"/>
        </w:numPr>
      </w:pPr>
      <w:r>
        <w:t>sosial bærekraft, inkludering</w:t>
      </w:r>
      <w:r w:rsidR="00125151">
        <w:t>, ulikhet og rettferdighet</w:t>
      </w:r>
    </w:p>
    <w:p w14:paraId="09D10D5F" w14:textId="77777777" w:rsidR="002C0C12" w:rsidRDefault="002C0C12" w:rsidP="00E55141">
      <w:pPr>
        <w:pStyle w:val="ListParagraph"/>
        <w:numPr>
          <w:ilvl w:val="0"/>
          <w:numId w:val="1"/>
        </w:numPr>
      </w:pPr>
      <w:r>
        <w:t>livslang læring</w:t>
      </w:r>
    </w:p>
    <w:p w14:paraId="33FA99A1" w14:textId="77777777" w:rsidR="002C0C12" w:rsidRDefault="002C0C12" w:rsidP="00E55141">
      <w:pPr>
        <w:pStyle w:val="ListParagraph"/>
        <w:numPr>
          <w:ilvl w:val="0"/>
          <w:numId w:val="1"/>
        </w:numPr>
      </w:pPr>
      <w:r>
        <w:t>lærerutdanning og profesjonell utvikling</w:t>
      </w:r>
    </w:p>
    <w:p w14:paraId="2FE47E18" w14:textId="77777777" w:rsidR="002C0C12" w:rsidRDefault="002C0C12" w:rsidP="00E55141">
      <w:pPr>
        <w:pStyle w:val="ListParagraph"/>
        <w:numPr>
          <w:ilvl w:val="0"/>
          <w:numId w:val="1"/>
        </w:numPr>
      </w:pPr>
      <w:r>
        <w:t>skole, utdanningspolitikk og ledelse</w:t>
      </w:r>
    </w:p>
    <w:p w14:paraId="6BC638EE" w14:textId="77777777" w:rsidR="002C0C12" w:rsidRDefault="002C0C12" w:rsidP="00E55141">
      <w:pPr>
        <w:pStyle w:val="ListParagraph"/>
        <w:numPr>
          <w:ilvl w:val="0"/>
          <w:numId w:val="1"/>
        </w:numPr>
      </w:pPr>
      <w:r>
        <w:t>samarbeid, tverrfaglighet og sosial innovasjon, forskning i innovasjon</w:t>
      </w:r>
    </w:p>
    <w:p w14:paraId="2E82F6FA" w14:textId="77777777" w:rsidR="002C0C12" w:rsidRDefault="002C0C12" w:rsidP="00E55141">
      <w:pPr>
        <w:pStyle w:val="ListParagraph"/>
        <w:numPr>
          <w:ilvl w:val="0"/>
          <w:numId w:val="1"/>
        </w:numPr>
      </w:pPr>
      <w:r>
        <w:t>teoretisk og metodologisk utvikling</w:t>
      </w:r>
    </w:p>
    <w:p w14:paraId="714999AD" w14:textId="77777777" w:rsidR="002C0C12" w:rsidRDefault="002C0C12" w:rsidP="00E55141">
      <w:pPr>
        <w:pStyle w:val="ListParagraph"/>
        <w:numPr>
          <w:ilvl w:val="0"/>
          <w:numId w:val="1"/>
        </w:numPr>
      </w:pPr>
      <w:r>
        <w:t xml:space="preserve">systemendring og refleksivitet i </w:t>
      </w:r>
      <w:r w:rsidR="00125151">
        <w:t>UH</w:t>
      </w:r>
    </w:p>
    <w:p w14:paraId="2F997F47" w14:textId="1CE34452" w:rsidR="00125151" w:rsidRDefault="00125151" w:rsidP="00125151">
      <w:r>
        <w:t xml:space="preserve">Denne listen er en klar indikasjon på at UV er godt rustet til å fange kompleksiteten i de store bærekraftutfordringene og frambringe ny og viktig kunnskap og innovasjon som bidrar til å føre samfunnet i en bærekraftig retning. </w:t>
      </w:r>
      <w:r w:rsidR="00D375AF">
        <w:t xml:space="preserve">Arbeidsgruppen </w:t>
      </w:r>
      <w:r w:rsidR="002B5CDF">
        <w:t xml:space="preserve">foreslår </w:t>
      </w:r>
      <w:r w:rsidR="005B42CB">
        <w:t xml:space="preserve">en gruppering av de ulike temaene </w:t>
      </w:r>
      <w:r w:rsidR="00893F26">
        <w:t xml:space="preserve">i områder for påvirkning (Tabell 2 og side 15), som er interessant å </w:t>
      </w:r>
      <w:r w:rsidR="00B853DD">
        <w:t>undersøke videre.</w:t>
      </w:r>
    </w:p>
    <w:p w14:paraId="2EB4A355" w14:textId="77777777" w:rsidR="002C0C12" w:rsidRDefault="002C0C12" w:rsidP="002C0C12">
      <w:r>
        <w:t>Gjennomgang</w:t>
      </w:r>
      <w:r w:rsidR="595C7DCE">
        <w:t>en</w:t>
      </w:r>
      <w:r>
        <w:t xml:space="preserve"> av publisering </w:t>
      </w:r>
      <w:r w:rsidR="00125151">
        <w:t xml:space="preserve">oppgitt som relevant av respondentene </w:t>
      </w:r>
      <w:r>
        <w:t xml:space="preserve">i undersøkelsen </w:t>
      </w:r>
      <w:r w:rsidR="00125151">
        <w:t>viser</w:t>
      </w:r>
      <w:r w:rsidR="09274EAA">
        <w:t xml:space="preserve"> </w:t>
      </w:r>
      <w:r>
        <w:t xml:space="preserve">et tyngdepunkt i forskergruppen COSER (Challenges </w:t>
      </w:r>
      <w:proofErr w:type="spellStart"/>
      <w:r>
        <w:t>of</w:t>
      </w:r>
      <w:proofErr w:type="spellEnd"/>
      <w:r>
        <w:t xml:space="preserve"> </w:t>
      </w:r>
      <w:proofErr w:type="spellStart"/>
      <w:r>
        <w:t>Sustainability</w:t>
      </w:r>
      <w:proofErr w:type="spellEnd"/>
      <w:r>
        <w:t xml:space="preserve"> Education Research). Stikkord</w:t>
      </w:r>
      <w:r w:rsidR="57947AC5">
        <w:t>s</w:t>
      </w:r>
      <w:r>
        <w:t xml:space="preserve">listen over peker imidlertid mot både bidrag og et potensial utenfor COSER som er viktig å </w:t>
      </w:r>
      <w:r w:rsidR="00125151">
        <w:t>utvikle.</w:t>
      </w:r>
      <w:r>
        <w:t xml:space="preserve"> </w:t>
      </w:r>
    </w:p>
    <w:p w14:paraId="62EAB3DE" w14:textId="77777777" w:rsidR="002C0C12" w:rsidRDefault="002C0C12" w:rsidP="002C0C12">
      <w:r>
        <w:t>Arbeidsgruppens intervjuer med eksterne</w:t>
      </w:r>
      <w:r w:rsidR="6FF7CE82">
        <w:t xml:space="preserve"> interessenter og brukere av utdanningsvitenskap peker p</w:t>
      </w:r>
      <w:r>
        <w:t>å et stort behov for kompetanseutvikling på et område hvor kunnskapsbildet kan endres raskt, og hvor</w:t>
      </w:r>
      <w:r w:rsidR="5C0FF8E3">
        <w:t xml:space="preserve"> for eksempel</w:t>
      </w:r>
      <w:r>
        <w:t xml:space="preserve"> lærere har behov for kompetanseutvikling ikke bare i </w:t>
      </w:r>
      <w:r w:rsidR="00125151">
        <w:t xml:space="preserve">temaet, men også i tverrfaglig samarbeid. Informantene beskriver at de selv ønsker å utvikle kompetanse på området og har med det behov for kandidater fra UH-sektoren med relevant kompetanse. I dag har ikke UV et eget emne med bærekraft som hovedtema for </w:t>
      </w:r>
      <w:proofErr w:type="spellStart"/>
      <w:r w:rsidR="00125151">
        <w:t>ph.d</w:t>
      </w:r>
      <w:proofErr w:type="spellEnd"/>
      <w:r w:rsidR="00125151">
        <w:t>.-kandidater. Utvikling av et kurs om bærekraft bør tilbys ved fakultetet, og det kan bidra til en samtale på tvers av ulike fagmiljøer.</w:t>
      </w:r>
    </w:p>
    <w:p w14:paraId="61032A22" w14:textId="77777777" w:rsidR="002C0C12" w:rsidRDefault="002C0C12" w:rsidP="00125151">
      <w:pPr>
        <w:pStyle w:val="Heading3"/>
      </w:pPr>
      <w:r>
        <w:t>Utfordringer</w:t>
      </w:r>
    </w:p>
    <w:p w14:paraId="51743610" w14:textId="22A2387B" w:rsidR="00125151" w:rsidRDefault="00125151" w:rsidP="00125151">
      <w:r>
        <w:t xml:space="preserve">Både kompleksiteten i selve bærekrafttemaet og </w:t>
      </w:r>
      <w:r w:rsidR="35DAEBA9">
        <w:t xml:space="preserve">det </w:t>
      </w:r>
      <w:r>
        <w:t xml:space="preserve">at forskere med ulik bakgrunn nærmer seg temaet fra ulike innfallsvinkler, skaper behov for begrepsavklaringer. Dette strategidokumentet innledes med en begrepsavklaring, men det er behov for en vedvarende samtale ved fakultetet om hvordan vi forstår og handler ut fra begreper og modeller. Som det pekes på i arbeidsgruppens rapport: «Det å jobbe mot en felles forståelse og definisjon er ikke bare viktig for å få klarhet, men også for å bygge opp et felles språk, begrepsapparat og en felles terminologi i et relativt nytt felt for utdanningsvitenskapen». Det er også et behov for møteplasser for både å utvikle et felles språk og finne nye muligheter for samarbeid. </w:t>
      </w:r>
    </w:p>
    <w:p w14:paraId="724AEA3D" w14:textId="77777777" w:rsidR="00125151" w:rsidRDefault="00125151" w:rsidP="00125151">
      <w:r>
        <w:t xml:space="preserve">Ikke minst er det behov for økt samarbeid på tvers av fakultetet. I dag foregår det tverrfaglige samarbeidet om bærekraft hovedsakelig innenfor evalueringsprosjektet EVA2020 og i forskergruppen COSER, som har medlemmer fra flere enheter. </w:t>
      </w:r>
    </w:p>
    <w:p w14:paraId="3F090B9D" w14:textId="2D68508E" w:rsidR="00125151" w:rsidRDefault="00E14B5F" w:rsidP="00125151">
      <w:r>
        <w:t xml:space="preserve">Samarbeid på tvers er også viktig for </w:t>
      </w:r>
      <w:r w:rsidR="003508FF">
        <w:t xml:space="preserve">å </w:t>
      </w:r>
      <w:r w:rsidR="00DE30FB">
        <w:t xml:space="preserve">oppnå ekstern finansiering av forskning og innovasjon. </w:t>
      </w:r>
      <w:r w:rsidR="00125151">
        <w:t xml:space="preserve">Arbeidsgruppen har gjort en grundig kartlegging av finansieringsmuligheter knyttet til bærekraft (se vedlegg D) i Forskningsrådet, EU (Horisont Europa), UiOs konvergensmiljøer (spesielt </w:t>
      </w:r>
      <w:proofErr w:type="spellStart"/>
      <w:proofErr w:type="gramStart"/>
      <w:r w:rsidR="00125151">
        <w:t>UiO:Demokrati</w:t>
      </w:r>
      <w:proofErr w:type="spellEnd"/>
      <w:proofErr w:type="gramEnd"/>
      <w:r w:rsidR="00125151">
        <w:t xml:space="preserve"> og </w:t>
      </w:r>
      <w:proofErr w:type="spellStart"/>
      <w:r w:rsidR="00125151">
        <w:t>UiO:Energi</w:t>
      </w:r>
      <w:proofErr w:type="spellEnd"/>
      <w:r w:rsidR="00125151">
        <w:t xml:space="preserve"> og miljø) og </w:t>
      </w:r>
      <w:proofErr w:type="spellStart"/>
      <w:r w:rsidR="00125151">
        <w:t>Nordforsk</w:t>
      </w:r>
      <w:proofErr w:type="spellEnd"/>
      <w:r w:rsidR="00125151">
        <w:t>. Den nye langtidsplanen for forskning og høyere utdanning 2023-2032 har «miljømessig, sosial og økonomisk bærekraft» som en av tre hovedprioriteringer.</w:t>
      </w:r>
      <w:r w:rsidR="008420C9">
        <w:t xml:space="preserve"> UVs </w:t>
      </w:r>
      <w:r w:rsidR="00462FCE">
        <w:t>arbeid med bærekraft</w:t>
      </w:r>
      <w:r w:rsidR="008420C9">
        <w:t xml:space="preserve"> vil støtte opp om og utnytte muligheter som ligger i UiOs klima- og miljøstrategi, spesielt etablering av arenaer for samarbeid, finansieringsmuligheter og samfinansiering og mulig senterdannelse. </w:t>
      </w:r>
    </w:p>
    <w:p w14:paraId="562C7C7B" w14:textId="29B14F13" w:rsidR="00903F02" w:rsidRDefault="00903F02" w:rsidP="00903F02">
      <w:r>
        <w:t>I utdanningssektoren er samfunnsinnovasjon en måte å forbedre produkter, tjenester eller prosesser på som imøtekommer sosiale behov og utfordringer, skaper nye samarbeidsmønstre og øker samfunnets omstillingsevne</w:t>
      </w:r>
      <w:r>
        <w:rPr>
          <w:rStyle w:val="FootnoteReference"/>
        </w:rPr>
        <w:footnoteReference w:id="10"/>
      </w:r>
      <w:r>
        <w:t xml:space="preserve">. Innovasjon handler om å anvende kunnskap om medvirkning og </w:t>
      </w:r>
      <w:proofErr w:type="spellStart"/>
      <w:r>
        <w:t>samskaping</w:t>
      </w:r>
      <w:proofErr w:type="spellEnd"/>
      <w:r>
        <w:t xml:space="preserve"> i kunnskapsutvikling og innovativ praksis i samarbeid med praksisfelt og interessenter, lokalt, regionalt og globalt. Bærekraft er også en viktig kvalitet ved selve innovasjonsprosessen ved at den gjøres etter bærekraftige prinsipper (med tanke på ressursbruk, reiser, etiske</w:t>
      </w:r>
      <w:r w:rsidR="70CF7013">
        <w:t xml:space="preserve"> og </w:t>
      </w:r>
      <w:r>
        <w:t>sosiale forhold).</w:t>
      </w:r>
    </w:p>
    <w:p w14:paraId="03B05A39" w14:textId="77777777" w:rsidR="00903F02" w:rsidRDefault="00903F02" w:rsidP="00903F02">
      <w:r>
        <w:rPr>
          <w:rFonts w:ascii="Calibri" w:eastAsia="Calibri" w:hAnsi="Calibri" w:cs="Calibri"/>
        </w:rPr>
        <w:t>Utdanningsforskning i møte med bærekraftutfordringer innebærer i mange tilfeller innovasjon, og det er flere prosjekter innenfor fakultetet som driver med innovasjon både tematisk og metodologisk, spesielt når det gjelder å utvide samarbeidsmåter og arenaer på tvers av skolen og utenfor skolen.</w:t>
      </w:r>
      <w:r w:rsidRPr="7BBA6DE1">
        <w:rPr>
          <w:rFonts w:ascii="Calibri" w:eastAsia="Calibri" w:hAnsi="Calibri" w:cs="Calibri"/>
        </w:rPr>
        <w:t xml:space="preserve"> Gjennom IDEA</w:t>
      </w:r>
      <w:r>
        <w:rPr>
          <w:rFonts w:ascii="Calibri" w:eastAsia="Calibri" w:hAnsi="Calibri" w:cs="Calibri"/>
        </w:rPr>
        <w:t xml:space="preserve"> </w:t>
      </w:r>
      <w:r w:rsidRPr="7BBA6DE1">
        <w:rPr>
          <w:rFonts w:ascii="Calibri" w:eastAsia="Calibri" w:hAnsi="Calibri" w:cs="Calibri"/>
        </w:rPr>
        <w:t>har UV et eget ressurssenter</w:t>
      </w:r>
      <w:r>
        <w:rPr>
          <w:rFonts w:ascii="Calibri" w:eastAsia="Calibri" w:hAnsi="Calibri" w:cs="Calibri"/>
        </w:rPr>
        <w:t xml:space="preserve"> som sørger for å utvikle og konsolidere innovasjon i utdanningene</w:t>
      </w:r>
      <w:r w:rsidRPr="7BBA6DE1">
        <w:rPr>
          <w:rFonts w:ascii="Calibri" w:eastAsia="Calibri" w:hAnsi="Calibri" w:cs="Calibri"/>
        </w:rPr>
        <w:t>. Samtidig</w:t>
      </w:r>
      <w:r>
        <w:rPr>
          <w:rFonts w:ascii="Calibri" w:eastAsia="Calibri" w:hAnsi="Calibri" w:cs="Calibri"/>
        </w:rPr>
        <w:t xml:space="preserve"> finnes det ingen etablerte strukturer som skal sørge for at innovasjon i utdanningsforskning</w:t>
      </w:r>
      <w:r w:rsidRPr="7BBA6DE1">
        <w:rPr>
          <w:rFonts w:ascii="Calibri" w:eastAsia="Calibri" w:hAnsi="Calibri" w:cs="Calibri"/>
        </w:rPr>
        <w:t xml:space="preserve"> </w:t>
      </w:r>
      <w:r>
        <w:rPr>
          <w:rFonts w:ascii="Calibri" w:eastAsia="Calibri" w:hAnsi="Calibri" w:cs="Calibri"/>
        </w:rPr>
        <w:t>ved UV</w:t>
      </w:r>
      <w:r w:rsidRPr="7BBA6DE1">
        <w:rPr>
          <w:rFonts w:ascii="Calibri" w:eastAsia="Calibri" w:hAnsi="Calibri" w:cs="Calibri"/>
        </w:rPr>
        <w:t xml:space="preserve"> utvikles og konsolideres</w:t>
      </w:r>
      <w:r>
        <w:rPr>
          <w:rFonts w:ascii="Calibri" w:eastAsia="Calibri" w:hAnsi="Calibri" w:cs="Calibri"/>
        </w:rPr>
        <w:t xml:space="preserve">. </w:t>
      </w:r>
      <w:r w:rsidRPr="7BBA6DE1">
        <w:rPr>
          <w:rFonts w:ascii="Calibri" w:eastAsia="Calibri" w:hAnsi="Calibri" w:cs="Calibri"/>
        </w:rPr>
        <w:t>I</w:t>
      </w:r>
      <w:r>
        <w:rPr>
          <w:rFonts w:ascii="Calibri" w:eastAsia="Calibri" w:hAnsi="Calibri" w:cs="Calibri"/>
        </w:rPr>
        <w:t xml:space="preserve"> dag er det opp til enkeltprosjekter og -grupper å videreføre kunnskap og erfaring om nye forskningspraksiser i et felt som utvikles raskt.</w:t>
      </w:r>
    </w:p>
    <w:p w14:paraId="590F5DC6" w14:textId="77777777" w:rsidR="00125151" w:rsidRDefault="00125151" w:rsidP="00125151">
      <w:r>
        <w:t>Basert på innspillene fra arbeidsgruppen for forskning og drøftingene ovenfor, samt UiOs helhetlige klima- og miljø strategi og dens tiltaksplan, foreslås følgende tiltak:</w:t>
      </w:r>
    </w:p>
    <w:p w14:paraId="3D8D69AB" w14:textId="77777777" w:rsidR="00125151" w:rsidRDefault="00125151" w:rsidP="00125151">
      <w:pPr>
        <w:pStyle w:val="Heading3"/>
      </w:pPr>
      <w:r>
        <w:t>Tiltak</w:t>
      </w:r>
    </w:p>
    <w:p w14:paraId="751B9ECF" w14:textId="77777777" w:rsidR="00125151" w:rsidRDefault="00125151" w:rsidP="00125151">
      <w:pPr>
        <w:pStyle w:val="ListParagraph"/>
        <w:numPr>
          <w:ilvl w:val="0"/>
          <w:numId w:val="2"/>
        </w:numPr>
        <w:spacing w:after="240"/>
        <w:ind w:hanging="357"/>
      </w:pPr>
      <w:r>
        <w:t>Arrangere jevnlige seminarer hvor forskningstemaer ved UV blir diskutert i sammenheng med bærekraft som tema</w:t>
      </w:r>
    </w:p>
    <w:p w14:paraId="3FA8554C" w14:textId="77777777" w:rsidR="002C0C12" w:rsidRDefault="002C0C12" w:rsidP="00E55141">
      <w:pPr>
        <w:pStyle w:val="ListParagraph"/>
        <w:numPr>
          <w:ilvl w:val="1"/>
          <w:numId w:val="2"/>
        </w:numPr>
        <w:spacing w:after="240"/>
        <w:ind w:hanging="357"/>
      </w:pPr>
      <w:bookmarkStart w:id="0" w:name="_Hlk116818115"/>
      <w:r>
        <w:t xml:space="preserve">Seminarene skal ta utgangspunkt i både veletablerte og fremvoksende felt ved fakultetet. </w:t>
      </w:r>
    </w:p>
    <w:p w14:paraId="37DD263E" w14:textId="1592489C" w:rsidR="002C0C12" w:rsidRDefault="002C0C12" w:rsidP="00E55141">
      <w:pPr>
        <w:pStyle w:val="ListParagraph"/>
        <w:numPr>
          <w:ilvl w:val="1"/>
          <w:numId w:val="2"/>
        </w:numPr>
        <w:spacing w:after="240"/>
        <w:ind w:hanging="357"/>
      </w:pPr>
      <w:r>
        <w:t>Både interne og eksterne bidragsytere med relevant ekspertise skal involveres i planlegging og gjennomføring. Bidragene bør spenne over alle fakultetets forskergrupper</w:t>
      </w:r>
      <w:r w:rsidR="3D8B6461">
        <w:t xml:space="preserve"> og lab</w:t>
      </w:r>
      <w:r w:rsidR="7FEA80D6">
        <w:t>-</w:t>
      </w:r>
      <w:r w:rsidR="3D8B6461">
        <w:t>miljøene ved fakultetet.</w:t>
      </w:r>
    </w:p>
    <w:p w14:paraId="3A10E600" w14:textId="77777777" w:rsidR="002C0C12" w:rsidRDefault="002C0C12" w:rsidP="00E55141">
      <w:pPr>
        <w:pStyle w:val="ListParagraph"/>
        <w:numPr>
          <w:ilvl w:val="0"/>
          <w:numId w:val="2"/>
        </w:numPr>
        <w:spacing w:after="240"/>
        <w:ind w:hanging="357"/>
      </w:pPr>
      <w:r>
        <w:t>Overvåke og informere om eksterne finansieringsmuligheter med relevans for utdanningsforskning relatert til bærekraft</w:t>
      </w:r>
      <w:r w:rsidR="00125151">
        <w:t xml:space="preserve"> og videreutvikle forskningsstøtte med tanke på tverrfaglige prosjektsøknader</w:t>
      </w:r>
    </w:p>
    <w:p w14:paraId="355460CC" w14:textId="77777777" w:rsidR="002C0C12" w:rsidRDefault="002C0C12" w:rsidP="00E55141">
      <w:pPr>
        <w:pStyle w:val="ListParagraph"/>
        <w:numPr>
          <w:ilvl w:val="0"/>
          <w:numId w:val="2"/>
        </w:numPr>
        <w:spacing w:after="240"/>
        <w:ind w:hanging="357"/>
      </w:pPr>
      <w:r>
        <w:t xml:space="preserve">Sikre inkludering av alle fagmiljøer ved UV i utarbeiding av innspill til institusjonelle og nasjonale høringer med relevans for forskning og innovasjon knyttet til bærekraft </w:t>
      </w:r>
    </w:p>
    <w:p w14:paraId="011240F0" w14:textId="77777777" w:rsidR="002C0C12" w:rsidRDefault="002C0C12" w:rsidP="00E55141">
      <w:pPr>
        <w:pStyle w:val="ListParagraph"/>
        <w:numPr>
          <w:ilvl w:val="0"/>
          <w:numId w:val="2"/>
        </w:numPr>
        <w:spacing w:after="240"/>
        <w:ind w:hanging="357"/>
      </w:pPr>
      <w:r>
        <w:t xml:space="preserve">Tilby tverrfaglig(e), valgfri(e) </w:t>
      </w:r>
      <w:proofErr w:type="spellStart"/>
      <w:r w:rsidR="76223E90">
        <w:t>ph.d</w:t>
      </w:r>
      <w:bookmarkEnd w:id="0"/>
      <w:proofErr w:type="spellEnd"/>
      <w:r w:rsidR="00125151">
        <w:t>.-emne(r) om bærekraft, som koordineres av flere forskergrupper i samarbeid</w:t>
      </w:r>
    </w:p>
    <w:p w14:paraId="4FDD309C" w14:textId="77777777" w:rsidR="006D74EB" w:rsidRPr="006D74EB" w:rsidRDefault="002C0C12" w:rsidP="0054170A">
      <w:pPr>
        <w:pStyle w:val="ListParagraph"/>
        <w:numPr>
          <w:ilvl w:val="0"/>
          <w:numId w:val="2"/>
        </w:numPr>
        <w:spacing w:after="0" w:line="240" w:lineRule="auto"/>
        <w:textAlignment w:val="baseline"/>
        <w:rPr>
          <w:rFonts w:ascii="Calibri" w:eastAsia="Times New Roman" w:hAnsi="Calibri" w:cs="Calibri"/>
          <w:lang w:eastAsia="nb-NO"/>
        </w:rPr>
      </w:pPr>
      <w:r>
        <w:t xml:space="preserve">Skape arenaer for å drøfte mulige negative klima- og miljøkonsekvenser av forskning og innovasjon der dette er relevant </w:t>
      </w:r>
    </w:p>
    <w:p w14:paraId="69F10AA5" w14:textId="056E39E9" w:rsidR="006D74EB" w:rsidRPr="006D74EB" w:rsidRDefault="006D74EB" w:rsidP="0054170A">
      <w:pPr>
        <w:pStyle w:val="ListParagraph"/>
        <w:numPr>
          <w:ilvl w:val="0"/>
          <w:numId w:val="2"/>
        </w:numPr>
        <w:spacing w:after="0" w:line="240" w:lineRule="auto"/>
        <w:textAlignment w:val="baseline"/>
        <w:rPr>
          <w:rFonts w:ascii="Calibri" w:eastAsia="Times New Roman" w:hAnsi="Calibri" w:cs="Calibri"/>
          <w:lang w:eastAsia="nb-NO"/>
        </w:rPr>
      </w:pPr>
      <w:r w:rsidRPr="312D44D1">
        <w:rPr>
          <w:rFonts w:ascii="Calibri" w:eastAsia="Times New Roman" w:hAnsi="Calibri" w:cs="Calibri"/>
          <w:lang w:eastAsia="nb-NO"/>
        </w:rPr>
        <w:t xml:space="preserve">Etablere </w:t>
      </w:r>
      <w:r w:rsidR="5EB8C14D" w:rsidRPr="312D44D1">
        <w:rPr>
          <w:rFonts w:ascii="Calibri" w:eastAsia="Times New Roman" w:hAnsi="Calibri" w:cs="Calibri"/>
          <w:lang w:eastAsia="nb-NO"/>
        </w:rPr>
        <w:t xml:space="preserve">en </w:t>
      </w:r>
      <w:r w:rsidRPr="312D44D1">
        <w:rPr>
          <w:rFonts w:ascii="Calibri" w:eastAsia="Times New Roman" w:hAnsi="Calibri" w:cs="Calibri"/>
          <w:lang w:eastAsia="nb-NO"/>
        </w:rPr>
        <w:t>møtearena for tverrfaglig utdanningsforskning</w:t>
      </w:r>
      <w:r w:rsidR="0BAF495B" w:rsidRPr="312D44D1">
        <w:rPr>
          <w:rFonts w:ascii="Calibri" w:eastAsia="Times New Roman" w:hAnsi="Calibri" w:cs="Calibri"/>
          <w:lang w:eastAsia="nb-NO"/>
        </w:rPr>
        <w:t>,</w:t>
      </w:r>
      <w:r w:rsidRPr="312D44D1">
        <w:rPr>
          <w:rFonts w:ascii="Calibri" w:eastAsia="Times New Roman" w:hAnsi="Calibri" w:cs="Calibri"/>
          <w:lang w:eastAsia="nb-NO"/>
        </w:rPr>
        <w:t xml:space="preserve"> som tilrettelegger for dialog, kunnskapsdeling og innovasjon i møte med store samfunnsutfordringer, for eksempel knyttet til IDEA</w:t>
      </w:r>
    </w:p>
    <w:p w14:paraId="5F324E5B" w14:textId="77777777" w:rsidR="006D74EB" w:rsidRDefault="006D74EB" w:rsidP="006D74EB">
      <w:pPr>
        <w:numPr>
          <w:ilvl w:val="0"/>
          <w:numId w:val="2"/>
        </w:numPr>
        <w:spacing w:after="0" w:line="240" w:lineRule="auto"/>
        <w:textAlignment w:val="baseline"/>
        <w:rPr>
          <w:rFonts w:ascii="Calibri" w:eastAsia="Times New Roman" w:hAnsi="Calibri" w:cs="Calibri"/>
          <w:lang w:eastAsia="nb-NO"/>
        </w:rPr>
      </w:pPr>
      <w:r>
        <w:rPr>
          <w:rFonts w:ascii="Calibri" w:eastAsia="Times New Roman" w:hAnsi="Calibri" w:cs="Calibri"/>
          <w:lang w:eastAsia="nb-NO"/>
        </w:rPr>
        <w:t>Utnytte eksisterende nettverk for å videreføre og etablere samarbeid om forskning og innovasjon om og for bærekraft</w:t>
      </w:r>
    </w:p>
    <w:p w14:paraId="342AD318" w14:textId="77777777" w:rsidR="006D74EB" w:rsidRDefault="006D74EB" w:rsidP="006D74EB">
      <w:pPr>
        <w:pStyle w:val="ListParagraph"/>
        <w:spacing w:after="240"/>
      </w:pPr>
    </w:p>
    <w:p w14:paraId="78EB06AB" w14:textId="77777777" w:rsidR="00125151" w:rsidRDefault="00125151" w:rsidP="00125151"/>
    <w:p w14:paraId="679F8F03" w14:textId="4334D985" w:rsidR="002C0C12" w:rsidRPr="00462833" w:rsidRDefault="002C0C12" w:rsidP="002C0C12">
      <w:pPr>
        <w:pStyle w:val="Heading1"/>
        <w:rPr>
          <w:sz w:val="40"/>
          <w:szCs w:val="40"/>
        </w:rPr>
      </w:pPr>
      <w:r w:rsidRPr="00462833">
        <w:rPr>
          <w:sz w:val="40"/>
          <w:szCs w:val="40"/>
        </w:rPr>
        <w:t>Utdanning</w:t>
      </w:r>
    </w:p>
    <w:p w14:paraId="1290ACFF" w14:textId="62494FF8" w:rsidR="002C0C12" w:rsidRDefault="002C0C12" w:rsidP="002C0C12">
      <w:r>
        <w:t>Utdanning har en nøkkelposisjon i FN-agendaen (FN, 2015</w:t>
      </w:r>
      <w:r w:rsidR="34B61C1F">
        <w:t>).</w:t>
      </w:r>
      <w:r>
        <w:t xml:space="preserve"> For det første inngår utdanning i forestillingen om et felles gode forstått som en menneskerett nedfelt i FN-konvensjoner og konkret uttrykt i bærekraftmål 4. For det andre framstilles utdanning som en nøkkel til å oppnå de andre bærekraftmålene</w:t>
      </w:r>
      <w:r w:rsidR="3823BE20">
        <w:t>, som er</w:t>
      </w:r>
      <w:r w:rsidR="64191247">
        <w:t xml:space="preserve"> omtal</w:t>
      </w:r>
      <w:r>
        <w:t>t i delmål 4.7</w:t>
      </w:r>
      <w:r w:rsidR="3022AFD8">
        <w:t xml:space="preserve"> og</w:t>
      </w:r>
      <w:r>
        <w:t xml:space="preserve"> retter seg mot </w:t>
      </w:r>
      <w:r w:rsidR="5CE68983">
        <w:t xml:space="preserve">både </w:t>
      </w:r>
      <w:r>
        <w:t xml:space="preserve">grunnutdanningen og høyere utdanning (norsk oversettelse, </w:t>
      </w:r>
      <w:proofErr w:type="spellStart"/>
      <w:r>
        <w:t>FN-sambandet</w:t>
      </w:r>
      <w:proofErr w:type="spellEnd"/>
      <w:r>
        <w:t xml:space="preserve">, 2015): </w:t>
      </w:r>
    </w:p>
    <w:p w14:paraId="53497BC4" w14:textId="77777777" w:rsidR="002C0C12" w:rsidRDefault="002C0C12" w:rsidP="002C0C12">
      <w:r w:rsidRPr="00932A6A">
        <w:rPr>
          <w:i/>
        </w:rPr>
        <w:t>Innen 2030 sikre at alle elever og studenter tilegner seg den kompetansen som er nødvendig for å fremme bærekraftig utvikling, blant annet gjennom utdanning i bærekraftig utvikling og livsstil, menneskerettigheter, likestilling, fremme av freds- og ikkevoldskultur, globalt borgerskap og verdsetting av kulturelt mangfold og kulturens bidrag til bærekraftig utvikling.</w:t>
      </w:r>
      <w:r>
        <w:t xml:space="preserve"> </w:t>
      </w:r>
    </w:p>
    <w:p w14:paraId="451DF2D5" w14:textId="1F26AFE9" w:rsidR="002C0C12" w:rsidRDefault="002C0C12" w:rsidP="002C0C12">
      <w:r>
        <w:t>Sist, men ikke minst</w:t>
      </w:r>
      <w:r w:rsidR="0D3BBD53">
        <w:t>,</w:t>
      </w:r>
      <w:r>
        <w:t xml:space="preserve"> framstår Agenda 2030 samlet som et uttrykk for transformativ læring, artikulert i tittelen ‘Transforming </w:t>
      </w:r>
      <w:proofErr w:type="spellStart"/>
      <w:r>
        <w:t>our</w:t>
      </w:r>
      <w:proofErr w:type="spellEnd"/>
      <w:r>
        <w:t xml:space="preserve"> </w:t>
      </w:r>
      <w:proofErr w:type="spellStart"/>
      <w:r>
        <w:t>world</w:t>
      </w:r>
      <w:proofErr w:type="spellEnd"/>
      <w:r>
        <w:t xml:space="preserve">’. Dette er et handlingsprogram som tar mål av seg å </w:t>
      </w:r>
      <w:r w:rsidR="001D0C48">
        <w:t xml:space="preserve">føre til </w:t>
      </w:r>
      <w:r>
        <w:t xml:space="preserve">omfattende endringer av </w:t>
      </w:r>
      <w:r w:rsidR="608C2E9F">
        <w:t>tenkesett</w:t>
      </w:r>
      <w:r>
        <w:t xml:space="preserve">, strukturer og praksiser globalt, </w:t>
      </w:r>
      <w:r w:rsidR="71CA2FDD">
        <w:t xml:space="preserve">og dermed også </w:t>
      </w:r>
      <w:r>
        <w:t xml:space="preserve">  nasjonalt og lokalt. </w:t>
      </w:r>
    </w:p>
    <w:p w14:paraId="28F9AD0C" w14:textId="2FB67994" w:rsidR="002C0C12" w:rsidRDefault="002C0C12" w:rsidP="002C0C12">
      <w:r>
        <w:t xml:space="preserve">Innenfor utdanning er </w:t>
      </w:r>
      <w:r w:rsidR="3FD6335F">
        <w:t>UiOs</w:t>
      </w:r>
      <w:r>
        <w:t xml:space="preserve"> overordnede mål i klima- og miljøstrategien at ‘studenter ved UiO skal ha mulighet til å bygge forskningsbasert og grunnleggende kunnskap om klima,</w:t>
      </w:r>
      <w:r w:rsidR="00984E21">
        <w:t xml:space="preserve"> </w:t>
      </w:r>
      <w:r>
        <w:t xml:space="preserve">miljø og bærekraft gjennom sine studieløp.’ I delmålene legges det vekt på programutvikling på alle nivå fra bachelor til </w:t>
      </w:r>
      <w:proofErr w:type="spellStart"/>
      <w:r w:rsidR="2CF974F7">
        <w:t>p</w:t>
      </w:r>
      <w:r w:rsidR="34B61C1F">
        <w:t>h</w:t>
      </w:r>
      <w:r w:rsidR="57E65A89">
        <w:t>.</w:t>
      </w:r>
      <w:r w:rsidR="3226AF30">
        <w:t>d</w:t>
      </w:r>
      <w:proofErr w:type="spellEnd"/>
      <w:r w:rsidR="3226AF30">
        <w:t>.</w:t>
      </w:r>
      <w:r w:rsidR="34B61C1F">
        <w:t>,</w:t>
      </w:r>
      <w:r>
        <w:t xml:space="preserve"> samt etter- og videreutdanning, med styrking av klima-, miljø- og </w:t>
      </w:r>
      <w:r w:rsidR="34B61C1F">
        <w:t>bærekrafttematikk</w:t>
      </w:r>
      <w:r>
        <w:t xml:space="preserve"> både disiplinfaglig og tverrfaglig. Delmålene knyttes til bygging av kompetanse i fagspesifikk og tverrfaglig klima-, miljø- og bærekraftundervisning (bærekraftdidaktikk). Det legges vekt på å redusere barrierer knyttet til undervisningssamarbeid på tvers av enheter og på studentmedvirkning.</w:t>
      </w:r>
      <w:r w:rsidRPr="00F4594F">
        <w:t xml:space="preserve"> </w:t>
      </w:r>
    </w:p>
    <w:p w14:paraId="0D706CC5" w14:textId="2884468B" w:rsidR="002C0C12" w:rsidRDefault="13117640" w:rsidP="002C0C12">
      <w:r>
        <w:t xml:space="preserve">I </w:t>
      </w:r>
      <w:r w:rsidR="7FC98E84">
        <w:t>arbeidsgruppens</w:t>
      </w:r>
      <w:r>
        <w:t xml:space="preserve"> rapport fremheves det at studentene ved UV assosierer</w:t>
      </w:r>
      <w:r w:rsidR="002C0C12">
        <w:t xml:space="preserve"> </w:t>
      </w:r>
      <w:r w:rsidR="0620438D">
        <w:t>bærekraftbegrep</w:t>
      </w:r>
      <w:r w:rsidR="4B34A801">
        <w:t>et</w:t>
      </w:r>
      <w:r w:rsidR="00424E57">
        <w:t xml:space="preserve"> </w:t>
      </w:r>
      <w:r w:rsidR="3E2D8CF4">
        <w:t>med</w:t>
      </w:r>
      <w:r w:rsidR="007D6EAD">
        <w:t xml:space="preserve"> klima og miljø</w:t>
      </w:r>
      <w:r w:rsidR="57A9A070">
        <w:t>.</w:t>
      </w:r>
      <w:r w:rsidR="00424E57">
        <w:t xml:space="preserve"> </w:t>
      </w:r>
      <w:r w:rsidR="3C82ECFE">
        <w:t>Videre</w:t>
      </w:r>
      <w:r w:rsidR="002C0C12">
        <w:t xml:space="preserve"> er det mange eksempler på at det som skjer andre steder på UiO</w:t>
      </w:r>
      <w:r w:rsidR="2B009800">
        <w:t>,</w:t>
      </w:r>
      <w:r w:rsidR="002C0C12">
        <w:t xml:space="preserve"> har ringvirkninger for UV og vice versa. </w:t>
      </w:r>
      <w:r w:rsidR="34B61C1F">
        <w:t>Studente</w:t>
      </w:r>
      <w:r w:rsidR="1C7C5597">
        <w:t>ne</w:t>
      </w:r>
      <w:r w:rsidR="002C0C12">
        <w:t xml:space="preserve"> melder at de har hatt gode erfaringer med å </w:t>
      </w:r>
      <w:r w:rsidR="0801076E">
        <w:t>studere</w:t>
      </w:r>
      <w:r w:rsidR="002C0C12">
        <w:t xml:space="preserve"> emner om bærekraft på andre fakultet</w:t>
      </w:r>
      <w:r w:rsidR="00ED6874">
        <w:t>er</w:t>
      </w:r>
      <w:r w:rsidR="084D2BB8">
        <w:t>, og at disse emnene</w:t>
      </w:r>
      <w:r w:rsidR="002C0C12">
        <w:t xml:space="preserve"> har vært viktige for deres utdanning ved UV. Samtidig etterlyser flere av dem </w:t>
      </w:r>
      <w:r w:rsidR="686ABA86">
        <w:t xml:space="preserve">enda </w:t>
      </w:r>
      <w:r w:rsidR="7E58949F">
        <w:t>flere</w:t>
      </w:r>
      <w:r w:rsidR="002C0C12">
        <w:t xml:space="preserve"> muligheter til å gjøre nettopp dette. </w:t>
      </w:r>
    </w:p>
    <w:p w14:paraId="2D097904" w14:textId="2C88725B" w:rsidR="002C0C12" w:rsidRDefault="002C0C12" w:rsidP="002C0C12">
      <w:r>
        <w:t xml:space="preserve">Det bør være en målsetting for UV å utvikle kunnskap og kompetanse i bærekraftundervisning </w:t>
      </w:r>
      <w:r w:rsidR="30A9D5BE">
        <w:t>på en slik måte</w:t>
      </w:r>
      <w:r>
        <w:t xml:space="preserve"> at UV </w:t>
      </w:r>
      <w:r w:rsidR="3F0891F9">
        <w:t xml:space="preserve">på sikt </w:t>
      </w:r>
      <w:r>
        <w:t>kan fungere som et kompetansemiljø også for andre miljøer ved UiO og for andre institusjoner i både innland og utland</w:t>
      </w:r>
      <w:r w:rsidR="00CC5456">
        <w:t>.</w:t>
      </w:r>
    </w:p>
    <w:p w14:paraId="6BB2E130" w14:textId="309661B6" w:rsidR="002C0C12" w:rsidRDefault="00B22FA2" w:rsidP="76B0EB8E">
      <w:r>
        <w:t xml:space="preserve">Rapporten fra </w:t>
      </w:r>
      <w:r w:rsidR="00AA3A14">
        <w:t xml:space="preserve">utdanningsgruppen foreslår et </w:t>
      </w:r>
      <w:r w:rsidR="008574AE">
        <w:t>bærekraft</w:t>
      </w:r>
      <w:r w:rsidR="00AA3A14">
        <w:t>rammeverk for</w:t>
      </w:r>
      <w:r w:rsidR="008574AE">
        <w:t xml:space="preserve"> </w:t>
      </w:r>
      <w:r w:rsidR="00582DF8">
        <w:t>utdanning</w:t>
      </w:r>
      <w:r w:rsidR="456E2975">
        <w:t>.</w:t>
      </w:r>
      <w:r w:rsidR="00E51771">
        <w:t xml:space="preserve"> </w:t>
      </w:r>
      <w:r w:rsidR="00557112">
        <w:t xml:space="preserve">Dette rammeverket har både et sett med kunnskaper og </w:t>
      </w:r>
      <w:r w:rsidR="007617E1">
        <w:t>et sett med</w:t>
      </w:r>
      <w:r w:rsidR="00AD67C2">
        <w:t xml:space="preserve"> kompetanser</w:t>
      </w:r>
      <w:r w:rsidR="24150F1F">
        <w:t xml:space="preserve"> som omfatter </w:t>
      </w:r>
      <w:r w:rsidR="002C0C12">
        <w:t>systemtenkning, framtidstenkning (eller foregripende tenkning), verditenkning (eller normativ tenkning), strategisk tenkning (eller handlingsorientert tenkning), evne til samarbeid, integrasjon og problemløsning, kritisk tenkning og selvinnsikt.</w:t>
      </w:r>
      <w:r w:rsidR="650F5D59" w:rsidRPr="312D44D1">
        <w:rPr>
          <w:rFonts w:ascii="Calibri" w:eastAsia="Calibri" w:hAnsi="Calibri" w:cs="Calibri"/>
        </w:rPr>
        <w:t xml:space="preserve"> Dette rammeverket er et egnet utgangspunkt for samtale </w:t>
      </w:r>
      <w:r w:rsidR="00BCC132" w:rsidRPr="312D44D1">
        <w:rPr>
          <w:rFonts w:ascii="Calibri" w:eastAsia="Calibri" w:hAnsi="Calibri" w:cs="Calibri"/>
        </w:rPr>
        <w:t>om</w:t>
      </w:r>
      <w:r w:rsidR="00B24F12" w:rsidRPr="312D44D1">
        <w:rPr>
          <w:rFonts w:ascii="Calibri" w:eastAsia="Calibri" w:hAnsi="Calibri" w:cs="Calibri"/>
        </w:rPr>
        <w:t xml:space="preserve"> og analyse a</w:t>
      </w:r>
      <w:r w:rsidR="00813462" w:rsidRPr="312D44D1">
        <w:rPr>
          <w:rFonts w:ascii="Calibri" w:eastAsia="Calibri" w:hAnsi="Calibri" w:cs="Calibri"/>
        </w:rPr>
        <w:t>v hvordan</w:t>
      </w:r>
      <w:r w:rsidR="00541A98" w:rsidRPr="312D44D1">
        <w:rPr>
          <w:rFonts w:ascii="Calibri" w:eastAsia="Calibri" w:hAnsi="Calibri" w:cs="Calibri"/>
        </w:rPr>
        <w:t xml:space="preserve"> eksisterende</w:t>
      </w:r>
      <w:r w:rsidR="00813462" w:rsidRPr="312D44D1">
        <w:rPr>
          <w:rFonts w:ascii="Calibri" w:eastAsia="Calibri" w:hAnsi="Calibri" w:cs="Calibri"/>
        </w:rPr>
        <w:t xml:space="preserve"> emner</w:t>
      </w:r>
      <w:r w:rsidR="00541A98" w:rsidRPr="312D44D1">
        <w:rPr>
          <w:rFonts w:ascii="Calibri" w:eastAsia="Calibri" w:hAnsi="Calibri" w:cs="Calibri"/>
        </w:rPr>
        <w:t xml:space="preserve"> allerede</w:t>
      </w:r>
      <w:r w:rsidR="00813462" w:rsidRPr="312D44D1">
        <w:rPr>
          <w:rFonts w:ascii="Calibri" w:eastAsia="Calibri" w:hAnsi="Calibri" w:cs="Calibri"/>
        </w:rPr>
        <w:t xml:space="preserve"> bidrar til noen viktige kompetanser</w:t>
      </w:r>
      <w:r w:rsidR="00541A98" w:rsidRPr="312D44D1">
        <w:rPr>
          <w:rFonts w:ascii="Calibri" w:eastAsia="Calibri" w:hAnsi="Calibri" w:cs="Calibri"/>
        </w:rPr>
        <w:t xml:space="preserve"> og for å tydeliggjøre og skape sammenheng i slike kompetanser</w:t>
      </w:r>
      <w:r w:rsidR="714DC079" w:rsidRPr="312D44D1">
        <w:rPr>
          <w:rFonts w:ascii="Calibri" w:eastAsia="Calibri" w:hAnsi="Calibri" w:cs="Calibri"/>
        </w:rPr>
        <w:t xml:space="preserve"> i utdanning</w:t>
      </w:r>
      <w:r w:rsidR="650F5D59" w:rsidRPr="312D44D1">
        <w:rPr>
          <w:rFonts w:ascii="Calibri" w:eastAsia="Calibri" w:hAnsi="Calibri" w:cs="Calibri"/>
        </w:rPr>
        <w:t xml:space="preserve">. </w:t>
      </w:r>
      <w:r w:rsidR="38DEF0E5" w:rsidRPr="312D44D1">
        <w:rPr>
          <w:rFonts w:ascii="Calibri" w:eastAsia="Calibri" w:hAnsi="Calibri" w:cs="Calibri"/>
        </w:rPr>
        <w:t xml:space="preserve">UVs </w:t>
      </w:r>
      <w:r w:rsidR="04825CA9" w:rsidRPr="312D44D1">
        <w:rPr>
          <w:rFonts w:ascii="Calibri" w:eastAsia="Calibri" w:hAnsi="Calibri" w:cs="Calibri"/>
        </w:rPr>
        <w:t>bærekraftarbeid</w:t>
      </w:r>
      <w:r w:rsidR="38DEF0E5" w:rsidRPr="312D44D1">
        <w:rPr>
          <w:rFonts w:ascii="Calibri" w:eastAsia="Calibri" w:hAnsi="Calibri" w:cs="Calibri"/>
        </w:rPr>
        <w:t xml:space="preserve"> forutsetter </w:t>
      </w:r>
      <w:r w:rsidR="35A75023" w:rsidRPr="312D44D1">
        <w:rPr>
          <w:rFonts w:ascii="Calibri" w:eastAsia="Calibri" w:hAnsi="Calibri" w:cs="Calibri"/>
        </w:rPr>
        <w:t xml:space="preserve">videre avklaringer </w:t>
      </w:r>
      <w:r w:rsidR="2247FE71" w:rsidRPr="312D44D1">
        <w:rPr>
          <w:rFonts w:ascii="Calibri" w:eastAsia="Calibri" w:hAnsi="Calibri" w:cs="Calibri"/>
        </w:rPr>
        <w:t>knyttet til</w:t>
      </w:r>
      <w:r w:rsidR="35A75023" w:rsidRPr="312D44D1">
        <w:rPr>
          <w:rFonts w:ascii="Calibri" w:eastAsia="Calibri" w:hAnsi="Calibri" w:cs="Calibri"/>
        </w:rPr>
        <w:t xml:space="preserve"> </w:t>
      </w:r>
      <w:r w:rsidR="13D74AA8" w:rsidRPr="312D44D1">
        <w:rPr>
          <w:rFonts w:ascii="Calibri" w:eastAsia="Calibri" w:hAnsi="Calibri" w:cs="Calibri"/>
        </w:rPr>
        <w:t>innholdskomponenter</w:t>
      </w:r>
      <w:r w:rsidR="35A75023" w:rsidRPr="312D44D1">
        <w:rPr>
          <w:rFonts w:ascii="Calibri" w:eastAsia="Calibri" w:hAnsi="Calibri" w:cs="Calibri"/>
        </w:rPr>
        <w:t>, verdidimensjon</w:t>
      </w:r>
      <w:r w:rsidR="4833DEE4" w:rsidRPr="312D44D1">
        <w:rPr>
          <w:rFonts w:ascii="Calibri" w:eastAsia="Calibri" w:hAnsi="Calibri" w:cs="Calibri"/>
        </w:rPr>
        <w:t>,</w:t>
      </w:r>
      <w:r w:rsidR="35A75023" w:rsidRPr="312D44D1">
        <w:rPr>
          <w:rFonts w:ascii="Calibri" w:eastAsia="Calibri" w:hAnsi="Calibri" w:cs="Calibri"/>
        </w:rPr>
        <w:t xml:space="preserve"> danningsperspektivet </w:t>
      </w:r>
      <w:r w:rsidR="0F723554" w:rsidRPr="312D44D1">
        <w:rPr>
          <w:rFonts w:ascii="Calibri" w:eastAsia="Calibri" w:hAnsi="Calibri" w:cs="Calibri"/>
        </w:rPr>
        <w:t>i</w:t>
      </w:r>
      <w:r w:rsidR="03E2068E" w:rsidRPr="312D44D1">
        <w:rPr>
          <w:rFonts w:ascii="Calibri" w:eastAsia="Calibri" w:hAnsi="Calibri" w:cs="Calibri"/>
        </w:rPr>
        <w:t>nnenfor</w:t>
      </w:r>
      <w:r w:rsidR="35A75023" w:rsidRPr="312D44D1">
        <w:rPr>
          <w:rFonts w:ascii="Calibri" w:eastAsia="Calibri" w:hAnsi="Calibri" w:cs="Calibri"/>
        </w:rPr>
        <w:t xml:space="preserve"> livslang læring</w:t>
      </w:r>
      <w:r w:rsidR="4DB74AFB" w:rsidRPr="312D44D1">
        <w:rPr>
          <w:rFonts w:ascii="Calibri" w:eastAsia="Calibri" w:hAnsi="Calibri" w:cs="Calibri"/>
        </w:rPr>
        <w:t xml:space="preserve">, samt at kompetansen </w:t>
      </w:r>
      <w:r w:rsidR="4DB74AFB">
        <w:t>faktisk fører til et engasjement for å bidra til en bærekraftig verden</w:t>
      </w:r>
      <w:r w:rsidR="52231138">
        <w:t>.</w:t>
      </w:r>
    </w:p>
    <w:p w14:paraId="5F2A10C4" w14:textId="683CFB0E" w:rsidR="002C0C12" w:rsidRDefault="30BAB6A3" w:rsidP="76B0EB8E">
      <w:r>
        <w:t>Utfordringer som løftes frem i rapporten</w:t>
      </w:r>
      <w:r w:rsidR="7AEBFC8C">
        <w:t>,</w:t>
      </w:r>
      <w:r>
        <w:t xml:space="preserve"> er </w:t>
      </w:r>
      <w:r w:rsidR="2A6E9427">
        <w:t>mangel</w:t>
      </w:r>
      <w:r>
        <w:t xml:space="preserve"> på synlighet av bærekraftbegrepet på UV, tid, at det oppfattes som et perifert felt utenfor kjernevirksomhet</w:t>
      </w:r>
      <w:r w:rsidR="6F5E47C4">
        <w:t>en</w:t>
      </w:r>
      <w:r w:rsidR="5A8C35DE">
        <w:t>, tettpakkede studieprogrammer, disiplinfaglig vektlegging, manglende forankring i nasjonale rammeplaner, koordinering og samarbeid mellom ulike tiltak</w:t>
      </w:r>
      <w:r w:rsidR="2407FDC3">
        <w:t>, samt kompetanse hos studenter og undervisere.</w:t>
      </w:r>
      <w:r w:rsidR="550224D8">
        <w:t xml:space="preserve"> </w:t>
      </w:r>
      <w:r w:rsidR="0638A0B9">
        <w:t xml:space="preserve">Aktuelle </w:t>
      </w:r>
      <w:r w:rsidR="550224D8">
        <w:t>målområder for utdanning</w:t>
      </w:r>
      <w:r w:rsidR="0B9A0F42">
        <w:t xml:space="preserve"> omfatter derfor å f</w:t>
      </w:r>
      <w:r w:rsidR="550224D8">
        <w:t>r</w:t>
      </w:r>
      <w:r w:rsidR="5684B2B0">
        <w:t>e</w:t>
      </w:r>
      <w:r w:rsidR="550224D8">
        <w:t>mheve det institusjonelle ansvaret for å fremme bærekraftige samfunn</w:t>
      </w:r>
      <w:r w:rsidR="106D015A">
        <w:t>, o</w:t>
      </w:r>
      <w:r w:rsidR="550224D8">
        <w:t>ppmuntre til en refleksiv tilnærming til bærekraft</w:t>
      </w:r>
      <w:r w:rsidR="207F97BC">
        <w:t xml:space="preserve"> og s</w:t>
      </w:r>
      <w:r w:rsidR="550224D8">
        <w:t xml:space="preserve">tyrke kunnskap og kompetanse </w:t>
      </w:r>
      <w:r w:rsidR="23ABC661">
        <w:t>innenfor tverrfaglig undervisning rettet mot bærekraft</w:t>
      </w:r>
      <w:r w:rsidR="77405CF9">
        <w:t>.</w:t>
      </w:r>
    </w:p>
    <w:p w14:paraId="59211EB3" w14:textId="3C85415A" w:rsidR="002C0C12" w:rsidRDefault="39D36C51" w:rsidP="002C0C12">
      <w:r w:rsidRPr="312D44D1">
        <w:rPr>
          <w:rFonts w:eastAsiaTheme="minorEastAsia"/>
        </w:rPr>
        <w:t>Å styrke bærekraft</w:t>
      </w:r>
      <w:r>
        <w:t xml:space="preserve"> som tema i UVs utdanninger er i seg selv innovasjon som krever samarbeid og nytenkning mellom undervisere </w:t>
      </w:r>
      <w:r w:rsidR="57D8FD35">
        <w:t xml:space="preserve">og studenter </w:t>
      </w:r>
      <w:r>
        <w:t xml:space="preserve">ved UV og </w:t>
      </w:r>
      <w:r w:rsidR="5DBB6177">
        <w:t xml:space="preserve">de </w:t>
      </w:r>
      <w:r>
        <w:t>ulike praksisfelt</w:t>
      </w:r>
      <w:r w:rsidR="5B878124">
        <w:t>ene</w:t>
      </w:r>
      <w:r>
        <w:t xml:space="preserve"> som vi utdanner for. Studentene bør få en tydeligere rolle i hvordan de både er deltakere i bærekraftutdanning og samtidig kan reflektere kritisk og påvirke utdanningen. Samarbeid med praksisfeltet gir rom for utviklingsprosjekter </w:t>
      </w:r>
      <w:r w:rsidR="2EB5C590">
        <w:t>som</w:t>
      </w:r>
      <w:r>
        <w:t xml:space="preserve"> kan bidra til å styrke arbeidslivsrelevans</w:t>
      </w:r>
      <w:r w:rsidR="7E22FE33">
        <w:t xml:space="preserve"> i studiene</w:t>
      </w:r>
      <w:r>
        <w:t>.</w:t>
      </w:r>
    </w:p>
    <w:p w14:paraId="34C6134D" w14:textId="715321BF" w:rsidR="00437C7B" w:rsidRDefault="00437C7B" w:rsidP="002247CD"/>
    <w:p w14:paraId="15FB9FE3" w14:textId="52E91250" w:rsidR="002C0C12" w:rsidRDefault="53C7619A" w:rsidP="00882EFE">
      <w:pPr>
        <w:pStyle w:val="Heading3"/>
      </w:pPr>
      <w:r w:rsidRPr="00882EFE">
        <w:t>T</w:t>
      </w:r>
      <w:r w:rsidR="00882EFE">
        <w:t>iltak</w:t>
      </w:r>
    </w:p>
    <w:p w14:paraId="66ABE332" w14:textId="00EAF2E0" w:rsidR="002C0C12" w:rsidRDefault="0FB3A7AA" w:rsidP="00A74C45">
      <w:pPr>
        <w:pStyle w:val="ListParagraph"/>
        <w:numPr>
          <w:ilvl w:val="0"/>
          <w:numId w:val="18"/>
        </w:numPr>
      </w:pPr>
      <w:r>
        <w:t>Synliggjøre</w:t>
      </w:r>
      <w:r w:rsidR="1BF97409">
        <w:t xml:space="preserve"> hvordan generiske kompetanser inngår i </w:t>
      </w:r>
      <w:r w:rsidR="485B34A7">
        <w:t>UVs</w:t>
      </w:r>
      <w:r w:rsidR="1BF97409">
        <w:t xml:space="preserve"> emner som grunnlag for å </w:t>
      </w:r>
      <w:r w:rsidR="1BF97409" w:rsidRPr="312D44D1">
        <w:rPr>
          <w:rFonts w:eastAsiaTheme="minorEastAsia"/>
        </w:rPr>
        <w:t xml:space="preserve">skape et felles språk </w:t>
      </w:r>
      <w:r w:rsidR="5BAC4D9D" w:rsidRPr="312D44D1">
        <w:rPr>
          <w:rFonts w:eastAsiaTheme="minorEastAsia"/>
        </w:rPr>
        <w:t>som omhandler</w:t>
      </w:r>
      <w:r w:rsidR="2E79B931" w:rsidRPr="312D44D1">
        <w:rPr>
          <w:rFonts w:eastAsiaTheme="minorEastAsia"/>
        </w:rPr>
        <w:t xml:space="preserve"> bærekraft</w:t>
      </w:r>
      <w:r w:rsidR="1135B4ED" w:rsidRPr="312D44D1">
        <w:rPr>
          <w:rFonts w:eastAsiaTheme="minorEastAsia"/>
        </w:rPr>
        <w:t>,</w:t>
      </w:r>
      <w:r w:rsidR="2E79B931" w:rsidRPr="312D44D1">
        <w:rPr>
          <w:rFonts w:eastAsiaTheme="minorEastAsia"/>
        </w:rPr>
        <w:t xml:space="preserve"> </w:t>
      </w:r>
      <w:r w:rsidR="1BF97409" w:rsidRPr="312D44D1">
        <w:rPr>
          <w:rFonts w:eastAsiaTheme="minorEastAsia"/>
        </w:rPr>
        <w:t xml:space="preserve">for undervisere og studenter </w:t>
      </w:r>
      <w:r w:rsidR="051EDED6" w:rsidRPr="312D44D1">
        <w:rPr>
          <w:rFonts w:eastAsiaTheme="minorEastAsia"/>
        </w:rPr>
        <w:t>på UV</w:t>
      </w:r>
    </w:p>
    <w:p w14:paraId="5C29F7B9" w14:textId="02641976" w:rsidR="002C0C12" w:rsidRDefault="41AA26E7" w:rsidP="6B7292B8">
      <w:pPr>
        <w:pStyle w:val="ListParagraph"/>
        <w:numPr>
          <w:ilvl w:val="0"/>
          <w:numId w:val="18"/>
        </w:numPr>
      </w:pPr>
      <w:r>
        <w:t xml:space="preserve">Synliggjøre bærekraftmål i læringsutbyttebeskrivelser </w:t>
      </w:r>
      <w:r w:rsidR="11033E13">
        <w:t>f</w:t>
      </w:r>
      <w:r w:rsidR="5DC21A81">
        <w:t>or</w:t>
      </w:r>
      <w:r>
        <w:t xml:space="preserve"> innføringsemner</w:t>
      </w:r>
      <w:r w:rsidR="2471A2BC">
        <w:t xml:space="preserve"> og</w:t>
      </w:r>
      <w:r w:rsidR="21BA9FFE">
        <w:t xml:space="preserve"> </w:t>
      </w:r>
      <w:r>
        <w:t>EXFAC</w:t>
      </w:r>
      <w:r w:rsidR="21AECBC1">
        <w:t xml:space="preserve"> og utvide </w:t>
      </w:r>
      <w:r w:rsidR="27302D21">
        <w:t xml:space="preserve">målene </w:t>
      </w:r>
      <w:r w:rsidR="21AECBC1">
        <w:t>til alle</w:t>
      </w:r>
      <w:r w:rsidR="731A3814">
        <w:t xml:space="preserve"> </w:t>
      </w:r>
      <w:r>
        <w:t>relevante emner</w:t>
      </w:r>
    </w:p>
    <w:p w14:paraId="7848CCE4" w14:textId="3D57BE97" w:rsidR="002C0C12" w:rsidRDefault="002C0C12" w:rsidP="00A74C45">
      <w:pPr>
        <w:pStyle w:val="ListParagraph"/>
        <w:numPr>
          <w:ilvl w:val="0"/>
          <w:numId w:val="18"/>
        </w:numPr>
      </w:pPr>
      <w:r>
        <w:t xml:space="preserve">Styrke studentinvolvering i </w:t>
      </w:r>
      <w:r w:rsidR="3EF3F14A">
        <w:t xml:space="preserve">gjennomføring og videre utvikling av </w:t>
      </w:r>
      <w:r>
        <w:t>bærekraftundervisning</w:t>
      </w:r>
    </w:p>
    <w:p w14:paraId="6D1FEAC3" w14:textId="42E7D814" w:rsidR="002C0C12" w:rsidRDefault="78187919" w:rsidP="00A74C45">
      <w:pPr>
        <w:pStyle w:val="ListParagraph"/>
        <w:numPr>
          <w:ilvl w:val="0"/>
          <w:numId w:val="18"/>
        </w:numPr>
      </w:pPr>
      <w:r>
        <w:t>I</w:t>
      </w:r>
      <w:r w:rsidR="58C4EF45">
        <w:t xml:space="preserve">dentifisere og løse utfordringer for at UV-studenter kan </w:t>
      </w:r>
      <w:r w:rsidR="6FED7969">
        <w:t>studere</w:t>
      </w:r>
      <w:r w:rsidR="58C4EF45">
        <w:t xml:space="preserve"> bærekraftemner </w:t>
      </w:r>
      <w:r w:rsidR="24A0F52D">
        <w:t>ved</w:t>
      </w:r>
      <w:r w:rsidR="58C4EF45">
        <w:t xml:space="preserve"> andre fakulteter </w:t>
      </w:r>
    </w:p>
    <w:p w14:paraId="52956D0A" w14:textId="50B748CE" w:rsidR="002C0C12" w:rsidRDefault="396BAC63" w:rsidP="76B0EB8E">
      <w:pPr>
        <w:pStyle w:val="ListParagraph"/>
        <w:numPr>
          <w:ilvl w:val="0"/>
          <w:numId w:val="18"/>
        </w:numPr>
      </w:pPr>
      <w:r>
        <w:t>R</w:t>
      </w:r>
      <w:r w:rsidR="3C97DB08">
        <w:t>evidere</w:t>
      </w:r>
      <w:r w:rsidR="6D978F0F">
        <w:t xml:space="preserve"> </w:t>
      </w:r>
      <w:r w:rsidR="002C0C12">
        <w:t xml:space="preserve">utvalgte emner </w:t>
      </w:r>
      <w:r w:rsidR="14451E23">
        <w:t xml:space="preserve">i samsvar med </w:t>
      </w:r>
      <w:proofErr w:type="spellStart"/>
      <w:r w:rsidR="34B61C1F">
        <w:t>UiO</w:t>
      </w:r>
      <w:r w:rsidR="1E65D6E2">
        <w:t>’</w:t>
      </w:r>
      <w:r w:rsidR="1B5D28A0">
        <w:t>s</w:t>
      </w:r>
      <w:proofErr w:type="spellEnd"/>
      <w:r w:rsidR="002C0C12">
        <w:t xml:space="preserve"> bærekraftsertifikat</w:t>
      </w:r>
      <w:r w:rsidR="65A8589A">
        <w:t>, som også kan ivareta</w:t>
      </w:r>
      <w:r w:rsidR="258E3BFF">
        <w:t xml:space="preserve"> et livslang</w:t>
      </w:r>
      <w:r w:rsidR="518B2CCD">
        <w:t>t</w:t>
      </w:r>
      <w:r w:rsidR="258E3BFF">
        <w:t xml:space="preserve"> læringsperspektiv (EVU)</w:t>
      </w:r>
      <w:r w:rsidR="0D917810">
        <w:t xml:space="preserve"> </w:t>
      </w:r>
    </w:p>
    <w:p w14:paraId="4984FEC3" w14:textId="7CBF451C" w:rsidR="002C0C12" w:rsidRDefault="29E849FE" w:rsidP="00826B2B">
      <w:pPr>
        <w:pStyle w:val="ListParagraph"/>
        <w:numPr>
          <w:ilvl w:val="0"/>
          <w:numId w:val="18"/>
        </w:numPr>
      </w:pPr>
      <w:r>
        <w:t xml:space="preserve">Utvikle et nytt bærekraftemne i samarbeid med </w:t>
      </w:r>
      <w:r w:rsidR="4DD03F24">
        <w:t>UiO</w:t>
      </w:r>
      <w:r w:rsidR="2BFD5813">
        <w:t xml:space="preserve"> og UiOs </w:t>
      </w:r>
      <w:r w:rsidR="6234D1E5">
        <w:t>samarbeidspartnere</w:t>
      </w:r>
      <w:r w:rsidR="4DD03F24">
        <w:t xml:space="preserve"> </w:t>
      </w:r>
      <w:r>
        <w:t>nasjonalt og internasjonalt</w:t>
      </w:r>
      <w:r w:rsidR="3E78FB08">
        <w:t xml:space="preserve"> (</w:t>
      </w:r>
      <w:proofErr w:type="spellStart"/>
      <w:r>
        <w:t>Circle</w:t>
      </w:r>
      <w:proofErr w:type="spellEnd"/>
      <w:r>
        <w:t xml:space="preserve"> U.</w:t>
      </w:r>
      <w:r w:rsidR="13E4DF5F">
        <w:t xml:space="preserve">, </w:t>
      </w:r>
      <w:r>
        <w:t>Oslo Science City</w:t>
      </w:r>
      <w:r w:rsidR="13B9F79B">
        <w:t>, etc.)</w:t>
      </w:r>
      <w:r>
        <w:t xml:space="preserve"> </w:t>
      </w:r>
    </w:p>
    <w:p w14:paraId="582A3522" w14:textId="229BD9E4" w:rsidR="00002F4C" w:rsidRDefault="0DD70F6E" w:rsidP="00A74C45">
      <w:pPr>
        <w:pStyle w:val="ListParagraph"/>
        <w:numPr>
          <w:ilvl w:val="0"/>
          <w:numId w:val="18"/>
        </w:numPr>
      </w:pPr>
      <w:r>
        <w:t>Inkludere og utvikle und</w:t>
      </w:r>
      <w:r w:rsidR="34670117">
        <w:t>ervisningselementer</w:t>
      </w:r>
      <w:r w:rsidR="1CE40177">
        <w:t xml:space="preserve"> fra praksis</w:t>
      </w:r>
      <w:r w:rsidR="34670117">
        <w:t xml:space="preserve"> (kasus, refleksjonsnotat, </w:t>
      </w:r>
      <w:r w:rsidR="7C28B249">
        <w:t>gruppearbeid, praksisrapport etc.)</w:t>
      </w:r>
      <w:r>
        <w:t xml:space="preserve">  for å s</w:t>
      </w:r>
      <w:r w:rsidR="5615C264">
        <w:t xml:space="preserve">ynliggjøre </w:t>
      </w:r>
      <w:r w:rsidR="002C0C12">
        <w:t xml:space="preserve">sammenhenger </w:t>
      </w:r>
      <w:r w:rsidR="37B3ABEC">
        <w:t xml:space="preserve">mellom undervisning og arbeidslivsrelevans </w:t>
      </w:r>
      <w:r w:rsidR="2C2B9C83">
        <w:t xml:space="preserve">i bærekraftutdanning </w:t>
      </w:r>
      <w:r w:rsidR="00002F4C">
        <w:t xml:space="preserve"> </w:t>
      </w:r>
      <w:r w:rsidR="002C0C12">
        <w:t xml:space="preserve"> </w:t>
      </w:r>
    </w:p>
    <w:p w14:paraId="1166DC32" w14:textId="412346DF" w:rsidR="11E18F90" w:rsidRDefault="002C0C12" w:rsidP="00A74C45">
      <w:pPr>
        <w:pStyle w:val="ListParagraph"/>
        <w:numPr>
          <w:ilvl w:val="0"/>
          <w:numId w:val="18"/>
        </w:numPr>
      </w:pPr>
      <w:r>
        <w:t xml:space="preserve">Stimulere til kompetanseutvikling </w:t>
      </w:r>
      <w:r w:rsidR="71340228">
        <w:t>og innovasjon</w:t>
      </w:r>
      <w:r>
        <w:t xml:space="preserve"> gjennom såkornmidler </w:t>
      </w:r>
      <w:r w:rsidR="51E85FD9">
        <w:t xml:space="preserve">for </w:t>
      </w:r>
      <w:r w:rsidR="4EBC3134">
        <w:t>studenter</w:t>
      </w:r>
      <w:r w:rsidR="51E85FD9">
        <w:t xml:space="preserve"> og ansatte</w:t>
      </w:r>
    </w:p>
    <w:p w14:paraId="5A262C7A" w14:textId="33DD53C3" w:rsidR="11E18F90" w:rsidRDefault="11E18F90" w:rsidP="00A74C45">
      <w:pPr>
        <w:pStyle w:val="ListParagraph"/>
        <w:numPr>
          <w:ilvl w:val="0"/>
          <w:numId w:val="18"/>
        </w:numPr>
        <w:rPr>
          <w:rFonts w:ascii="Calibri" w:eastAsia="Times New Roman" w:hAnsi="Calibri" w:cs="Calibri"/>
          <w:lang w:eastAsia="nb-NO"/>
        </w:rPr>
      </w:pPr>
      <w:r w:rsidRPr="312D44D1">
        <w:rPr>
          <w:rFonts w:ascii="Calibri" w:eastAsia="Times New Roman" w:hAnsi="Calibri" w:cs="Calibri"/>
          <w:lang w:eastAsia="nb-NO"/>
        </w:rPr>
        <w:t xml:space="preserve">Dele erfaringer fra bærekraftarbeid i undervisning, forskning og arbeidsliv gjennom IDEA </w:t>
      </w:r>
    </w:p>
    <w:p w14:paraId="148C35A8" w14:textId="6A65E9F2" w:rsidR="002C0C12" w:rsidRDefault="002C0C12" w:rsidP="002C0C12">
      <w:pPr>
        <w:pStyle w:val="ListParagraph"/>
        <w:numPr>
          <w:ilvl w:val="0"/>
          <w:numId w:val="18"/>
        </w:numPr>
      </w:pPr>
      <w:r>
        <w:t xml:space="preserve">Etablere en årlig gjesteforelesning </w:t>
      </w:r>
      <w:r w:rsidR="0AC76180">
        <w:t xml:space="preserve">og/eller pris </w:t>
      </w:r>
      <w:r>
        <w:t xml:space="preserve">om bærekraft </w:t>
      </w:r>
      <w:r w:rsidR="164E8FA7">
        <w:t>i</w:t>
      </w:r>
      <w:r>
        <w:t xml:space="preserve"> utdanning</w:t>
      </w:r>
    </w:p>
    <w:p w14:paraId="4FC0C9DB" w14:textId="77777777" w:rsidR="00021FCF" w:rsidRDefault="00021FCF" w:rsidP="002C0C12">
      <w:pPr>
        <w:pStyle w:val="Heading1"/>
      </w:pPr>
    </w:p>
    <w:p w14:paraId="04AA6810" w14:textId="7D6CBDF8" w:rsidR="002C0C12" w:rsidRPr="00462833" w:rsidRDefault="00EF359F" w:rsidP="002C0C12">
      <w:pPr>
        <w:pStyle w:val="Heading1"/>
        <w:rPr>
          <w:sz w:val="40"/>
          <w:szCs w:val="40"/>
        </w:rPr>
      </w:pPr>
      <w:r w:rsidRPr="312D44D1">
        <w:rPr>
          <w:sz w:val="40"/>
          <w:szCs w:val="40"/>
        </w:rPr>
        <w:t>O</w:t>
      </w:r>
      <w:r w:rsidR="002C0C12" w:rsidRPr="312D44D1">
        <w:rPr>
          <w:sz w:val="40"/>
          <w:szCs w:val="40"/>
        </w:rPr>
        <w:t>rganisasjon</w:t>
      </w:r>
      <w:r w:rsidRPr="312D44D1">
        <w:rPr>
          <w:sz w:val="40"/>
          <w:szCs w:val="40"/>
        </w:rPr>
        <w:t xml:space="preserve"> og drift</w:t>
      </w:r>
    </w:p>
    <w:p w14:paraId="2AA33554" w14:textId="5A726673" w:rsidR="312D44D1" w:rsidRDefault="312D44D1"/>
    <w:p w14:paraId="226FFC02" w14:textId="7A32CF42" w:rsidR="00EB7DD0" w:rsidRPr="002703A6" w:rsidRDefault="00951D1A" w:rsidP="002C0C12">
      <w:r>
        <w:t xml:space="preserve">En bærekraftstrategi må </w:t>
      </w:r>
      <w:r w:rsidR="000E43B8">
        <w:t>føre til</w:t>
      </w:r>
      <w:r>
        <w:t xml:space="preserve"> miljømessig, sosial og økonomisk bærekraft </w:t>
      </w:r>
      <w:r w:rsidR="49522FF4">
        <w:t>i</w:t>
      </w:r>
      <w:r>
        <w:t xml:space="preserve"> egen virksomhet. Dette krever bred involvering på tvers av hele organisasjonen</w:t>
      </w:r>
      <w:r w:rsidR="52FD042B">
        <w:t xml:space="preserve"> ved UV</w:t>
      </w:r>
      <w:r w:rsidR="31489438">
        <w:t>-fakultetet</w:t>
      </w:r>
      <w:r w:rsidR="130187F9">
        <w:t>.</w:t>
      </w:r>
      <w:r>
        <w:t xml:space="preserve"> Dersom man skal komme fr</w:t>
      </w:r>
      <w:r w:rsidR="1F9B333E">
        <w:t>a</w:t>
      </w:r>
      <w:r>
        <w:t>m til gode løsninger</w:t>
      </w:r>
      <w:r w:rsidR="14CE781D">
        <w:t>,</w:t>
      </w:r>
      <w:r>
        <w:t xml:space="preserve"> er det nødvendig med godt samarbeid, kunnskapsdeling og en målrettet organisering av arbeidet. Fakultetet vil i tiden fr</w:t>
      </w:r>
      <w:r w:rsidR="45AD26F9">
        <w:t>a</w:t>
      </w:r>
      <w:r>
        <w:t xml:space="preserve">mover møte stadig høyere </w:t>
      </w:r>
      <w:r w:rsidR="130187F9">
        <w:t>forvent</w:t>
      </w:r>
      <w:r w:rsidR="1448A5AE">
        <w:t>n</w:t>
      </w:r>
      <w:r w:rsidR="130187F9">
        <w:t>inger</w:t>
      </w:r>
      <w:r>
        <w:t xml:space="preserve"> til aktivt arbeid </w:t>
      </w:r>
      <w:r w:rsidR="19A41290">
        <w:t>for en</w:t>
      </w:r>
      <w:r w:rsidR="130187F9">
        <w:t xml:space="preserve"> </w:t>
      </w:r>
      <w:r>
        <w:t>bærekraftig utvikling</w:t>
      </w:r>
      <w:r w:rsidR="33ADD2C6">
        <w:t>.</w:t>
      </w:r>
      <w:r w:rsidR="130187F9">
        <w:t xml:space="preserve"> </w:t>
      </w:r>
      <w:r w:rsidR="2DF9E0C8">
        <w:t>Dette krever</w:t>
      </w:r>
      <w:r>
        <w:t xml:space="preserve"> en bevisst holdning til </w:t>
      </w:r>
      <w:r w:rsidR="08C3A00D">
        <w:t xml:space="preserve">hvordan vi kan </w:t>
      </w:r>
      <w:r>
        <w:t>påvirk</w:t>
      </w:r>
      <w:r w:rsidR="55B4E9F7">
        <w:t>e</w:t>
      </w:r>
      <w:r>
        <w:t xml:space="preserve"> samfunn og miljø</w:t>
      </w:r>
      <w:r w:rsidR="5F0784C1">
        <w:t>. O</w:t>
      </w:r>
      <w:r w:rsidR="00B33566">
        <w:t>rganisa</w:t>
      </w:r>
      <w:r w:rsidR="5B48E5DD">
        <w:t>toriske endringer</w:t>
      </w:r>
      <w:r w:rsidR="00B33566">
        <w:t xml:space="preserve"> </w:t>
      </w:r>
      <w:r>
        <w:t xml:space="preserve">vil kun være mulig </w:t>
      </w:r>
      <w:r w:rsidR="070841C8">
        <w:t>gjennom</w:t>
      </w:r>
      <w:r>
        <w:t xml:space="preserve"> et tett samarbeid mellom ansatte</w:t>
      </w:r>
      <w:r w:rsidR="004D154A">
        <w:t xml:space="preserve"> </w:t>
      </w:r>
      <w:r w:rsidR="3283D8B8">
        <w:t>og</w:t>
      </w:r>
      <w:r w:rsidR="004D154A">
        <w:t xml:space="preserve"> </w:t>
      </w:r>
      <w:r w:rsidR="424010F6">
        <w:t xml:space="preserve">ved å involvere </w:t>
      </w:r>
      <w:r>
        <w:t>student</w:t>
      </w:r>
      <w:r w:rsidR="6D7CAD0E">
        <w:t>ene</w:t>
      </w:r>
      <w:r>
        <w:t xml:space="preserve">. </w:t>
      </w:r>
      <w:r w:rsidR="00EB7DD0">
        <w:t>En viktig del av arbeidet er også å følge opp UiOs klima- og miljøstrategi knyttet til organisasjon</w:t>
      </w:r>
      <w:r w:rsidR="00CD6611">
        <w:t>.</w:t>
      </w:r>
      <w:r w:rsidR="00896E10">
        <w:t xml:space="preserve"> </w:t>
      </w:r>
    </w:p>
    <w:p w14:paraId="4284E91B" w14:textId="2A5CB92F" w:rsidR="002C0C12" w:rsidRDefault="002C0C12" w:rsidP="002C0C12">
      <w:pPr>
        <w:pStyle w:val="Heading2"/>
      </w:pPr>
      <w:r>
        <w:t>Kommunikasjon, kultur og atferd</w:t>
      </w:r>
    </w:p>
    <w:p w14:paraId="20E0F3C7" w14:textId="65171A59" w:rsidR="009C4B53" w:rsidRDefault="00EC67BC" w:rsidP="009C4B53">
      <w:pPr>
        <w:pStyle w:val="Heading3"/>
      </w:pPr>
      <w:r w:rsidRPr="00EC67BC">
        <w:t xml:space="preserve"> </w:t>
      </w:r>
      <w:r w:rsidR="009C4B53">
        <w:t>Tiltak</w:t>
      </w:r>
    </w:p>
    <w:p w14:paraId="7FEF87CC" w14:textId="059E3196" w:rsidR="002C0C12" w:rsidRDefault="002C0C12" w:rsidP="009C4B53">
      <w:pPr>
        <w:pStyle w:val="Heading4"/>
      </w:pPr>
      <w:r>
        <w:t>Kommunikasjon</w:t>
      </w:r>
    </w:p>
    <w:p w14:paraId="0BAAB924" w14:textId="6DC254A3" w:rsidR="002C0C12" w:rsidRDefault="002C0C12" w:rsidP="00E55141">
      <w:pPr>
        <w:pStyle w:val="ListParagraph"/>
        <w:numPr>
          <w:ilvl w:val="0"/>
          <w:numId w:val="9"/>
        </w:numPr>
      </w:pPr>
      <w:r>
        <w:t xml:space="preserve">Forankre strategien i organisasjonen </w:t>
      </w:r>
      <w:r w:rsidR="494A43F5">
        <w:t>for å skape</w:t>
      </w:r>
      <w:r>
        <w:t xml:space="preserve"> en felles forståelse for mål og </w:t>
      </w:r>
      <w:r w:rsidR="46940E58">
        <w:t xml:space="preserve">retning </w:t>
      </w:r>
      <w:r w:rsidR="110BF528">
        <w:t>med bærekraftarbeidet</w:t>
      </w:r>
      <w:r>
        <w:t xml:space="preserve"> </w:t>
      </w:r>
    </w:p>
    <w:p w14:paraId="5B9D09FB" w14:textId="6D0647C7" w:rsidR="002C0C12" w:rsidRDefault="002C0C12" w:rsidP="00E55141">
      <w:pPr>
        <w:pStyle w:val="ListParagraph"/>
        <w:numPr>
          <w:ilvl w:val="0"/>
          <w:numId w:val="9"/>
        </w:numPr>
      </w:pPr>
      <w:r>
        <w:t xml:space="preserve">Utarbeide </w:t>
      </w:r>
      <w:r w:rsidR="67AD84C8">
        <w:t>en</w:t>
      </w:r>
      <w:r>
        <w:t xml:space="preserve"> policy </w:t>
      </w:r>
      <w:r w:rsidR="22BA524C">
        <w:t xml:space="preserve">for bærekraft </w:t>
      </w:r>
      <w:r>
        <w:t>for samarbeid med interessenter internt og eksternt</w:t>
      </w:r>
    </w:p>
    <w:p w14:paraId="3294C05F" w14:textId="0C28CB68" w:rsidR="002C0C12" w:rsidRDefault="002C0C12" w:rsidP="00E55141">
      <w:pPr>
        <w:pStyle w:val="ListParagraph"/>
        <w:numPr>
          <w:ilvl w:val="0"/>
          <w:numId w:val="9"/>
        </w:numPr>
      </w:pPr>
      <w:r>
        <w:t>Styrke intern</w:t>
      </w:r>
      <w:r w:rsidR="5BDCCD0A">
        <w:t xml:space="preserve"> </w:t>
      </w:r>
      <w:r>
        <w:t>kommunikasjon og omdømmebygging</w:t>
      </w:r>
      <w:r w:rsidR="00404940">
        <w:t xml:space="preserve"> med </w:t>
      </w:r>
      <w:r w:rsidR="00885187">
        <w:t xml:space="preserve">egne </w:t>
      </w:r>
      <w:r w:rsidR="00404940">
        <w:t>nettsider</w:t>
      </w:r>
    </w:p>
    <w:p w14:paraId="0FA4BC5B" w14:textId="6F60EBB2" w:rsidR="002C0C12" w:rsidRDefault="002C0C12" w:rsidP="00E55141">
      <w:pPr>
        <w:pStyle w:val="ListParagraph"/>
        <w:numPr>
          <w:ilvl w:val="0"/>
          <w:numId w:val="9"/>
        </w:numPr>
      </w:pPr>
      <w:r>
        <w:t>Tilrettelegge for åpenhet og transparens</w:t>
      </w:r>
      <w:r w:rsidR="2A0CDAC0">
        <w:t xml:space="preserve"> og </w:t>
      </w:r>
      <w:r>
        <w:t xml:space="preserve">synliggjøre resultater </w:t>
      </w:r>
      <w:r w:rsidR="4FB0DA59">
        <w:t xml:space="preserve">av </w:t>
      </w:r>
      <w:r>
        <w:t>så vel som utfordringer med vårt arbeid</w:t>
      </w:r>
      <w:r w:rsidR="043A2EEE">
        <w:t xml:space="preserve"> for</w:t>
      </w:r>
      <w:r>
        <w:t xml:space="preserve"> å skape tillit og bygge troverdighet</w:t>
      </w:r>
    </w:p>
    <w:p w14:paraId="579904FF" w14:textId="5838D188" w:rsidR="002C0C12" w:rsidRDefault="002C0C12" w:rsidP="00E55141">
      <w:pPr>
        <w:pStyle w:val="ListParagraph"/>
        <w:numPr>
          <w:ilvl w:val="0"/>
          <w:numId w:val="9"/>
        </w:numPr>
      </w:pPr>
      <w:r>
        <w:t xml:space="preserve">Innføre </w:t>
      </w:r>
      <w:r w:rsidR="39D49482">
        <w:t xml:space="preserve">en </w:t>
      </w:r>
      <w:r>
        <w:t>årlig bærekraftrapport internt på UV</w:t>
      </w:r>
    </w:p>
    <w:p w14:paraId="3EF0072E" w14:textId="2848F797" w:rsidR="002C0C12" w:rsidRDefault="002C0C12" w:rsidP="002C0C12">
      <w:pPr>
        <w:pStyle w:val="Heading3"/>
        <w:rPr>
          <w:lang w:val="nn-NO"/>
        </w:rPr>
      </w:pPr>
      <w:r w:rsidRPr="000A6EC0">
        <w:rPr>
          <w:lang w:val="nn-NO"/>
        </w:rPr>
        <w:t>Kultur</w:t>
      </w:r>
    </w:p>
    <w:p w14:paraId="195045A8" w14:textId="16795665" w:rsidR="002C0C12" w:rsidRPr="000A6EC0" w:rsidRDefault="002C0C12" w:rsidP="002C0C12">
      <w:pPr>
        <w:pStyle w:val="Heading4"/>
        <w:rPr>
          <w:lang w:val="nn-NO"/>
        </w:rPr>
      </w:pPr>
    </w:p>
    <w:p w14:paraId="378CFE9F" w14:textId="33DB02AC" w:rsidR="002C0C12" w:rsidRDefault="78EFF8E3" w:rsidP="00E55141">
      <w:pPr>
        <w:pStyle w:val="ListParagraph"/>
        <w:numPr>
          <w:ilvl w:val="0"/>
          <w:numId w:val="10"/>
        </w:numPr>
      </w:pPr>
      <w:r>
        <w:t>Nedsette</w:t>
      </w:r>
      <w:r w:rsidR="002C0C12">
        <w:t xml:space="preserve"> en tverrfaglig gruppe med studenter og ansatte innen ulike</w:t>
      </w:r>
      <w:r w:rsidR="12E1EBC7">
        <w:t xml:space="preserve"> </w:t>
      </w:r>
      <w:r w:rsidR="002C0C12">
        <w:t>fagområder med mandat til å kommunisere, forankre og videreutvikle UVs bærekraftstrategi i organisasjonen</w:t>
      </w:r>
    </w:p>
    <w:p w14:paraId="1DEB88D0" w14:textId="11F2F502" w:rsidR="002C0C12" w:rsidRDefault="00428158" w:rsidP="00E55141">
      <w:pPr>
        <w:pStyle w:val="ListParagraph"/>
        <w:numPr>
          <w:ilvl w:val="0"/>
          <w:numId w:val="10"/>
        </w:numPr>
      </w:pPr>
      <w:r>
        <w:t>F</w:t>
      </w:r>
      <w:r w:rsidR="002C0C12">
        <w:t>orankre mangfold og likestilling i alle organisatoriske prosesser og aktiviteter for å fremme bærekraft, verdiskaping og innovasjon</w:t>
      </w:r>
    </w:p>
    <w:p w14:paraId="6FEC569F" w14:textId="3D8085AD" w:rsidR="002C0C12" w:rsidRDefault="002C0C12" w:rsidP="00E55141">
      <w:pPr>
        <w:pStyle w:val="ListParagraph"/>
        <w:numPr>
          <w:ilvl w:val="0"/>
          <w:numId w:val="10"/>
        </w:numPr>
      </w:pPr>
      <w:r>
        <w:t>Integrere bærekraft som tema i lederprogram og program</w:t>
      </w:r>
      <w:r w:rsidR="4CFAA4BC">
        <w:t xml:space="preserve"> for nyansatte</w:t>
      </w:r>
      <w:r>
        <w:t xml:space="preserve"> samt </w:t>
      </w:r>
      <w:r w:rsidR="78FB07A7">
        <w:t xml:space="preserve">i </w:t>
      </w:r>
      <w:r>
        <w:t>øvrig</w:t>
      </w:r>
      <w:r w:rsidR="00794A62">
        <w:t xml:space="preserve"> </w:t>
      </w:r>
      <w:r>
        <w:t>opplæring og kompetanseutvikling</w:t>
      </w:r>
      <w:r w:rsidR="25CCB6CD">
        <w:t xml:space="preserve"> </w:t>
      </w:r>
      <w:r>
        <w:t xml:space="preserve">for </w:t>
      </w:r>
      <w:r w:rsidR="321EE5D9">
        <w:t xml:space="preserve">å skape </w:t>
      </w:r>
      <w:r>
        <w:t>en felles forståelse av virksomhetens arbeid og hva som forventes av de</w:t>
      </w:r>
      <w:r w:rsidR="65C1572E">
        <w:t xml:space="preserve"> ansatte</w:t>
      </w:r>
    </w:p>
    <w:p w14:paraId="7276BF21" w14:textId="640A8315" w:rsidR="002C0C12" w:rsidRDefault="002C0C12" w:rsidP="00E55141">
      <w:pPr>
        <w:pStyle w:val="ListParagraph"/>
        <w:numPr>
          <w:ilvl w:val="0"/>
          <w:numId w:val="10"/>
        </w:numPr>
      </w:pPr>
      <w:r>
        <w:t>Integrere bærekraft som del av arbeidsmiljø- og medarbeiderundersøkelser</w:t>
      </w:r>
    </w:p>
    <w:p w14:paraId="255FBD74" w14:textId="249053C9" w:rsidR="002C0C12" w:rsidRDefault="2EB6395D" w:rsidP="312D44D1">
      <w:pPr>
        <w:pStyle w:val="ListParagraph"/>
        <w:numPr>
          <w:ilvl w:val="0"/>
          <w:numId w:val="10"/>
        </w:numPr>
      </w:pPr>
      <w:r>
        <w:t xml:space="preserve">Etablere møtepunkter for </w:t>
      </w:r>
      <w:r w:rsidR="2125B783">
        <w:t>f</w:t>
      </w:r>
      <w:r w:rsidR="34B61C1F">
        <w:t>aglige</w:t>
      </w:r>
      <w:r w:rsidR="002C0C12">
        <w:t xml:space="preserve"> og sosiale samlinger med interne og eksterne aktører innen bærekraft</w:t>
      </w:r>
      <w:r w:rsidR="00E3044C">
        <w:t xml:space="preserve"> </w:t>
      </w:r>
    </w:p>
    <w:p w14:paraId="64F3C6B5" w14:textId="77777777" w:rsidR="002C0C12" w:rsidRDefault="002C0C12" w:rsidP="002C0C12">
      <w:pPr>
        <w:pStyle w:val="Heading3"/>
      </w:pPr>
      <w:r>
        <w:t>Atferd</w:t>
      </w:r>
    </w:p>
    <w:p w14:paraId="5BA23B69" w14:textId="288F3507" w:rsidR="002C0C12" w:rsidRDefault="648B6622" w:rsidP="00E55141">
      <w:pPr>
        <w:pStyle w:val="ListParagraph"/>
        <w:numPr>
          <w:ilvl w:val="0"/>
          <w:numId w:val="11"/>
        </w:numPr>
      </w:pPr>
      <w:r>
        <w:t>A</w:t>
      </w:r>
      <w:r w:rsidR="002C0C12">
        <w:t>rrangere felles</w:t>
      </w:r>
      <w:r w:rsidR="79DBEAF3">
        <w:t xml:space="preserve"> </w:t>
      </w:r>
      <w:r w:rsidR="002C0C12">
        <w:t>dugnader med ulike temaer</w:t>
      </w:r>
    </w:p>
    <w:p w14:paraId="79CE1910" w14:textId="22BB8E3D" w:rsidR="002C0C12" w:rsidRDefault="7D6F54E3" w:rsidP="00E55141">
      <w:pPr>
        <w:pStyle w:val="ListParagraph"/>
        <w:numPr>
          <w:ilvl w:val="0"/>
          <w:numId w:val="11"/>
        </w:numPr>
      </w:pPr>
      <w:r>
        <w:t>Opprette</w:t>
      </w:r>
      <w:r w:rsidR="002C0C12">
        <w:t xml:space="preserve"> </w:t>
      </w:r>
      <w:r w:rsidR="00CD6490">
        <w:t xml:space="preserve">en pris for godt arbeid for </w:t>
      </w:r>
      <w:r w:rsidR="002C0C12">
        <w:t>bærekraf</w:t>
      </w:r>
      <w:r w:rsidR="006219AE">
        <w:t>t</w:t>
      </w:r>
    </w:p>
    <w:p w14:paraId="72A4668E" w14:textId="1D1A4BAA" w:rsidR="002C0C12" w:rsidRDefault="7E099A7C" w:rsidP="00E55141">
      <w:pPr>
        <w:pStyle w:val="ListParagraph"/>
        <w:numPr>
          <w:ilvl w:val="0"/>
          <w:numId w:val="11"/>
        </w:numPr>
      </w:pPr>
      <w:r>
        <w:t>Arrangere</w:t>
      </w:r>
      <w:r w:rsidR="002C0C12">
        <w:t xml:space="preserve"> målrettede kampanjer som fokuserer på bærekraft</w:t>
      </w:r>
    </w:p>
    <w:p w14:paraId="3ABF1EE2" w14:textId="680DCB11" w:rsidR="002C0C12" w:rsidRDefault="002C0C12" w:rsidP="002C0C12">
      <w:pPr>
        <w:pStyle w:val="Heading2"/>
      </w:pPr>
      <w:r>
        <w:t>Innkjøp, forbruk og gjenbruk</w:t>
      </w:r>
    </w:p>
    <w:p w14:paraId="3A8B2164" w14:textId="40AE0C89" w:rsidR="312D44D1" w:rsidRDefault="312D44D1"/>
    <w:p w14:paraId="4FDF5C94" w14:textId="49BBFD0D" w:rsidR="002F3FDC" w:rsidRPr="002F3FDC" w:rsidRDefault="0078460A" w:rsidP="002F3FDC">
      <w:r>
        <w:t>Bevissthet og kunnskap</w:t>
      </w:r>
      <w:r w:rsidR="002F3FDC">
        <w:t xml:space="preserve"> om bærekraftige alternativer for innkjøp</w:t>
      </w:r>
      <w:r w:rsidR="77C09FA9">
        <w:t xml:space="preserve"> og gjenbruk må økes</w:t>
      </w:r>
      <w:r w:rsidR="3F7D3E6F">
        <w:t>.</w:t>
      </w:r>
      <w:r w:rsidR="002F3FDC">
        <w:t xml:space="preserve"> </w:t>
      </w:r>
      <w:r w:rsidR="00D27135">
        <w:t>Det må legges til rette for</w:t>
      </w:r>
      <w:r w:rsidR="002F3FDC">
        <w:t xml:space="preserve"> innkjøp av gjenstander med høyere kvalitet</w:t>
      </w:r>
      <w:r w:rsidR="66F7808C">
        <w:t xml:space="preserve"> og holdbarhet</w:t>
      </w:r>
      <w:r w:rsidR="58639F91">
        <w:t xml:space="preserve"> og</w:t>
      </w:r>
      <w:r w:rsidR="002F3FDC">
        <w:t xml:space="preserve"> </w:t>
      </w:r>
      <w:r w:rsidR="3A00F87F">
        <w:t>for</w:t>
      </w:r>
      <w:r w:rsidR="002F3FDC">
        <w:t xml:space="preserve"> gjenbruk, gjenvinning og reparasjoner</w:t>
      </w:r>
      <w:r w:rsidR="00834B79">
        <w:t xml:space="preserve"> </w:t>
      </w:r>
      <w:r w:rsidR="5A2A53C4">
        <w:t>selv om</w:t>
      </w:r>
      <w:r w:rsidR="002F3FDC">
        <w:t xml:space="preserve"> det kan være økte kostnader knyttet til valg av mer bærekraftige alternativer.  Matservering til møter og arrangementer må vurderes etter omfang og miljøvennlighet. </w:t>
      </w:r>
      <w:r w:rsidR="5447EF82">
        <w:t>B</w:t>
      </w:r>
      <w:r w:rsidR="3F7D3E6F">
        <w:t>ruken</w:t>
      </w:r>
      <w:r w:rsidR="002F3FDC">
        <w:t xml:space="preserve"> av engangsservise og </w:t>
      </w:r>
      <w:r w:rsidR="57D22ADE">
        <w:t>-</w:t>
      </w:r>
      <w:r w:rsidR="002F3FDC">
        <w:t xml:space="preserve">bestikk samt emballasje </w:t>
      </w:r>
      <w:r w:rsidR="2B132FE0">
        <w:t xml:space="preserve">bør reduseres </w:t>
      </w:r>
      <w:r w:rsidR="002F3FDC">
        <w:t xml:space="preserve">til et minimum. </w:t>
      </w:r>
    </w:p>
    <w:p w14:paraId="0451B2A1" w14:textId="3BE99E73" w:rsidR="002C0C12" w:rsidRDefault="002C0C12" w:rsidP="0054170A">
      <w:pPr>
        <w:pStyle w:val="ListParagraph"/>
        <w:numPr>
          <w:ilvl w:val="0"/>
          <w:numId w:val="12"/>
        </w:numPr>
      </w:pPr>
      <w:r>
        <w:t>Styrke ansatte og innkjøperes mulighet</w:t>
      </w:r>
      <w:r w:rsidR="3AC10CBA">
        <w:t>er</w:t>
      </w:r>
      <w:r>
        <w:t xml:space="preserve"> til å gjøre miljøvennlige valg ved bestilling av mat og bevertning, produkter og tjenester</w:t>
      </w:r>
      <w:r w:rsidR="00F67B49">
        <w:t xml:space="preserve"> </w:t>
      </w:r>
    </w:p>
    <w:p w14:paraId="724AD4B3" w14:textId="730C98E2" w:rsidR="002C0C12" w:rsidRDefault="002C0C12" w:rsidP="00A74C45">
      <w:pPr>
        <w:pStyle w:val="ListParagraph"/>
        <w:numPr>
          <w:ilvl w:val="0"/>
          <w:numId w:val="12"/>
        </w:numPr>
      </w:pPr>
      <w:r>
        <w:t xml:space="preserve">Legge livssykluskostnader til grunn </w:t>
      </w:r>
      <w:r w:rsidR="58B86484">
        <w:t>for</w:t>
      </w:r>
      <w:r>
        <w:t xml:space="preserve"> flere anskaffelser</w:t>
      </w:r>
      <w:r w:rsidR="7EA2F851">
        <w:t xml:space="preserve"> </w:t>
      </w:r>
      <w:r w:rsidR="14311B11">
        <w:t>slik at</w:t>
      </w:r>
      <w:r>
        <w:t xml:space="preserve"> klimavennlige produkter bli</w:t>
      </w:r>
      <w:r w:rsidR="4F037BA2">
        <w:t>r</w:t>
      </w:r>
      <w:r>
        <w:t xml:space="preserve"> mer konkurransedyktige</w:t>
      </w:r>
    </w:p>
    <w:p w14:paraId="51AD50F3" w14:textId="137E89E3" w:rsidR="002C0C12" w:rsidRDefault="002C0C12" w:rsidP="0054170A">
      <w:pPr>
        <w:pStyle w:val="ListParagraph"/>
        <w:numPr>
          <w:ilvl w:val="0"/>
          <w:numId w:val="12"/>
        </w:numPr>
      </w:pPr>
      <w:r>
        <w:t>Informere ansatte og studenter om miljøkostnader knyttet til utskrifter, e</w:t>
      </w:r>
      <w:r w:rsidR="1C7F99BD">
        <w:t>-</w:t>
      </w:r>
      <w:r>
        <w:t>poster og lagring av data og legge til rette for å redusere denne miljøbelastningen</w:t>
      </w:r>
    </w:p>
    <w:p w14:paraId="63AE65F0" w14:textId="1E5811F5" w:rsidR="002C0C12" w:rsidRDefault="002C0C12" w:rsidP="00834B79">
      <w:pPr>
        <w:pStyle w:val="ListParagraph"/>
        <w:numPr>
          <w:ilvl w:val="0"/>
          <w:numId w:val="12"/>
        </w:numPr>
      </w:pPr>
      <w:r>
        <w:t xml:space="preserve">Etablere rutiner </w:t>
      </w:r>
      <w:r w:rsidR="1F686E81">
        <w:t xml:space="preserve">for </w:t>
      </w:r>
      <w:r>
        <w:t xml:space="preserve">regelmessig innsamling </w:t>
      </w:r>
      <w:r w:rsidR="6687BFF2">
        <w:t>av</w:t>
      </w:r>
      <w:r w:rsidR="34B61C1F">
        <w:t xml:space="preserve"> </w:t>
      </w:r>
      <w:r>
        <w:t xml:space="preserve">IT-utstyr, mobiltelefoner, nettbrett o.l. som er ødelagt eller ikke (kan) gjenbrukes </w:t>
      </w:r>
    </w:p>
    <w:p w14:paraId="76007619" w14:textId="65484610" w:rsidR="002C0C12" w:rsidRDefault="3D3C5F56" w:rsidP="00446B48">
      <w:pPr>
        <w:pStyle w:val="ListParagraph"/>
        <w:numPr>
          <w:ilvl w:val="0"/>
          <w:numId w:val="12"/>
        </w:numPr>
      </w:pPr>
      <w:r>
        <w:t>Legge til rette for gjenbruksordninger i samarbeid med studente</w:t>
      </w:r>
      <w:r w:rsidR="4D709DC4">
        <w:t>ne</w:t>
      </w:r>
      <w:r>
        <w:t xml:space="preserve"> </w:t>
      </w:r>
    </w:p>
    <w:p w14:paraId="0ABFA3F5" w14:textId="1BD9F592" w:rsidR="002C0C12" w:rsidRDefault="002C0C12" w:rsidP="002C0C12">
      <w:pPr>
        <w:pStyle w:val="Heading2"/>
      </w:pPr>
      <w:r>
        <w:t>Reiser</w:t>
      </w:r>
    </w:p>
    <w:p w14:paraId="41BF00F2" w14:textId="5E4D55A9" w:rsidR="312D44D1" w:rsidRDefault="312D44D1"/>
    <w:p w14:paraId="2AF6EE95" w14:textId="06C552D9" w:rsidR="00E8174D" w:rsidRPr="00E8174D" w:rsidRDefault="00677F4E" w:rsidP="00E8174D">
      <w:r>
        <w:t xml:space="preserve">I en stadig mer digitalisert verden er det nødvendig å vurdere når det er hensiktsmessig å erstatte fysiske møter, seminarer og undervisning med digitale. Studenter og ansatte skal </w:t>
      </w:r>
      <w:r w:rsidR="371A556B">
        <w:t xml:space="preserve">likevel </w:t>
      </w:r>
      <w:r>
        <w:t xml:space="preserve">kunne reise på feltarbeid, utveksling og konferanser, og særlig studentutveksling av lengre varighet og </w:t>
      </w:r>
      <w:r w:rsidR="0E1A36BC">
        <w:t>forskere tidlig i karrieren bør skjermes</w:t>
      </w:r>
      <w:r w:rsidR="0037777F">
        <w:t>.</w:t>
      </w:r>
    </w:p>
    <w:p w14:paraId="75019FAE" w14:textId="0055D934" w:rsidR="002C0C12" w:rsidRDefault="00F67B49" w:rsidP="002C0C12">
      <w:pPr>
        <w:pStyle w:val="Heading3"/>
      </w:pPr>
      <w:r>
        <w:t>Tiltak</w:t>
      </w:r>
    </w:p>
    <w:p w14:paraId="737F3838" w14:textId="7863A1AD" w:rsidR="002C0C12" w:rsidRDefault="002C0C12" w:rsidP="00E55141">
      <w:pPr>
        <w:pStyle w:val="ListParagraph"/>
        <w:numPr>
          <w:ilvl w:val="0"/>
          <w:numId w:val="15"/>
        </w:numPr>
      </w:pPr>
      <w:r>
        <w:t>Styrke ansatte og innkjøperes mulighet</w:t>
      </w:r>
      <w:r w:rsidR="008A5758">
        <w:t>er</w:t>
      </w:r>
      <w:r>
        <w:t xml:space="preserve"> til å gjøre miljøvennlige valg ved bestilling av reiser, som å benytte tog fremfor fly som fremkomstmiddel</w:t>
      </w:r>
    </w:p>
    <w:p w14:paraId="5D89A2EC" w14:textId="149283E6" w:rsidR="002C0C12" w:rsidRPr="002C0C12" w:rsidRDefault="002C0C12" w:rsidP="00A12DD6">
      <w:pPr>
        <w:pStyle w:val="ListParagraph"/>
        <w:numPr>
          <w:ilvl w:val="0"/>
          <w:numId w:val="15"/>
        </w:numPr>
      </w:pPr>
      <w:r>
        <w:t>Styrke ansattes mulighet</w:t>
      </w:r>
      <w:r w:rsidR="00EA76A0">
        <w:t>er</w:t>
      </w:r>
      <w:r>
        <w:t xml:space="preserve"> til å vurdere hvorvidt fysiske reiser er nødvendig for </w:t>
      </w:r>
      <w:r w:rsidR="23304B54">
        <w:t>å gjennomføre</w:t>
      </w:r>
      <w:r>
        <w:t xml:space="preserve"> aktivitet</w:t>
      </w:r>
      <w:r w:rsidR="077AD8BC">
        <w:t>er</w:t>
      </w:r>
      <w:r>
        <w:t xml:space="preserve"> </w:t>
      </w:r>
      <w:bookmarkStart w:id="1" w:name="_GoBack"/>
      <w:bookmarkEnd w:id="1"/>
    </w:p>
    <w:p w14:paraId="2560CE8A" w14:textId="77777777" w:rsidR="002C0C12" w:rsidRDefault="002C0C12"/>
    <w:sectPr w:rsidR="002C0C12">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A6089" w14:textId="77777777" w:rsidR="0054170A" w:rsidRDefault="0054170A" w:rsidP="008D10BC">
      <w:pPr>
        <w:spacing w:after="0" w:line="240" w:lineRule="auto"/>
      </w:pPr>
      <w:r>
        <w:separator/>
      </w:r>
    </w:p>
  </w:endnote>
  <w:endnote w:type="continuationSeparator" w:id="0">
    <w:p w14:paraId="4FC310A3" w14:textId="77777777" w:rsidR="0054170A" w:rsidRDefault="0054170A" w:rsidP="008D10BC">
      <w:pPr>
        <w:spacing w:after="0" w:line="240" w:lineRule="auto"/>
      </w:pPr>
      <w:r>
        <w:continuationSeparator/>
      </w:r>
    </w:p>
  </w:endnote>
  <w:endnote w:type="continuationNotice" w:id="1">
    <w:p w14:paraId="1377419F" w14:textId="77777777" w:rsidR="0054170A" w:rsidRDefault="005417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B6447" w14:textId="77777777" w:rsidR="0054170A" w:rsidRDefault="0054170A" w:rsidP="008D10BC">
      <w:pPr>
        <w:spacing w:after="0" w:line="240" w:lineRule="auto"/>
      </w:pPr>
      <w:r>
        <w:separator/>
      </w:r>
    </w:p>
  </w:footnote>
  <w:footnote w:type="continuationSeparator" w:id="0">
    <w:p w14:paraId="3408408E" w14:textId="77777777" w:rsidR="0054170A" w:rsidRDefault="0054170A" w:rsidP="008D10BC">
      <w:pPr>
        <w:spacing w:after="0" w:line="240" w:lineRule="auto"/>
      </w:pPr>
      <w:r>
        <w:continuationSeparator/>
      </w:r>
    </w:p>
  </w:footnote>
  <w:footnote w:type="continuationNotice" w:id="1">
    <w:p w14:paraId="35EA6963" w14:textId="77777777" w:rsidR="0054170A" w:rsidRDefault="0054170A">
      <w:pPr>
        <w:spacing w:after="0" w:line="240" w:lineRule="auto"/>
      </w:pPr>
    </w:p>
  </w:footnote>
  <w:footnote w:id="2">
    <w:p w14:paraId="4115EA5D" w14:textId="77777777" w:rsidR="0051509D" w:rsidRPr="00767462" w:rsidRDefault="0051509D" w:rsidP="0051509D">
      <w:pPr>
        <w:rPr>
          <w:lang w:val="en-GB"/>
        </w:rPr>
      </w:pPr>
      <w:r>
        <w:rPr>
          <w:rStyle w:val="FootnoteReference"/>
        </w:rPr>
        <w:footnoteRef/>
      </w:r>
      <w:r w:rsidRPr="00767462">
        <w:rPr>
          <w:lang w:val="en-GB"/>
        </w:rPr>
        <w:t xml:space="preserve"> </w:t>
      </w:r>
      <w:r w:rsidRPr="00767462">
        <w:rPr>
          <w:sz w:val="20"/>
          <w:szCs w:val="20"/>
          <w:lang w:val="en-GB"/>
        </w:rPr>
        <w:t xml:space="preserve">Hulme, M. (2009). </w:t>
      </w:r>
      <w:r w:rsidRPr="00767462">
        <w:rPr>
          <w:i/>
          <w:sz w:val="20"/>
          <w:szCs w:val="20"/>
          <w:lang w:val="en-GB"/>
        </w:rPr>
        <w:t>Why we disagree about climate change. Understanding controversy, inaction and opportunity</w:t>
      </w:r>
      <w:r w:rsidRPr="00767462">
        <w:rPr>
          <w:sz w:val="20"/>
          <w:szCs w:val="20"/>
          <w:lang w:val="en-GB"/>
        </w:rPr>
        <w:t>. New York: Cambridge University Press.</w:t>
      </w:r>
    </w:p>
  </w:footnote>
  <w:footnote w:id="3">
    <w:p w14:paraId="34054687" w14:textId="77777777" w:rsidR="00BB3B18" w:rsidRPr="000C7FD3" w:rsidRDefault="00BB3B18" w:rsidP="006434C6">
      <w:pPr>
        <w:pStyle w:val="FootnoteText"/>
        <w:rPr>
          <w:lang w:val="en-US"/>
        </w:rPr>
      </w:pPr>
      <w:r>
        <w:rPr>
          <w:rStyle w:val="FootnoteReference"/>
        </w:rPr>
        <w:footnoteRef/>
      </w:r>
      <w:r w:rsidRPr="000C7FD3">
        <w:rPr>
          <w:lang w:val="en-US"/>
        </w:rPr>
        <w:t xml:space="preserve"> https://www.uio.no/om/strategi/strategi-2030/</w:t>
      </w:r>
    </w:p>
  </w:footnote>
  <w:footnote w:id="4">
    <w:p w14:paraId="14B5D087" w14:textId="7EDF0D0F" w:rsidR="00A51094" w:rsidRPr="00A51094" w:rsidRDefault="00A51094">
      <w:pPr>
        <w:pStyle w:val="FootnoteText"/>
        <w:rPr>
          <w:lang w:val="en-US"/>
        </w:rPr>
      </w:pPr>
      <w:r>
        <w:rPr>
          <w:rStyle w:val="FootnoteReference"/>
        </w:rPr>
        <w:footnoteRef/>
      </w:r>
      <w:r w:rsidRPr="00A51094">
        <w:rPr>
          <w:lang w:val="en-US"/>
        </w:rPr>
        <w:t xml:space="preserve"> https://www.uio.no/om/strategi/miljo-og-klimastrategi/</w:t>
      </w:r>
    </w:p>
  </w:footnote>
  <w:footnote w:id="5">
    <w:p w14:paraId="060451EF" w14:textId="77777777" w:rsidR="00FE5881" w:rsidRPr="005B4D5A" w:rsidRDefault="00FE5881" w:rsidP="00FE5881">
      <w:pPr>
        <w:pStyle w:val="FootnoteText"/>
        <w:rPr>
          <w:lang w:val="en-GB"/>
        </w:rPr>
      </w:pPr>
      <w:r>
        <w:rPr>
          <w:rStyle w:val="FootnoteReference"/>
        </w:rPr>
        <w:footnoteRef/>
      </w:r>
      <w:r w:rsidRPr="005B4D5A">
        <w:rPr>
          <w:lang w:val="en-GB"/>
        </w:rPr>
        <w:t xml:space="preserve"> https://www.uv.uio.no/om/strategi/uv-strategi-2030.pdf</w:t>
      </w:r>
    </w:p>
  </w:footnote>
  <w:footnote w:id="6">
    <w:p w14:paraId="578D481E" w14:textId="77777777" w:rsidR="0042285D" w:rsidRPr="00A22742" w:rsidRDefault="0042285D" w:rsidP="0042285D">
      <w:pPr>
        <w:pStyle w:val="FootnoteText"/>
        <w:rPr>
          <w:lang w:val="en-US"/>
        </w:rPr>
      </w:pPr>
      <w:r>
        <w:rPr>
          <w:rStyle w:val="FootnoteReference"/>
        </w:rPr>
        <w:footnoteRef/>
      </w:r>
      <w:r w:rsidRPr="00A22742">
        <w:rPr>
          <w:lang w:val="en-US"/>
        </w:rPr>
        <w:t xml:space="preserve"> </w:t>
      </w:r>
      <w:hyperlink r:id="rId1" w:history="1">
        <w:r w:rsidRPr="00AB0120">
          <w:rPr>
            <w:rStyle w:val="Hyperlink"/>
            <w:lang w:val="en-US"/>
          </w:rPr>
          <w:t>https://www.uio.no/om/strategi/miljo-og-klimastrategi/</w:t>
        </w:r>
      </w:hyperlink>
      <w:r>
        <w:rPr>
          <w:lang w:val="en-US"/>
        </w:rPr>
        <w:t xml:space="preserve">. </w:t>
      </w:r>
    </w:p>
  </w:footnote>
  <w:footnote w:id="7">
    <w:p w14:paraId="37997C66" w14:textId="716B341B" w:rsidR="00A22742" w:rsidRPr="00A22742" w:rsidRDefault="00A22742">
      <w:pPr>
        <w:pStyle w:val="FootnoteText"/>
        <w:rPr>
          <w:lang w:val="en-US"/>
        </w:rPr>
      </w:pPr>
      <w:r>
        <w:rPr>
          <w:rStyle w:val="FootnoteReference"/>
        </w:rPr>
        <w:footnoteRef/>
      </w:r>
      <w:r w:rsidRPr="00A22742">
        <w:rPr>
          <w:lang w:val="en-US"/>
        </w:rPr>
        <w:t xml:space="preserve"> Bianchi, G., </w:t>
      </w:r>
      <w:proofErr w:type="spellStart"/>
      <w:r w:rsidRPr="00A22742">
        <w:rPr>
          <w:lang w:val="en-US"/>
        </w:rPr>
        <w:t>Pisiotis</w:t>
      </w:r>
      <w:proofErr w:type="spellEnd"/>
      <w:r w:rsidRPr="00A22742">
        <w:rPr>
          <w:lang w:val="en-US"/>
        </w:rPr>
        <w:t xml:space="preserve">, U., Cabrera </w:t>
      </w:r>
      <w:proofErr w:type="spellStart"/>
      <w:r w:rsidRPr="00A22742">
        <w:rPr>
          <w:lang w:val="en-US"/>
        </w:rPr>
        <w:t>Giraldez</w:t>
      </w:r>
      <w:proofErr w:type="spellEnd"/>
      <w:r w:rsidRPr="00A22742">
        <w:rPr>
          <w:lang w:val="en-US"/>
        </w:rPr>
        <w:t xml:space="preserve">, M. </w:t>
      </w:r>
      <w:proofErr w:type="spellStart"/>
      <w:r w:rsidRPr="00A22742">
        <w:rPr>
          <w:lang w:val="en-US"/>
        </w:rPr>
        <w:t>GreenComp</w:t>
      </w:r>
      <w:proofErr w:type="spellEnd"/>
      <w:r w:rsidRPr="00A22742">
        <w:rPr>
          <w:lang w:val="en-US"/>
        </w:rPr>
        <w:t xml:space="preserve"> – The European sustainability competence framework. </w:t>
      </w:r>
      <w:proofErr w:type="spellStart"/>
      <w:r w:rsidRPr="00A22742">
        <w:rPr>
          <w:lang w:val="en-US"/>
        </w:rPr>
        <w:t>Bacigalupo</w:t>
      </w:r>
      <w:proofErr w:type="spellEnd"/>
      <w:r w:rsidRPr="00A22742">
        <w:rPr>
          <w:lang w:val="en-US"/>
        </w:rPr>
        <w:t xml:space="preserve">, M., </w:t>
      </w:r>
      <w:proofErr w:type="spellStart"/>
      <w:r w:rsidRPr="00A22742">
        <w:rPr>
          <w:lang w:val="en-US"/>
        </w:rPr>
        <w:t>Punie</w:t>
      </w:r>
      <w:proofErr w:type="spellEnd"/>
      <w:r w:rsidRPr="00A22742">
        <w:rPr>
          <w:lang w:val="en-US"/>
        </w:rPr>
        <w:t>, Y. (editors), Publications Office of the European Union, Luxe</w:t>
      </w:r>
      <w:r>
        <w:rPr>
          <w:lang w:val="en-US"/>
        </w:rPr>
        <w:t>mbourg, 2022.</w:t>
      </w:r>
    </w:p>
  </w:footnote>
  <w:footnote w:id="8">
    <w:p w14:paraId="2EBD9493" w14:textId="18057F5E" w:rsidR="003B0C2D" w:rsidRPr="00CA4F09" w:rsidRDefault="003B0C2D" w:rsidP="00CA4F09">
      <w:pPr>
        <w:pStyle w:val="FootnoteText"/>
        <w:rPr>
          <w:lang w:val="en-US"/>
        </w:rPr>
      </w:pPr>
      <w:r w:rsidRPr="00CA4F09">
        <w:rPr>
          <w:lang w:val="en-US"/>
        </w:rPr>
        <w:footnoteRef/>
      </w:r>
      <w:r w:rsidRPr="00A22742">
        <w:rPr>
          <w:lang w:val="en-US"/>
        </w:rPr>
        <w:t xml:space="preserve"> </w:t>
      </w:r>
      <w:r w:rsidRPr="00CA4F09">
        <w:rPr>
          <w:lang w:val="en-US"/>
        </w:rPr>
        <w:fldChar w:fldCharType="begin"/>
      </w:r>
      <w:r w:rsidRPr="00A22742">
        <w:rPr>
          <w:lang w:val="en-US"/>
        </w:rPr>
        <w:instrText xml:space="preserve"> ADDIN EN.REFLIST </w:instrText>
      </w:r>
      <w:r w:rsidRPr="00CA4F09">
        <w:rPr>
          <w:lang w:val="en-US"/>
        </w:rPr>
        <w:fldChar w:fldCharType="separate"/>
      </w:r>
      <w:proofErr w:type="spellStart"/>
      <w:r w:rsidRPr="00A22742">
        <w:rPr>
          <w:lang w:val="en-US"/>
        </w:rPr>
        <w:t>Latour</w:t>
      </w:r>
      <w:proofErr w:type="spellEnd"/>
      <w:r w:rsidRPr="00A22742">
        <w:rPr>
          <w:lang w:val="en-US"/>
        </w:rPr>
        <w:t xml:space="preserve">, B. (2018). </w:t>
      </w:r>
      <w:r w:rsidRPr="00CA4F09">
        <w:rPr>
          <w:lang w:val="en-US"/>
        </w:rPr>
        <w:t>Down to Earth: Politics in the New Climate Regime. Cambridge: Polity Press.</w:t>
      </w:r>
      <w:r w:rsidRPr="00CA4F09">
        <w:rPr>
          <w:lang w:val="en-US"/>
        </w:rPr>
        <w:fldChar w:fldCharType="end"/>
      </w:r>
    </w:p>
  </w:footnote>
  <w:footnote w:id="9">
    <w:p w14:paraId="41BB80CB" w14:textId="20D66983" w:rsidR="00A175B0" w:rsidRPr="00A175B0" w:rsidRDefault="00A175B0" w:rsidP="00CA4F09">
      <w:pPr>
        <w:pStyle w:val="FootnoteText"/>
        <w:rPr>
          <w:lang w:val="en-US"/>
        </w:rPr>
      </w:pPr>
      <w:r w:rsidRPr="00CA4F09">
        <w:rPr>
          <w:lang w:val="en-US"/>
        </w:rPr>
        <w:footnoteRef/>
      </w:r>
      <w:r w:rsidRPr="00CA4F09">
        <w:rPr>
          <w:lang w:val="en-US"/>
        </w:rPr>
        <w:t xml:space="preserve"> </w:t>
      </w:r>
      <w:proofErr w:type="spellStart"/>
      <w:r w:rsidRPr="00CA4F09">
        <w:rPr>
          <w:lang w:val="en-US"/>
        </w:rPr>
        <w:t>Raworth</w:t>
      </w:r>
      <w:proofErr w:type="spellEnd"/>
      <w:r w:rsidRPr="00CA4F09">
        <w:rPr>
          <w:lang w:val="en-US"/>
        </w:rPr>
        <w:t>, K. (2017). Doughnut Economics. Seven ways to think like a 21st-century economist: Business books.</w:t>
      </w:r>
    </w:p>
  </w:footnote>
  <w:footnote w:id="10">
    <w:p w14:paraId="1F81E086" w14:textId="77777777" w:rsidR="00903F02" w:rsidRDefault="00903F02" w:rsidP="00903F02">
      <w:pPr>
        <w:pStyle w:val="FootnoteText"/>
        <w:rPr>
          <w:lang w:val="en-GB"/>
        </w:rPr>
      </w:pPr>
      <w:r>
        <w:rPr>
          <w:rStyle w:val="FootnoteReference"/>
        </w:rPr>
        <w:footnoteRef/>
      </w:r>
      <w:r>
        <w:rPr>
          <w:lang w:val="en-GB"/>
        </w:rPr>
        <w:t xml:space="preserve"> </w:t>
      </w:r>
      <w:r>
        <w:rPr>
          <w:sz w:val="18"/>
          <w:szCs w:val="18"/>
          <w:lang w:val="en-GB"/>
        </w:rPr>
        <w:t xml:space="preserve">R. Murray, J. </w:t>
      </w:r>
      <w:proofErr w:type="spellStart"/>
      <w:r>
        <w:rPr>
          <w:sz w:val="18"/>
          <w:szCs w:val="18"/>
          <w:lang w:val="en-GB"/>
        </w:rPr>
        <w:t>Caulier</w:t>
      </w:r>
      <w:proofErr w:type="spellEnd"/>
      <w:r>
        <w:rPr>
          <w:sz w:val="18"/>
          <w:szCs w:val="18"/>
          <w:lang w:val="en-GB"/>
        </w:rPr>
        <w:t xml:space="preserve">-Grice, G. </w:t>
      </w:r>
      <w:proofErr w:type="spellStart"/>
      <w:r>
        <w:rPr>
          <w:sz w:val="18"/>
          <w:szCs w:val="18"/>
          <w:lang w:val="en-GB"/>
        </w:rPr>
        <w:t>Mulgan</w:t>
      </w:r>
      <w:proofErr w:type="spellEnd"/>
      <w:r>
        <w:rPr>
          <w:sz w:val="18"/>
          <w:szCs w:val="18"/>
          <w:lang w:val="en-GB"/>
        </w:rPr>
        <w:t xml:space="preserve"> (2010). </w:t>
      </w:r>
      <w:r>
        <w:rPr>
          <w:i/>
          <w:sz w:val="18"/>
          <w:szCs w:val="18"/>
          <w:lang w:val="en-GB"/>
        </w:rPr>
        <w:t>The Open Book of Social Innovation</w:t>
      </w:r>
      <w:r>
        <w:rPr>
          <w:sz w:val="18"/>
          <w:szCs w:val="18"/>
          <w:lang w:val="en-GB"/>
        </w:rPr>
        <w:t>, Young Foundation.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5C67"/>
    <w:multiLevelType w:val="hybridMultilevel"/>
    <w:tmpl w:val="DC6230F2"/>
    <w:lvl w:ilvl="0" w:tplc="0414000F">
      <w:start w:val="1"/>
      <w:numFmt w:val="decimal"/>
      <w:lvlText w:val="%1."/>
      <w:lvlJc w:val="left"/>
      <w:pPr>
        <w:ind w:left="1068" w:hanging="360"/>
      </w:pPr>
      <w:rPr>
        <w:rFont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132E7E03"/>
    <w:multiLevelType w:val="hybridMultilevel"/>
    <w:tmpl w:val="3BE429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7D581F"/>
    <w:multiLevelType w:val="hybridMultilevel"/>
    <w:tmpl w:val="3992EED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902185"/>
    <w:multiLevelType w:val="hybridMultilevel"/>
    <w:tmpl w:val="26C012E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E7C2A74"/>
    <w:multiLevelType w:val="hybridMultilevel"/>
    <w:tmpl w:val="6C0EF4F4"/>
    <w:lvl w:ilvl="0" w:tplc="73FE5FFA">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1E44D54"/>
    <w:multiLevelType w:val="hybridMultilevel"/>
    <w:tmpl w:val="8D9AAD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7563BBB"/>
    <w:multiLevelType w:val="hybridMultilevel"/>
    <w:tmpl w:val="7660C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B6E4862"/>
    <w:multiLevelType w:val="hybridMultilevel"/>
    <w:tmpl w:val="325072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BBA459C"/>
    <w:multiLevelType w:val="hybridMultilevel"/>
    <w:tmpl w:val="43AA2B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D95340E"/>
    <w:multiLevelType w:val="multilevel"/>
    <w:tmpl w:val="65DC3B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C66D2A"/>
    <w:multiLevelType w:val="hybridMultilevel"/>
    <w:tmpl w:val="B2DE9CFC"/>
    <w:lvl w:ilvl="0" w:tplc="0414000F">
      <w:start w:val="1"/>
      <w:numFmt w:val="decimal"/>
      <w:lvlText w:val="%1."/>
      <w:lvlJc w:val="left"/>
      <w:pPr>
        <w:ind w:left="720" w:hanging="360"/>
      </w:pPr>
    </w:lvl>
    <w:lvl w:ilvl="1" w:tplc="DF902CB4">
      <w:numFmt w:val="bullet"/>
      <w:lvlText w:val="•"/>
      <w:lvlJc w:val="left"/>
      <w:pPr>
        <w:ind w:left="1440" w:hanging="360"/>
      </w:pPr>
      <w:rPr>
        <w:rFonts w:ascii="Calibri" w:eastAsiaTheme="minorHAnsi" w:hAnsi="Calibri" w:cs="Calibr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86E2D74"/>
    <w:multiLevelType w:val="hybridMultilevel"/>
    <w:tmpl w:val="F1CEEF00"/>
    <w:lvl w:ilvl="0" w:tplc="90267010">
      <w:start w:val="1"/>
      <w:numFmt w:val="decimal"/>
      <w:lvlText w:val="%1."/>
      <w:lvlJc w:val="left"/>
      <w:pPr>
        <w:ind w:left="720" w:hanging="360"/>
      </w:pPr>
    </w:lvl>
    <w:lvl w:ilvl="1" w:tplc="AF3E5A82">
      <w:start w:val="1"/>
      <w:numFmt w:val="lowerLetter"/>
      <w:lvlText w:val="%2."/>
      <w:lvlJc w:val="left"/>
      <w:pPr>
        <w:ind w:left="1440" w:hanging="360"/>
      </w:pPr>
    </w:lvl>
    <w:lvl w:ilvl="2" w:tplc="CA081F2A">
      <w:start w:val="1"/>
      <w:numFmt w:val="lowerRoman"/>
      <w:lvlText w:val="%3."/>
      <w:lvlJc w:val="right"/>
      <w:pPr>
        <w:ind w:left="2160" w:hanging="180"/>
      </w:pPr>
    </w:lvl>
    <w:lvl w:ilvl="3" w:tplc="D0A612F2">
      <w:start w:val="1"/>
      <w:numFmt w:val="decimal"/>
      <w:lvlText w:val="%4."/>
      <w:lvlJc w:val="left"/>
      <w:pPr>
        <w:ind w:left="2880" w:hanging="360"/>
      </w:pPr>
    </w:lvl>
    <w:lvl w:ilvl="4" w:tplc="1B74BA4A">
      <w:start w:val="1"/>
      <w:numFmt w:val="lowerLetter"/>
      <w:lvlText w:val="%5."/>
      <w:lvlJc w:val="left"/>
      <w:pPr>
        <w:ind w:left="3600" w:hanging="360"/>
      </w:pPr>
    </w:lvl>
    <w:lvl w:ilvl="5" w:tplc="5C50C2B4">
      <w:start w:val="1"/>
      <w:numFmt w:val="lowerRoman"/>
      <w:lvlText w:val="%6."/>
      <w:lvlJc w:val="right"/>
      <w:pPr>
        <w:ind w:left="4320" w:hanging="180"/>
      </w:pPr>
    </w:lvl>
    <w:lvl w:ilvl="6" w:tplc="F7DAECA4">
      <w:start w:val="1"/>
      <w:numFmt w:val="decimal"/>
      <w:lvlText w:val="%7."/>
      <w:lvlJc w:val="left"/>
      <w:pPr>
        <w:ind w:left="5040" w:hanging="360"/>
      </w:pPr>
    </w:lvl>
    <w:lvl w:ilvl="7" w:tplc="F4B691B8">
      <w:start w:val="1"/>
      <w:numFmt w:val="lowerLetter"/>
      <w:lvlText w:val="%8."/>
      <w:lvlJc w:val="left"/>
      <w:pPr>
        <w:ind w:left="5760" w:hanging="360"/>
      </w:pPr>
    </w:lvl>
    <w:lvl w:ilvl="8" w:tplc="D31A4960">
      <w:start w:val="1"/>
      <w:numFmt w:val="lowerRoman"/>
      <w:lvlText w:val="%9."/>
      <w:lvlJc w:val="right"/>
      <w:pPr>
        <w:ind w:left="6480" w:hanging="180"/>
      </w:pPr>
    </w:lvl>
  </w:abstractNum>
  <w:abstractNum w:abstractNumId="12" w15:restartNumberingAfterBreak="0">
    <w:nsid w:val="53506D4D"/>
    <w:multiLevelType w:val="hybridMultilevel"/>
    <w:tmpl w:val="BE9ABF0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E9B3894"/>
    <w:multiLevelType w:val="hybridMultilevel"/>
    <w:tmpl w:val="0E762F74"/>
    <w:lvl w:ilvl="0" w:tplc="0414000F">
      <w:start w:val="1"/>
      <w:numFmt w:val="decimal"/>
      <w:lvlText w:val="%1."/>
      <w:lvlJc w:val="left"/>
      <w:pPr>
        <w:ind w:left="720" w:hanging="360"/>
      </w:pPr>
    </w:lvl>
    <w:lvl w:ilvl="1" w:tplc="0414000F">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AD6544E"/>
    <w:multiLevelType w:val="multilevel"/>
    <w:tmpl w:val="FC165D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2900D1"/>
    <w:multiLevelType w:val="hybridMultilevel"/>
    <w:tmpl w:val="FA58B6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ECC447E"/>
    <w:multiLevelType w:val="hybridMultilevel"/>
    <w:tmpl w:val="9D3CB7F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90052F3"/>
    <w:multiLevelType w:val="hybridMultilevel"/>
    <w:tmpl w:val="3992EED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B2516A2"/>
    <w:multiLevelType w:val="hybridMultilevel"/>
    <w:tmpl w:val="D75C7FB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B58292F"/>
    <w:multiLevelType w:val="multilevel"/>
    <w:tmpl w:val="5A10A7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6B380E"/>
    <w:multiLevelType w:val="hybridMultilevel"/>
    <w:tmpl w:val="3ED4ACC0"/>
    <w:lvl w:ilvl="0" w:tplc="FFFFFFFF">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0"/>
  </w:num>
  <w:num w:numId="4">
    <w:abstractNumId w:val="4"/>
  </w:num>
  <w:num w:numId="5">
    <w:abstractNumId w:val="15"/>
  </w:num>
  <w:num w:numId="6">
    <w:abstractNumId w:val="1"/>
  </w:num>
  <w:num w:numId="7">
    <w:abstractNumId w:val="0"/>
  </w:num>
  <w:num w:numId="8">
    <w:abstractNumId w:val="7"/>
  </w:num>
  <w:num w:numId="9">
    <w:abstractNumId w:val="8"/>
  </w:num>
  <w:num w:numId="10">
    <w:abstractNumId w:val="10"/>
  </w:num>
  <w:num w:numId="11">
    <w:abstractNumId w:val="5"/>
  </w:num>
  <w:num w:numId="12">
    <w:abstractNumId w:val="13"/>
  </w:num>
  <w:num w:numId="13">
    <w:abstractNumId w:val="16"/>
  </w:num>
  <w:num w:numId="14">
    <w:abstractNumId w:val="3"/>
  </w:num>
  <w:num w:numId="15">
    <w:abstractNumId w:val="12"/>
  </w:num>
  <w:num w:numId="16">
    <w:abstractNumId w:val="17"/>
  </w:num>
  <w:num w:numId="17">
    <w:abstractNumId w:val="2"/>
  </w:num>
  <w:num w:numId="18">
    <w:abstractNumId w:val="11"/>
  </w:num>
  <w:num w:numId="19">
    <w:abstractNumId w:val="9"/>
  </w:num>
  <w:num w:numId="20">
    <w:abstractNumId w:val="19"/>
  </w:num>
  <w:num w:numId="2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D4"/>
    <w:rsid w:val="000028DF"/>
    <w:rsid w:val="00002F4C"/>
    <w:rsid w:val="000035F6"/>
    <w:rsid w:val="000054F2"/>
    <w:rsid w:val="00005808"/>
    <w:rsid w:val="00012E40"/>
    <w:rsid w:val="00013F26"/>
    <w:rsid w:val="00021FCF"/>
    <w:rsid w:val="00023690"/>
    <w:rsid w:val="00024AC8"/>
    <w:rsid w:val="00031B21"/>
    <w:rsid w:val="00032FD4"/>
    <w:rsid w:val="00033749"/>
    <w:rsid w:val="00040E60"/>
    <w:rsid w:val="00047782"/>
    <w:rsid w:val="00052F0E"/>
    <w:rsid w:val="0006752C"/>
    <w:rsid w:val="0007076E"/>
    <w:rsid w:val="0007154F"/>
    <w:rsid w:val="00071EA0"/>
    <w:rsid w:val="000722F4"/>
    <w:rsid w:val="00083707"/>
    <w:rsid w:val="00094E45"/>
    <w:rsid w:val="00094F17"/>
    <w:rsid w:val="00095F94"/>
    <w:rsid w:val="00097D19"/>
    <w:rsid w:val="000A0A91"/>
    <w:rsid w:val="000A1C37"/>
    <w:rsid w:val="000A43A1"/>
    <w:rsid w:val="000B27C5"/>
    <w:rsid w:val="000C0016"/>
    <w:rsid w:val="000C5357"/>
    <w:rsid w:val="000C5493"/>
    <w:rsid w:val="000C7FD3"/>
    <w:rsid w:val="000D44D2"/>
    <w:rsid w:val="000E107E"/>
    <w:rsid w:val="000E22B6"/>
    <w:rsid w:val="000E43B8"/>
    <w:rsid w:val="000E5C11"/>
    <w:rsid w:val="000F1D48"/>
    <w:rsid w:val="000F267C"/>
    <w:rsid w:val="000F7285"/>
    <w:rsid w:val="00102A46"/>
    <w:rsid w:val="00106CDB"/>
    <w:rsid w:val="0010C195"/>
    <w:rsid w:val="00112445"/>
    <w:rsid w:val="00113138"/>
    <w:rsid w:val="00113174"/>
    <w:rsid w:val="001134E4"/>
    <w:rsid w:val="0012035A"/>
    <w:rsid w:val="001245B5"/>
    <w:rsid w:val="00125151"/>
    <w:rsid w:val="001259F5"/>
    <w:rsid w:val="0013036A"/>
    <w:rsid w:val="00134C6C"/>
    <w:rsid w:val="0014356D"/>
    <w:rsid w:val="00144EB1"/>
    <w:rsid w:val="001534EB"/>
    <w:rsid w:val="001572E7"/>
    <w:rsid w:val="00171277"/>
    <w:rsid w:val="00174C8E"/>
    <w:rsid w:val="001770C6"/>
    <w:rsid w:val="00177A01"/>
    <w:rsid w:val="001805D8"/>
    <w:rsid w:val="00182A2E"/>
    <w:rsid w:val="00185867"/>
    <w:rsid w:val="001873B8"/>
    <w:rsid w:val="001962F4"/>
    <w:rsid w:val="001A1898"/>
    <w:rsid w:val="001A3D94"/>
    <w:rsid w:val="001A50F3"/>
    <w:rsid w:val="001B58A1"/>
    <w:rsid w:val="001C1F4F"/>
    <w:rsid w:val="001C4BBC"/>
    <w:rsid w:val="001D0C48"/>
    <w:rsid w:val="001D13E7"/>
    <w:rsid w:val="001D193A"/>
    <w:rsid w:val="001D342C"/>
    <w:rsid w:val="001D4877"/>
    <w:rsid w:val="001D5E56"/>
    <w:rsid w:val="001D7DAA"/>
    <w:rsid w:val="001E7C36"/>
    <w:rsid w:val="001F7602"/>
    <w:rsid w:val="0020051D"/>
    <w:rsid w:val="00201879"/>
    <w:rsid w:val="0020201C"/>
    <w:rsid w:val="00206BDB"/>
    <w:rsid w:val="00210CE5"/>
    <w:rsid w:val="002155B9"/>
    <w:rsid w:val="00217802"/>
    <w:rsid w:val="002247CD"/>
    <w:rsid w:val="00230F58"/>
    <w:rsid w:val="00233D81"/>
    <w:rsid w:val="00235D44"/>
    <w:rsid w:val="00243727"/>
    <w:rsid w:val="00252FFA"/>
    <w:rsid w:val="0025309B"/>
    <w:rsid w:val="00255B0F"/>
    <w:rsid w:val="0025776E"/>
    <w:rsid w:val="00264518"/>
    <w:rsid w:val="00264A7B"/>
    <w:rsid w:val="00271A39"/>
    <w:rsid w:val="002769ED"/>
    <w:rsid w:val="00280EE7"/>
    <w:rsid w:val="00281C23"/>
    <w:rsid w:val="002841F7"/>
    <w:rsid w:val="00284F15"/>
    <w:rsid w:val="0028622E"/>
    <w:rsid w:val="002A0EC4"/>
    <w:rsid w:val="002A56C2"/>
    <w:rsid w:val="002A742E"/>
    <w:rsid w:val="002B21B6"/>
    <w:rsid w:val="002B5CDF"/>
    <w:rsid w:val="002B6DC5"/>
    <w:rsid w:val="002C0C12"/>
    <w:rsid w:val="002C1214"/>
    <w:rsid w:val="002C1EEB"/>
    <w:rsid w:val="002C6FFB"/>
    <w:rsid w:val="002D720B"/>
    <w:rsid w:val="002E1A9B"/>
    <w:rsid w:val="002E2E18"/>
    <w:rsid w:val="002E48C9"/>
    <w:rsid w:val="002E56CB"/>
    <w:rsid w:val="002E6147"/>
    <w:rsid w:val="002F2F12"/>
    <w:rsid w:val="002F3FDC"/>
    <w:rsid w:val="002F6425"/>
    <w:rsid w:val="00302ED4"/>
    <w:rsid w:val="003058D6"/>
    <w:rsid w:val="00307DE0"/>
    <w:rsid w:val="0031001A"/>
    <w:rsid w:val="00316B7F"/>
    <w:rsid w:val="00316BB3"/>
    <w:rsid w:val="00316BDB"/>
    <w:rsid w:val="00320D75"/>
    <w:rsid w:val="00321252"/>
    <w:rsid w:val="003220CD"/>
    <w:rsid w:val="0032551A"/>
    <w:rsid w:val="00330315"/>
    <w:rsid w:val="003372F0"/>
    <w:rsid w:val="00340479"/>
    <w:rsid w:val="00343347"/>
    <w:rsid w:val="003508FF"/>
    <w:rsid w:val="00352113"/>
    <w:rsid w:val="0035702A"/>
    <w:rsid w:val="003631CE"/>
    <w:rsid w:val="00364FF5"/>
    <w:rsid w:val="0036640C"/>
    <w:rsid w:val="003669BE"/>
    <w:rsid w:val="00377013"/>
    <w:rsid w:val="0037777F"/>
    <w:rsid w:val="00377FF7"/>
    <w:rsid w:val="003813ED"/>
    <w:rsid w:val="0038345D"/>
    <w:rsid w:val="00384075"/>
    <w:rsid w:val="0038759C"/>
    <w:rsid w:val="00393BD7"/>
    <w:rsid w:val="00395DBD"/>
    <w:rsid w:val="003967EA"/>
    <w:rsid w:val="003A7500"/>
    <w:rsid w:val="003B0C2D"/>
    <w:rsid w:val="003B0E01"/>
    <w:rsid w:val="003B39AC"/>
    <w:rsid w:val="003B717F"/>
    <w:rsid w:val="003D6644"/>
    <w:rsid w:val="003E01FE"/>
    <w:rsid w:val="003E6AD0"/>
    <w:rsid w:val="003F4A6A"/>
    <w:rsid w:val="003F640F"/>
    <w:rsid w:val="004031E0"/>
    <w:rsid w:val="00404940"/>
    <w:rsid w:val="00405CD2"/>
    <w:rsid w:val="0040686D"/>
    <w:rsid w:val="004107E5"/>
    <w:rsid w:val="00410A9A"/>
    <w:rsid w:val="0041172A"/>
    <w:rsid w:val="00415211"/>
    <w:rsid w:val="00417872"/>
    <w:rsid w:val="00421FAB"/>
    <w:rsid w:val="0042285D"/>
    <w:rsid w:val="00424103"/>
    <w:rsid w:val="00424C6C"/>
    <w:rsid w:val="00424CE4"/>
    <w:rsid w:val="00424E57"/>
    <w:rsid w:val="00426011"/>
    <w:rsid w:val="00428158"/>
    <w:rsid w:val="0043208F"/>
    <w:rsid w:val="004328D7"/>
    <w:rsid w:val="00434731"/>
    <w:rsid w:val="00437C7B"/>
    <w:rsid w:val="00442D9C"/>
    <w:rsid w:val="00443E8E"/>
    <w:rsid w:val="00446B48"/>
    <w:rsid w:val="00449D78"/>
    <w:rsid w:val="00452B39"/>
    <w:rsid w:val="00462833"/>
    <w:rsid w:val="00462FCE"/>
    <w:rsid w:val="00480833"/>
    <w:rsid w:val="004824CF"/>
    <w:rsid w:val="00487998"/>
    <w:rsid w:val="004907E5"/>
    <w:rsid w:val="00491944"/>
    <w:rsid w:val="00493360"/>
    <w:rsid w:val="004941B2"/>
    <w:rsid w:val="004A07F6"/>
    <w:rsid w:val="004A15E0"/>
    <w:rsid w:val="004A33D6"/>
    <w:rsid w:val="004A462D"/>
    <w:rsid w:val="004A5E6F"/>
    <w:rsid w:val="004B0A12"/>
    <w:rsid w:val="004B0DA8"/>
    <w:rsid w:val="004B0E45"/>
    <w:rsid w:val="004B65C4"/>
    <w:rsid w:val="004C2BD6"/>
    <w:rsid w:val="004C79C4"/>
    <w:rsid w:val="004D154A"/>
    <w:rsid w:val="004D2B98"/>
    <w:rsid w:val="004D5F78"/>
    <w:rsid w:val="004D62EF"/>
    <w:rsid w:val="004D6621"/>
    <w:rsid w:val="004D669D"/>
    <w:rsid w:val="004E352D"/>
    <w:rsid w:val="005002B0"/>
    <w:rsid w:val="00501E65"/>
    <w:rsid w:val="0050226C"/>
    <w:rsid w:val="005068CE"/>
    <w:rsid w:val="00507EC4"/>
    <w:rsid w:val="0051509D"/>
    <w:rsid w:val="005155A7"/>
    <w:rsid w:val="00516E59"/>
    <w:rsid w:val="00516EBE"/>
    <w:rsid w:val="00524F68"/>
    <w:rsid w:val="005316BF"/>
    <w:rsid w:val="00531F8D"/>
    <w:rsid w:val="00536FA6"/>
    <w:rsid w:val="0054170A"/>
    <w:rsid w:val="00541A98"/>
    <w:rsid w:val="00542128"/>
    <w:rsid w:val="00543298"/>
    <w:rsid w:val="00544A2C"/>
    <w:rsid w:val="00547EC3"/>
    <w:rsid w:val="00551BBF"/>
    <w:rsid w:val="00555D96"/>
    <w:rsid w:val="00556BEA"/>
    <w:rsid w:val="00557112"/>
    <w:rsid w:val="00561A72"/>
    <w:rsid w:val="00565BDA"/>
    <w:rsid w:val="005712DA"/>
    <w:rsid w:val="0057477B"/>
    <w:rsid w:val="00580C39"/>
    <w:rsid w:val="00582420"/>
    <w:rsid w:val="00582DF8"/>
    <w:rsid w:val="00584B30"/>
    <w:rsid w:val="00584D11"/>
    <w:rsid w:val="005852B8"/>
    <w:rsid w:val="00592473"/>
    <w:rsid w:val="00593FAF"/>
    <w:rsid w:val="005A39E7"/>
    <w:rsid w:val="005B257F"/>
    <w:rsid w:val="005B42CB"/>
    <w:rsid w:val="005B4D5A"/>
    <w:rsid w:val="005C0A51"/>
    <w:rsid w:val="005D206A"/>
    <w:rsid w:val="005D5CCE"/>
    <w:rsid w:val="005E395B"/>
    <w:rsid w:val="005F1993"/>
    <w:rsid w:val="00606972"/>
    <w:rsid w:val="006119AF"/>
    <w:rsid w:val="006155F5"/>
    <w:rsid w:val="006219AE"/>
    <w:rsid w:val="0062765A"/>
    <w:rsid w:val="00627A77"/>
    <w:rsid w:val="00631274"/>
    <w:rsid w:val="00632DA8"/>
    <w:rsid w:val="00634C7E"/>
    <w:rsid w:val="0063568D"/>
    <w:rsid w:val="00636876"/>
    <w:rsid w:val="006434C6"/>
    <w:rsid w:val="00645EEC"/>
    <w:rsid w:val="00650057"/>
    <w:rsid w:val="006565F1"/>
    <w:rsid w:val="00656BCD"/>
    <w:rsid w:val="006573D5"/>
    <w:rsid w:val="0066181A"/>
    <w:rsid w:val="006619DE"/>
    <w:rsid w:val="00665FED"/>
    <w:rsid w:val="0067369E"/>
    <w:rsid w:val="00677F4E"/>
    <w:rsid w:val="00681520"/>
    <w:rsid w:val="00682358"/>
    <w:rsid w:val="00686B2A"/>
    <w:rsid w:val="00691D73"/>
    <w:rsid w:val="00691F66"/>
    <w:rsid w:val="0069237E"/>
    <w:rsid w:val="006937BB"/>
    <w:rsid w:val="0069498A"/>
    <w:rsid w:val="00696987"/>
    <w:rsid w:val="006A52B5"/>
    <w:rsid w:val="006B20EE"/>
    <w:rsid w:val="006B28F8"/>
    <w:rsid w:val="006B3F70"/>
    <w:rsid w:val="006B564F"/>
    <w:rsid w:val="006B58C0"/>
    <w:rsid w:val="006B7BD5"/>
    <w:rsid w:val="006C1F73"/>
    <w:rsid w:val="006C5373"/>
    <w:rsid w:val="006C7C62"/>
    <w:rsid w:val="006D295B"/>
    <w:rsid w:val="006D573A"/>
    <w:rsid w:val="006D6E35"/>
    <w:rsid w:val="006D74EB"/>
    <w:rsid w:val="006E6550"/>
    <w:rsid w:val="006F1E39"/>
    <w:rsid w:val="006F22E6"/>
    <w:rsid w:val="006F419E"/>
    <w:rsid w:val="00703866"/>
    <w:rsid w:val="00710A33"/>
    <w:rsid w:val="007136B0"/>
    <w:rsid w:val="00713CC4"/>
    <w:rsid w:val="00715D77"/>
    <w:rsid w:val="0072080D"/>
    <w:rsid w:val="007234C7"/>
    <w:rsid w:val="0072596E"/>
    <w:rsid w:val="00732B21"/>
    <w:rsid w:val="00735D81"/>
    <w:rsid w:val="00737AA6"/>
    <w:rsid w:val="007615E3"/>
    <w:rsid w:val="007617E1"/>
    <w:rsid w:val="00762B12"/>
    <w:rsid w:val="00767462"/>
    <w:rsid w:val="00775D84"/>
    <w:rsid w:val="007773F0"/>
    <w:rsid w:val="00780235"/>
    <w:rsid w:val="0078460A"/>
    <w:rsid w:val="00784DAD"/>
    <w:rsid w:val="00793CF8"/>
    <w:rsid w:val="00794A62"/>
    <w:rsid w:val="00797680"/>
    <w:rsid w:val="007B0B2D"/>
    <w:rsid w:val="007B5D3E"/>
    <w:rsid w:val="007C16FD"/>
    <w:rsid w:val="007D21C6"/>
    <w:rsid w:val="007D4E21"/>
    <w:rsid w:val="007D64E8"/>
    <w:rsid w:val="007D6EAD"/>
    <w:rsid w:val="007E1831"/>
    <w:rsid w:val="007E20BB"/>
    <w:rsid w:val="007E7F72"/>
    <w:rsid w:val="007F2065"/>
    <w:rsid w:val="007F2CD0"/>
    <w:rsid w:val="007F504F"/>
    <w:rsid w:val="007F6049"/>
    <w:rsid w:val="00803925"/>
    <w:rsid w:val="00807E7A"/>
    <w:rsid w:val="00813462"/>
    <w:rsid w:val="00826B2B"/>
    <w:rsid w:val="0083275A"/>
    <w:rsid w:val="00834B79"/>
    <w:rsid w:val="00836B96"/>
    <w:rsid w:val="00836F19"/>
    <w:rsid w:val="00837375"/>
    <w:rsid w:val="008420C9"/>
    <w:rsid w:val="00846CC3"/>
    <w:rsid w:val="00851F4A"/>
    <w:rsid w:val="00852AB9"/>
    <w:rsid w:val="0085348A"/>
    <w:rsid w:val="0085689D"/>
    <w:rsid w:val="008574AE"/>
    <w:rsid w:val="00860667"/>
    <w:rsid w:val="00865FD0"/>
    <w:rsid w:val="00870F04"/>
    <w:rsid w:val="00871740"/>
    <w:rsid w:val="00872940"/>
    <w:rsid w:val="00881F7C"/>
    <w:rsid w:val="00882EFE"/>
    <w:rsid w:val="00882F1E"/>
    <w:rsid w:val="00885187"/>
    <w:rsid w:val="00893F26"/>
    <w:rsid w:val="00896E10"/>
    <w:rsid w:val="008A2AD3"/>
    <w:rsid w:val="008A5758"/>
    <w:rsid w:val="008A6952"/>
    <w:rsid w:val="008B4444"/>
    <w:rsid w:val="008B53C1"/>
    <w:rsid w:val="008C14A6"/>
    <w:rsid w:val="008C6AD3"/>
    <w:rsid w:val="008D10BC"/>
    <w:rsid w:val="008D1800"/>
    <w:rsid w:val="008D2324"/>
    <w:rsid w:val="008E4542"/>
    <w:rsid w:val="008E71D2"/>
    <w:rsid w:val="008E7773"/>
    <w:rsid w:val="008F44EB"/>
    <w:rsid w:val="00903F02"/>
    <w:rsid w:val="00906903"/>
    <w:rsid w:val="00912057"/>
    <w:rsid w:val="009236A6"/>
    <w:rsid w:val="009239D3"/>
    <w:rsid w:val="00930DB5"/>
    <w:rsid w:val="009310F9"/>
    <w:rsid w:val="009331FF"/>
    <w:rsid w:val="009363FA"/>
    <w:rsid w:val="00937369"/>
    <w:rsid w:val="00940739"/>
    <w:rsid w:val="00940D4D"/>
    <w:rsid w:val="00942A99"/>
    <w:rsid w:val="00944CE8"/>
    <w:rsid w:val="0094777F"/>
    <w:rsid w:val="00951D1A"/>
    <w:rsid w:val="00951E5F"/>
    <w:rsid w:val="00952660"/>
    <w:rsid w:val="00952807"/>
    <w:rsid w:val="00954687"/>
    <w:rsid w:val="00964AD0"/>
    <w:rsid w:val="00972CF4"/>
    <w:rsid w:val="00977F59"/>
    <w:rsid w:val="009800F7"/>
    <w:rsid w:val="0098078E"/>
    <w:rsid w:val="00983430"/>
    <w:rsid w:val="00984E21"/>
    <w:rsid w:val="00985219"/>
    <w:rsid w:val="009859BF"/>
    <w:rsid w:val="0099337F"/>
    <w:rsid w:val="009957AA"/>
    <w:rsid w:val="009A0AEF"/>
    <w:rsid w:val="009B246F"/>
    <w:rsid w:val="009B2717"/>
    <w:rsid w:val="009C1F84"/>
    <w:rsid w:val="009C4B53"/>
    <w:rsid w:val="009C6C70"/>
    <w:rsid w:val="009C7A31"/>
    <w:rsid w:val="009D0AC3"/>
    <w:rsid w:val="009E3B9D"/>
    <w:rsid w:val="009F1B35"/>
    <w:rsid w:val="009F62C5"/>
    <w:rsid w:val="00A0067B"/>
    <w:rsid w:val="00A0092E"/>
    <w:rsid w:val="00A04FA9"/>
    <w:rsid w:val="00A05035"/>
    <w:rsid w:val="00A067F1"/>
    <w:rsid w:val="00A10324"/>
    <w:rsid w:val="00A11CB4"/>
    <w:rsid w:val="00A1454A"/>
    <w:rsid w:val="00A147B2"/>
    <w:rsid w:val="00A17390"/>
    <w:rsid w:val="00A175B0"/>
    <w:rsid w:val="00A2040A"/>
    <w:rsid w:val="00A20673"/>
    <w:rsid w:val="00A22742"/>
    <w:rsid w:val="00A250C2"/>
    <w:rsid w:val="00A350D7"/>
    <w:rsid w:val="00A35AC9"/>
    <w:rsid w:val="00A37249"/>
    <w:rsid w:val="00A43814"/>
    <w:rsid w:val="00A4401C"/>
    <w:rsid w:val="00A51094"/>
    <w:rsid w:val="00A63114"/>
    <w:rsid w:val="00A7138C"/>
    <w:rsid w:val="00A72C1B"/>
    <w:rsid w:val="00A7370F"/>
    <w:rsid w:val="00A74C45"/>
    <w:rsid w:val="00A81609"/>
    <w:rsid w:val="00A82BA3"/>
    <w:rsid w:val="00A83D35"/>
    <w:rsid w:val="00A86EA5"/>
    <w:rsid w:val="00A937C7"/>
    <w:rsid w:val="00AA0D92"/>
    <w:rsid w:val="00AA114D"/>
    <w:rsid w:val="00AA34E9"/>
    <w:rsid w:val="00AA3A14"/>
    <w:rsid w:val="00AA6526"/>
    <w:rsid w:val="00AB1ACB"/>
    <w:rsid w:val="00AB448F"/>
    <w:rsid w:val="00AB4F28"/>
    <w:rsid w:val="00AC6C97"/>
    <w:rsid w:val="00AC7CEE"/>
    <w:rsid w:val="00AD03BE"/>
    <w:rsid w:val="00AD20DB"/>
    <w:rsid w:val="00AD3EC2"/>
    <w:rsid w:val="00AD67C2"/>
    <w:rsid w:val="00AE536B"/>
    <w:rsid w:val="00AE76F3"/>
    <w:rsid w:val="00AE7BCF"/>
    <w:rsid w:val="00AF0645"/>
    <w:rsid w:val="00AF128A"/>
    <w:rsid w:val="00AF12A1"/>
    <w:rsid w:val="00AF255C"/>
    <w:rsid w:val="00AF4FDD"/>
    <w:rsid w:val="00AF70A6"/>
    <w:rsid w:val="00B132C7"/>
    <w:rsid w:val="00B22FA2"/>
    <w:rsid w:val="00B24F12"/>
    <w:rsid w:val="00B25992"/>
    <w:rsid w:val="00B27BCC"/>
    <w:rsid w:val="00B31C1A"/>
    <w:rsid w:val="00B33566"/>
    <w:rsid w:val="00B362AA"/>
    <w:rsid w:val="00B41D8E"/>
    <w:rsid w:val="00B42854"/>
    <w:rsid w:val="00B47D68"/>
    <w:rsid w:val="00B50592"/>
    <w:rsid w:val="00B53F80"/>
    <w:rsid w:val="00B5664F"/>
    <w:rsid w:val="00B64C91"/>
    <w:rsid w:val="00B67AFE"/>
    <w:rsid w:val="00B72332"/>
    <w:rsid w:val="00B74D14"/>
    <w:rsid w:val="00B7757E"/>
    <w:rsid w:val="00B810C3"/>
    <w:rsid w:val="00B826B2"/>
    <w:rsid w:val="00B853DD"/>
    <w:rsid w:val="00B91A6C"/>
    <w:rsid w:val="00B94543"/>
    <w:rsid w:val="00B9E835"/>
    <w:rsid w:val="00BA1AE6"/>
    <w:rsid w:val="00BA3A1D"/>
    <w:rsid w:val="00BB3B18"/>
    <w:rsid w:val="00BB76EE"/>
    <w:rsid w:val="00BC05E3"/>
    <w:rsid w:val="00BCC132"/>
    <w:rsid w:val="00BD2044"/>
    <w:rsid w:val="00BD3409"/>
    <w:rsid w:val="00BD35EE"/>
    <w:rsid w:val="00BD3FCD"/>
    <w:rsid w:val="00BE1FEC"/>
    <w:rsid w:val="00BE4404"/>
    <w:rsid w:val="00BE5014"/>
    <w:rsid w:val="00C007B8"/>
    <w:rsid w:val="00C03FD6"/>
    <w:rsid w:val="00C10156"/>
    <w:rsid w:val="00C154E0"/>
    <w:rsid w:val="00C30321"/>
    <w:rsid w:val="00C30608"/>
    <w:rsid w:val="00C31673"/>
    <w:rsid w:val="00C32FB4"/>
    <w:rsid w:val="00C365A2"/>
    <w:rsid w:val="00C36AD9"/>
    <w:rsid w:val="00C43361"/>
    <w:rsid w:val="00C4383B"/>
    <w:rsid w:val="00C45C22"/>
    <w:rsid w:val="00C54AE2"/>
    <w:rsid w:val="00C54B65"/>
    <w:rsid w:val="00C557D1"/>
    <w:rsid w:val="00C559F8"/>
    <w:rsid w:val="00C62B94"/>
    <w:rsid w:val="00C71FB2"/>
    <w:rsid w:val="00C74E1F"/>
    <w:rsid w:val="00C75153"/>
    <w:rsid w:val="00C836F7"/>
    <w:rsid w:val="00C8389C"/>
    <w:rsid w:val="00C84B62"/>
    <w:rsid w:val="00C84C9E"/>
    <w:rsid w:val="00C91BED"/>
    <w:rsid w:val="00C92EE9"/>
    <w:rsid w:val="00C93919"/>
    <w:rsid w:val="00C96F2D"/>
    <w:rsid w:val="00C97531"/>
    <w:rsid w:val="00CA1D63"/>
    <w:rsid w:val="00CA4F09"/>
    <w:rsid w:val="00CA746B"/>
    <w:rsid w:val="00CB1BE2"/>
    <w:rsid w:val="00CB3996"/>
    <w:rsid w:val="00CB74C9"/>
    <w:rsid w:val="00CC0E96"/>
    <w:rsid w:val="00CC5456"/>
    <w:rsid w:val="00CD1732"/>
    <w:rsid w:val="00CD2CF1"/>
    <w:rsid w:val="00CD625B"/>
    <w:rsid w:val="00CD6490"/>
    <w:rsid w:val="00CD6611"/>
    <w:rsid w:val="00CE176B"/>
    <w:rsid w:val="00CE254E"/>
    <w:rsid w:val="00CE40A6"/>
    <w:rsid w:val="00CE4243"/>
    <w:rsid w:val="00CE5F65"/>
    <w:rsid w:val="00CE6A3B"/>
    <w:rsid w:val="00CF1B02"/>
    <w:rsid w:val="00D07E94"/>
    <w:rsid w:val="00D11FEC"/>
    <w:rsid w:val="00D15846"/>
    <w:rsid w:val="00D15BD3"/>
    <w:rsid w:val="00D161D4"/>
    <w:rsid w:val="00D1679C"/>
    <w:rsid w:val="00D22C26"/>
    <w:rsid w:val="00D22DCD"/>
    <w:rsid w:val="00D2306B"/>
    <w:rsid w:val="00D23EAE"/>
    <w:rsid w:val="00D25A0B"/>
    <w:rsid w:val="00D27135"/>
    <w:rsid w:val="00D3209A"/>
    <w:rsid w:val="00D33788"/>
    <w:rsid w:val="00D375AF"/>
    <w:rsid w:val="00D37F98"/>
    <w:rsid w:val="00D460F7"/>
    <w:rsid w:val="00D51335"/>
    <w:rsid w:val="00D5479E"/>
    <w:rsid w:val="00D54E01"/>
    <w:rsid w:val="00D6002C"/>
    <w:rsid w:val="00D620B2"/>
    <w:rsid w:val="00D6783D"/>
    <w:rsid w:val="00D80B94"/>
    <w:rsid w:val="00D82272"/>
    <w:rsid w:val="00D83410"/>
    <w:rsid w:val="00D92EBC"/>
    <w:rsid w:val="00DA43A1"/>
    <w:rsid w:val="00DB0186"/>
    <w:rsid w:val="00DB1252"/>
    <w:rsid w:val="00DB31B2"/>
    <w:rsid w:val="00DB3A06"/>
    <w:rsid w:val="00DB61DC"/>
    <w:rsid w:val="00DB76D3"/>
    <w:rsid w:val="00DC0FBD"/>
    <w:rsid w:val="00DC2ACC"/>
    <w:rsid w:val="00DC56F8"/>
    <w:rsid w:val="00DC6DDD"/>
    <w:rsid w:val="00DD04EE"/>
    <w:rsid w:val="00DD565D"/>
    <w:rsid w:val="00DE2AC2"/>
    <w:rsid w:val="00DE30FB"/>
    <w:rsid w:val="00DE7A97"/>
    <w:rsid w:val="00DF344A"/>
    <w:rsid w:val="00DF6608"/>
    <w:rsid w:val="00E006FF"/>
    <w:rsid w:val="00E05A71"/>
    <w:rsid w:val="00E11087"/>
    <w:rsid w:val="00E13572"/>
    <w:rsid w:val="00E14B5F"/>
    <w:rsid w:val="00E211C9"/>
    <w:rsid w:val="00E231B2"/>
    <w:rsid w:val="00E279D5"/>
    <w:rsid w:val="00E27B21"/>
    <w:rsid w:val="00E3044C"/>
    <w:rsid w:val="00E3548B"/>
    <w:rsid w:val="00E36255"/>
    <w:rsid w:val="00E41BA5"/>
    <w:rsid w:val="00E51771"/>
    <w:rsid w:val="00E521C2"/>
    <w:rsid w:val="00E52622"/>
    <w:rsid w:val="00E55141"/>
    <w:rsid w:val="00E628D0"/>
    <w:rsid w:val="00E6520D"/>
    <w:rsid w:val="00E70FDC"/>
    <w:rsid w:val="00E751EA"/>
    <w:rsid w:val="00E80D9F"/>
    <w:rsid w:val="00E8174D"/>
    <w:rsid w:val="00E835A2"/>
    <w:rsid w:val="00E83D21"/>
    <w:rsid w:val="00E85CA2"/>
    <w:rsid w:val="00E87255"/>
    <w:rsid w:val="00E911A6"/>
    <w:rsid w:val="00E926A7"/>
    <w:rsid w:val="00E953DF"/>
    <w:rsid w:val="00EA2226"/>
    <w:rsid w:val="00EA76A0"/>
    <w:rsid w:val="00EB63AC"/>
    <w:rsid w:val="00EB7DD0"/>
    <w:rsid w:val="00EC00D3"/>
    <w:rsid w:val="00EC069A"/>
    <w:rsid w:val="00EC09A5"/>
    <w:rsid w:val="00EC0E0A"/>
    <w:rsid w:val="00EC28E3"/>
    <w:rsid w:val="00EC374C"/>
    <w:rsid w:val="00EC5B2E"/>
    <w:rsid w:val="00EC67BC"/>
    <w:rsid w:val="00ED41FA"/>
    <w:rsid w:val="00ED54B1"/>
    <w:rsid w:val="00ED6874"/>
    <w:rsid w:val="00ED74C8"/>
    <w:rsid w:val="00EE0574"/>
    <w:rsid w:val="00EE0642"/>
    <w:rsid w:val="00EE2821"/>
    <w:rsid w:val="00EE2B6A"/>
    <w:rsid w:val="00EE3097"/>
    <w:rsid w:val="00EF1217"/>
    <w:rsid w:val="00EF359F"/>
    <w:rsid w:val="00EF403F"/>
    <w:rsid w:val="00EF5B4B"/>
    <w:rsid w:val="00F0233E"/>
    <w:rsid w:val="00F050B0"/>
    <w:rsid w:val="00F05BB6"/>
    <w:rsid w:val="00F068B2"/>
    <w:rsid w:val="00F102C3"/>
    <w:rsid w:val="00F12466"/>
    <w:rsid w:val="00F17815"/>
    <w:rsid w:val="00F26EB4"/>
    <w:rsid w:val="00F27986"/>
    <w:rsid w:val="00F336F0"/>
    <w:rsid w:val="00F45C44"/>
    <w:rsid w:val="00F5093E"/>
    <w:rsid w:val="00F53F03"/>
    <w:rsid w:val="00F60CFD"/>
    <w:rsid w:val="00F622F1"/>
    <w:rsid w:val="00F65C24"/>
    <w:rsid w:val="00F67B49"/>
    <w:rsid w:val="00F714E2"/>
    <w:rsid w:val="00F720B4"/>
    <w:rsid w:val="00F769F1"/>
    <w:rsid w:val="00F771CE"/>
    <w:rsid w:val="00F772C8"/>
    <w:rsid w:val="00F84F54"/>
    <w:rsid w:val="00F86902"/>
    <w:rsid w:val="00FA4948"/>
    <w:rsid w:val="00FA716E"/>
    <w:rsid w:val="00FB086D"/>
    <w:rsid w:val="00FB1F9A"/>
    <w:rsid w:val="00FB5BB6"/>
    <w:rsid w:val="00FC4A87"/>
    <w:rsid w:val="00FC5A9A"/>
    <w:rsid w:val="00FD1583"/>
    <w:rsid w:val="00FD1A2C"/>
    <w:rsid w:val="00FD4648"/>
    <w:rsid w:val="00FD7ADF"/>
    <w:rsid w:val="00FD7C36"/>
    <w:rsid w:val="00FE5881"/>
    <w:rsid w:val="00FE6CEC"/>
    <w:rsid w:val="00FF172E"/>
    <w:rsid w:val="00FF45AB"/>
    <w:rsid w:val="0105EBD2"/>
    <w:rsid w:val="01084959"/>
    <w:rsid w:val="011D2667"/>
    <w:rsid w:val="0131F0D9"/>
    <w:rsid w:val="0187C916"/>
    <w:rsid w:val="01B59EAF"/>
    <w:rsid w:val="01E45F63"/>
    <w:rsid w:val="02099F28"/>
    <w:rsid w:val="021ABC72"/>
    <w:rsid w:val="02319CEC"/>
    <w:rsid w:val="024B3488"/>
    <w:rsid w:val="024C496B"/>
    <w:rsid w:val="026DC0D2"/>
    <w:rsid w:val="026EE0F3"/>
    <w:rsid w:val="027CF89B"/>
    <w:rsid w:val="02894CB2"/>
    <w:rsid w:val="028ECD7F"/>
    <w:rsid w:val="02994427"/>
    <w:rsid w:val="02D79517"/>
    <w:rsid w:val="02EBD6E3"/>
    <w:rsid w:val="030541B6"/>
    <w:rsid w:val="03216E68"/>
    <w:rsid w:val="03219514"/>
    <w:rsid w:val="033F0B54"/>
    <w:rsid w:val="037A5773"/>
    <w:rsid w:val="0388730D"/>
    <w:rsid w:val="03A50D67"/>
    <w:rsid w:val="03E2068E"/>
    <w:rsid w:val="03F6874C"/>
    <w:rsid w:val="0405E305"/>
    <w:rsid w:val="0407B934"/>
    <w:rsid w:val="0410AD26"/>
    <w:rsid w:val="04351488"/>
    <w:rsid w:val="043A2EEE"/>
    <w:rsid w:val="045CE225"/>
    <w:rsid w:val="04825CA9"/>
    <w:rsid w:val="0488B83E"/>
    <w:rsid w:val="048ABB39"/>
    <w:rsid w:val="04C74E22"/>
    <w:rsid w:val="051EDED6"/>
    <w:rsid w:val="0547F80A"/>
    <w:rsid w:val="055F5499"/>
    <w:rsid w:val="0570522E"/>
    <w:rsid w:val="057C446D"/>
    <w:rsid w:val="05A38995"/>
    <w:rsid w:val="05A5720C"/>
    <w:rsid w:val="05F22FDA"/>
    <w:rsid w:val="0620438D"/>
    <w:rsid w:val="0638A0B9"/>
    <w:rsid w:val="066001E1"/>
    <w:rsid w:val="0689D29E"/>
    <w:rsid w:val="06A10D66"/>
    <w:rsid w:val="06A73096"/>
    <w:rsid w:val="06B77B50"/>
    <w:rsid w:val="06B9EF31"/>
    <w:rsid w:val="070841C8"/>
    <w:rsid w:val="072D824C"/>
    <w:rsid w:val="07425216"/>
    <w:rsid w:val="0751E943"/>
    <w:rsid w:val="077AD8BC"/>
    <w:rsid w:val="078CEA37"/>
    <w:rsid w:val="07C383C2"/>
    <w:rsid w:val="07C4EA6A"/>
    <w:rsid w:val="07D189DE"/>
    <w:rsid w:val="07DBE274"/>
    <w:rsid w:val="07F337F8"/>
    <w:rsid w:val="0801076E"/>
    <w:rsid w:val="0801E255"/>
    <w:rsid w:val="0831792F"/>
    <w:rsid w:val="084001EA"/>
    <w:rsid w:val="084531E5"/>
    <w:rsid w:val="084D2BB8"/>
    <w:rsid w:val="085A6CCA"/>
    <w:rsid w:val="0876D362"/>
    <w:rsid w:val="08875AB5"/>
    <w:rsid w:val="08A0DE70"/>
    <w:rsid w:val="08C3A00D"/>
    <w:rsid w:val="08C6F61E"/>
    <w:rsid w:val="08E91D45"/>
    <w:rsid w:val="08EAD05B"/>
    <w:rsid w:val="08F38EF9"/>
    <w:rsid w:val="09274EAA"/>
    <w:rsid w:val="092BD19D"/>
    <w:rsid w:val="094B94AF"/>
    <w:rsid w:val="0951C985"/>
    <w:rsid w:val="095C5234"/>
    <w:rsid w:val="0982740A"/>
    <w:rsid w:val="099BD816"/>
    <w:rsid w:val="09AF5480"/>
    <w:rsid w:val="09E99A11"/>
    <w:rsid w:val="09EB04D5"/>
    <w:rsid w:val="0A284880"/>
    <w:rsid w:val="0A3A20D0"/>
    <w:rsid w:val="0A5950E2"/>
    <w:rsid w:val="0A68E67B"/>
    <w:rsid w:val="0A76FAB8"/>
    <w:rsid w:val="0A78E32F"/>
    <w:rsid w:val="0A8DAF41"/>
    <w:rsid w:val="0A8EBD76"/>
    <w:rsid w:val="0AC76180"/>
    <w:rsid w:val="0ADF42B1"/>
    <w:rsid w:val="0B0055B0"/>
    <w:rsid w:val="0B5AF4D9"/>
    <w:rsid w:val="0B7DC645"/>
    <w:rsid w:val="0B7EF0A2"/>
    <w:rsid w:val="0B9A0F42"/>
    <w:rsid w:val="0BAF495B"/>
    <w:rsid w:val="0BE2156C"/>
    <w:rsid w:val="0C19E600"/>
    <w:rsid w:val="0C7C1D62"/>
    <w:rsid w:val="0C8B1158"/>
    <w:rsid w:val="0CA53E45"/>
    <w:rsid w:val="0CBDAECC"/>
    <w:rsid w:val="0CC7B245"/>
    <w:rsid w:val="0CE62CA9"/>
    <w:rsid w:val="0CF928C0"/>
    <w:rsid w:val="0CFF562C"/>
    <w:rsid w:val="0CFFFCBC"/>
    <w:rsid w:val="0D161311"/>
    <w:rsid w:val="0D1AEAE2"/>
    <w:rsid w:val="0D328ED2"/>
    <w:rsid w:val="0D3BBD53"/>
    <w:rsid w:val="0D3D6982"/>
    <w:rsid w:val="0D4F32DB"/>
    <w:rsid w:val="0D680924"/>
    <w:rsid w:val="0D77A811"/>
    <w:rsid w:val="0D83E4F6"/>
    <w:rsid w:val="0D917810"/>
    <w:rsid w:val="0DAB8BC3"/>
    <w:rsid w:val="0DD70F6E"/>
    <w:rsid w:val="0DDB4EE6"/>
    <w:rsid w:val="0DFB3863"/>
    <w:rsid w:val="0E1A36BC"/>
    <w:rsid w:val="0E5EE9FD"/>
    <w:rsid w:val="0EBA8C90"/>
    <w:rsid w:val="0ECEC856"/>
    <w:rsid w:val="0EDFBED2"/>
    <w:rsid w:val="0F058903"/>
    <w:rsid w:val="0F101FF4"/>
    <w:rsid w:val="0F2DF475"/>
    <w:rsid w:val="0F35A02A"/>
    <w:rsid w:val="0F37E251"/>
    <w:rsid w:val="0F66DBE1"/>
    <w:rsid w:val="0F723554"/>
    <w:rsid w:val="0F8BE9FA"/>
    <w:rsid w:val="0FA152FB"/>
    <w:rsid w:val="0FA392A4"/>
    <w:rsid w:val="0FB3A7AA"/>
    <w:rsid w:val="0FCA6B9F"/>
    <w:rsid w:val="0FDCB542"/>
    <w:rsid w:val="0FF2741A"/>
    <w:rsid w:val="101266B7"/>
    <w:rsid w:val="1018EF79"/>
    <w:rsid w:val="105A4659"/>
    <w:rsid w:val="106D015A"/>
    <w:rsid w:val="10713FAC"/>
    <w:rsid w:val="109A5A20"/>
    <w:rsid w:val="109C84E2"/>
    <w:rsid w:val="10A27200"/>
    <w:rsid w:val="10E00856"/>
    <w:rsid w:val="11033E13"/>
    <w:rsid w:val="110BF528"/>
    <w:rsid w:val="111520F7"/>
    <w:rsid w:val="1135B4ED"/>
    <w:rsid w:val="11658183"/>
    <w:rsid w:val="119C1B5A"/>
    <w:rsid w:val="119D87B2"/>
    <w:rsid w:val="11C7D55E"/>
    <w:rsid w:val="11CBAF3B"/>
    <w:rsid w:val="11D36DDF"/>
    <w:rsid w:val="11D93B74"/>
    <w:rsid w:val="11E18F90"/>
    <w:rsid w:val="11FA832D"/>
    <w:rsid w:val="120132DF"/>
    <w:rsid w:val="122D088B"/>
    <w:rsid w:val="12444A32"/>
    <w:rsid w:val="127592E8"/>
    <w:rsid w:val="127EAF22"/>
    <w:rsid w:val="1280366E"/>
    <w:rsid w:val="12831ACA"/>
    <w:rsid w:val="128E4886"/>
    <w:rsid w:val="12B0DC82"/>
    <w:rsid w:val="12E1EBC7"/>
    <w:rsid w:val="130187F9"/>
    <w:rsid w:val="131160B1"/>
    <w:rsid w:val="13117640"/>
    <w:rsid w:val="133598CF"/>
    <w:rsid w:val="13386387"/>
    <w:rsid w:val="136F3E40"/>
    <w:rsid w:val="137D61EA"/>
    <w:rsid w:val="138F74ED"/>
    <w:rsid w:val="13B9F79B"/>
    <w:rsid w:val="13D1FAE2"/>
    <w:rsid w:val="13D74AA8"/>
    <w:rsid w:val="13E3826C"/>
    <w:rsid w:val="13E4DF5F"/>
    <w:rsid w:val="13EABF17"/>
    <w:rsid w:val="13EB7C52"/>
    <w:rsid w:val="142239AA"/>
    <w:rsid w:val="14311B11"/>
    <w:rsid w:val="14451E23"/>
    <w:rsid w:val="1448A5AE"/>
    <w:rsid w:val="146879B5"/>
    <w:rsid w:val="1469CCFA"/>
    <w:rsid w:val="146B4467"/>
    <w:rsid w:val="149C440D"/>
    <w:rsid w:val="14CE781D"/>
    <w:rsid w:val="14D6B7B4"/>
    <w:rsid w:val="14D7540A"/>
    <w:rsid w:val="150616FA"/>
    <w:rsid w:val="1508CD80"/>
    <w:rsid w:val="150B0EA1"/>
    <w:rsid w:val="15138868"/>
    <w:rsid w:val="1523313D"/>
    <w:rsid w:val="156B75B1"/>
    <w:rsid w:val="15D0F9EF"/>
    <w:rsid w:val="15D71D07"/>
    <w:rsid w:val="15D83544"/>
    <w:rsid w:val="162FD7B1"/>
    <w:rsid w:val="164E8FA7"/>
    <w:rsid w:val="16594A6D"/>
    <w:rsid w:val="167393AA"/>
    <w:rsid w:val="169D5C15"/>
    <w:rsid w:val="16B06872"/>
    <w:rsid w:val="16E4EF54"/>
    <w:rsid w:val="16F0E0FA"/>
    <w:rsid w:val="16FDB934"/>
    <w:rsid w:val="1719399B"/>
    <w:rsid w:val="17237D85"/>
    <w:rsid w:val="1769D477"/>
    <w:rsid w:val="177FFB6C"/>
    <w:rsid w:val="178F5622"/>
    <w:rsid w:val="1794A85A"/>
    <w:rsid w:val="17974C45"/>
    <w:rsid w:val="179FFF50"/>
    <w:rsid w:val="17C2064C"/>
    <w:rsid w:val="17E7C727"/>
    <w:rsid w:val="17F90675"/>
    <w:rsid w:val="17FBD536"/>
    <w:rsid w:val="181230A7"/>
    <w:rsid w:val="181ED0A6"/>
    <w:rsid w:val="1862C73E"/>
    <w:rsid w:val="18808F2E"/>
    <w:rsid w:val="1880BFB5"/>
    <w:rsid w:val="1886A091"/>
    <w:rsid w:val="18A56C05"/>
    <w:rsid w:val="18B901BF"/>
    <w:rsid w:val="18BCEB69"/>
    <w:rsid w:val="18BDA6F8"/>
    <w:rsid w:val="18E30B6A"/>
    <w:rsid w:val="195833D2"/>
    <w:rsid w:val="1972DF13"/>
    <w:rsid w:val="19A41290"/>
    <w:rsid w:val="19CEE0D7"/>
    <w:rsid w:val="19E74A7B"/>
    <w:rsid w:val="19ED9558"/>
    <w:rsid w:val="1A039FA2"/>
    <w:rsid w:val="1A2EE71A"/>
    <w:rsid w:val="1A413C66"/>
    <w:rsid w:val="1A4B1847"/>
    <w:rsid w:val="1A58C09F"/>
    <w:rsid w:val="1A750452"/>
    <w:rsid w:val="1A869CFB"/>
    <w:rsid w:val="1A875536"/>
    <w:rsid w:val="1A9EC857"/>
    <w:rsid w:val="1AC9CEA0"/>
    <w:rsid w:val="1AE8A913"/>
    <w:rsid w:val="1AEF635D"/>
    <w:rsid w:val="1AF60E67"/>
    <w:rsid w:val="1B1019FC"/>
    <w:rsid w:val="1B202E69"/>
    <w:rsid w:val="1B479375"/>
    <w:rsid w:val="1B511916"/>
    <w:rsid w:val="1B5CFB87"/>
    <w:rsid w:val="1B5D28A0"/>
    <w:rsid w:val="1B6FA199"/>
    <w:rsid w:val="1B79381E"/>
    <w:rsid w:val="1B9F7003"/>
    <w:rsid w:val="1BB94A3C"/>
    <w:rsid w:val="1BDC11F7"/>
    <w:rsid w:val="1BF97409"/>
    <w:rsid w:val="1C3A98B8"/>
    <w:rsid w:val="1C4BF42D"/>
    <w:rsid w:val="1C5A6C91"/>
    <w:rsid w:val="1C7C5597"/>
    <w:rsid w:val="1C7F99BD"/>
    <w:rsid w:val="1CB20A10"/>
    <w:rsid w:val="1CDB937C"/>
    <w:rsid w:val="1CE40177"/>
    <w:rsid w:val="1CE6115F"/>
    <w:rsid w:val="1D04E5AF"/>
    <w:rsid w:val="1D132F7D"/>
    <w:rsid w:val="1D423249"/>
    <w:rsid w:val="1D522A57"/>
    <w:rsid w:val="1D5F9845"/>
    <w:rsid w:val="1D766526"/>
    <w:rsid w:val="1D7CE7EC"/>
    <w:rsid w:val="1DA0730B"/>
    <w:rsid w:val="1DBD4B75"/>
    <w:rsid w:val="1DCAFA56"/>
    <w:rsid w:val="1DCD7FF7"/>
    <w:rsid w:val="1DE03F36"/>
    <w:rsid w:val="1E070329"/>
    <w:rsid w:val="1E093F3D"/>
    <w:rsid w:val="1E1367D3"/>
    <w:rsid w:val="1E1B5148"/>
    <w:rsid w:val="1E2B7B39"/>
    <w:rsid w:val="1E2CF112"/>
    <w:rsid w:val="1E533BA4"/>
    <w:rsid w:val="1E617605"/>
    <w:rsid w:val="1E65D6E2"/>
    <w:rsid w:val="1EB7E269"/>
    <w:rsid w:val="1ED84984"/>
    <w:rsid w:val="1EF65FFD"/>
    <w:rsid w:val="1F0BC533"/>
    <w:rsid w:val="1F21EAD5"/>
    <w:rsid w:val="1F49B6F6"/>
    <w:rsid w:val="1F66CAB7"/>
    <w:rsid w:val="1F686E81"/>
    <w:rsid w:val="1F81BEE8"/>
    <w:rsid w:val="1F8BE14F"/>
    <w:rsid w:val="1F8D1953"/>
    <w:rsid w:val="1F8D93A2"/>
    <w:rsid w:val="1F95BDB3"/>
    <w:rsid w:val="1F9B333E"/>
    <w:rsid w:val="1FAAEE3D"/>
    <w:rsid w:val="1FF961F0"/>
    <w:rsid w:val="1FFBC69C"/>
    <w:rsid w:val="200508E8"/>
    <w:rsid w:val="20062E6A"/>
    <w:rsid w:val="200A20E3"/>
    <w:rsid w:val="2010F97E"/>
    <w:rsid w:val="202E5A58"/>
    <w:rsid w:val="2055AECE"/>
    <w:rsid w:val="20602DF8"/>
    <w:rsid w:val="206665FA"/>
    <w:rsid w:val="2068E903"/>
    <w:rsid w:val="207F97BC"/>
    <w:rsid w:val="20974126"/>
    <w:rsid w:val="209DE909"/>
    <w:rsid w:val="209F3FFD"/>
    <w:rsid w:val="20A25440"/>
    <w:rsid w:val="20D4C662"/>
    <w:rsid w:val="20E43A02"/>
    <w:rsid w:val="20E92836"/>
    <w:rsid w:val="20FC9980"/>
    <w:rsid w:val="2125B783"/>
    <w:rsid w:val="2129148F"/>
    <w:rsid w:val="2169EE36"/>
    <w:rsid w:val="2194EE0E"/>
    <w:rsid w:val="219FE902"/>
    <w:rsid w:val="21A73A9D"/>
    <w:rsid w:val="21A851FF"/>
    <w:rsid w:val="21AECBC1"/>
    <w:rsid w:val="21B6E712"/>
    <w:rsid w:val="21BA9FFE"/>
    <w:rsid w:val="21D1AB42"/>
    <w:rsid w:val="21DEACFB"/>
    <w:rsid w:val="21DF267B"/>
    <w:rsid w:val="21EB2D93"/>
    <w:rsid w:val="220455F0"/>
    <w:rsid w:val="220C4858"/>
    <w:rsid w:val="220FDDCE"/>
    <w:rsid w:val="2247FE71"/>
    <w:rsid w:val="224C4E4B"/>
    <w:rsid w:val="22519E11"/>
    <w:rsid w:val="22563FE3"/>
    <w:rsid w:val="2267DF61"/>
    <w:rsid w:val="2286F590"/>
    <w:rsid w:val="22BA524C"/>
    <w:rsid w:val="22BD0275"/>
    <w:rsid w:val="230AD126"/>
    <w:rsid w:val="23304B54"/>
    <w:rsid w:val="2341C1A5"/>
    <w:rsid w:val="234FE80A"/>
    <w:rsid w:val="234FF75A"/>
    <w:rsid w:val="236B2469"/>
    <w:rsid w:val="238EEB7A"/>
    <w:rsid w:val="23ABC661"/>
    <w:rsid w:val="23F55BF8"/>
    <w:rsid w:val="23FAB90A"/>
    <w:rsid w:val="2407FDC3"/>
    <w:rsid w:val="24150F1F"/>
    <w:rsid w:val="2422D185"/>
    <w:rsid w:val="2471A2BC"/>
    <w:rsid w:val="248A6FCC"/>
    <w:rsid w:val="24A0F52D"/>
    <w:rsid w:val="24D44F77"/>
    <w:rsid w:val="24E24762"/>
    <w:rsid w:val="24EF7A80"/>
    <w:rsid w:val="24F8AF3C"/>
    <w:rsid w:val="24FA381D"/>
    <w:rsid w:val="250AE24D"/>
    <w:rsid w:val="2511937E"/>
    <w:rsid w:val="25291FF1"/>
    <w:rsid w:val="253F2B19"/>
    <w:rsid w:val="255922AB"/>
    <w:rsid w:val="258BA3B2"/>
    <w:rsid w:val="258E3BFF"/>
    <w:rsid w:val="25A75ED8"/>
    <w:rsid w:val="25CCB6CD"/>
    <w:rsid w:val="25E28DD7"/>
    <w:rsid w:val="2603B72C"/>
    <w:rsid w:val="2616DF0E"/>
    <w:rsid w:val="26701FD8"/>
    <w:rsid w:val="268A5835"/>
    <w:rsid w:val="268B4AE1"/>
    <w:rsid w:val="26B539FA"/>
    <w:rsid w:val="26E2A0A3"/>
    <w:rsid w:val="26E2F78B"/>
    <w:rsid w:val="27250F34"/>
    <w:rsid w:val="272CFCBA"/>
    <w:rsid w:val="27302D21"/>
    <w:rsid w:val="27B85E8A"/>
    <w:rsid w:val="27C8F866"/>
    <w:rsid w:val="27E06C47"/>
    <w:rsid w:val="281A8182"/>
    <w:rsid w:val="285CAC6A"/>
    <w:rsid w:val="28E93B45"/>
    <w:rsid w:val="28FC1B3E"/>
    <w:rsid w:val="290AA8F0"/>
    <w:rsid w:val="291BD7B3"/>
    <w:rsid w:val="2934C07A"/>
    <w:rsid w:val="294281F9"/>
    <w:rsid w:val="294CD039"/>
    <w:rsid w:val="2975001B"/>
    <w:rsid w:val="298CB798"/>
    <w:rsid w:val="29A65BAE"/>
    <w:rsid w:val="29B767B0"/>
    <w:rsid w:val="29D3C9CA"/>
    <w:rsid w:val="29E849FE"/>
    <w:rsid w:val="29FF56EC"/>
    <w:rsid w:val="2A0CDAC0"/>
    <w:rsid w:val="2A3FE8E9"/>
    <w:rsid w:val="2A4F506B"/>
    <w:rsid w:val="2A6E9427"/>
    <w:rsid w:val="2ABD3507"/>
    <w:rsid w:val="2AC1AE7A"/>
    <w:rsid w:val="2AC4AE47"/>
    <w:rsid w:val="2AE510D1"/>
    <w:rsid w:val="2AE5189B"/>
    <w:rsid w:val="2AF48C2A"/>
    <w:rsid w:val="2B009800"/>
    <w:rsid w:val="2B132FE0"/>
    <w:rsid w:val="2B31FAC6"/>
    <w:rsid w:val="2B5D94A2"/>
    <w:rsid w:val="2B5F16AD"/>
    <w:rsid w:val="2B6F9A2B"/>
    <w:rsid w:val="2BB3638C"/>
    <w:rsid w:val="2BEC5E8A"/>
    <w:rsid w:val="2BEE77E0"/>
    <w:rsid w:val="2BF52B08"/>
    <w:rsid w:val="2BFD5813"/>
    <w:rsid w:val="2C06C972"/>
    <w:rsid w:val="2C2B9C83"/>
    <w:rsid w:val="2C446040"/>
    <w:rsid w:val="2C57988F"/>
    <w:rsid w:val="2C5B0EE2"/>
    <w:rsid w:val="2C871928"/>
    <w:rsid w:val="2CC9423C"/>
    <w:rsid w:val="2CF974F7"/>
    <w:rsid w:val="2D018408"/>
    <w:rsid w:val="2D2492E9"/>
    <w:rsid w:val="2D35CDC0"/>
    <w:rsid w:val="2D4005DC"/>
    <w:rsid w:val="2D731242"/>
    <w:rsid w:val="2D93BA10"/>
    <w:rsid w:val="2D98AAC5"/>
    <w:rsid w:val="2DA9E629"/>
    <w:rsid w:val="2DAE8DD2"/>
    <w:rsid w:val="2DF9E0C8"/>
    <w:rsid w:val="2E038936"/>
    <w:rsid w:val="2E043133"/>
    <w:rsid w:val="2E1CB193"/>
    <w:rsid w:val="2E71B076"/>
    <w:rsid w:val="2E79B931"/>
    <w:rsid w:val="2E88C1FF"/>
    <w:rsid w:val="2E92F29A"/>
    <w:rsid w:val="2E9CB6DF"/>
    <w:rsid w:val="2EA8C5CA"/>
    <w:rsid w:val="2EB5C590"/>
    <w:rsid w:val="2EB6395D"/>
    <w:rsid w:val="2EC28175"/>
    <w:rsid w:val="2EC8AAB8"/>
    <w:rsid w:val="2EF49F3D"/>
    <w:rsid w:val="2F1C5E72"/>
    <w:rsid w:val="2F399904"/>
    <w:rsid w:val="2F40D2D6"/>
    <w:rsid w:val="2F4D0DFD"/>
    <w:rsid w:val="2F8B0E3D"/>
    <w:rsid w:val="2F9CA77D"/>
    <w:rsid w:val="2F9DE55F"/>
    <w:rsid w:val="2FBB965F"/>
    <w:rsid w:val="2FC28254"/>
    <w:rsid w:val="2FC30705"/>
    <w:rsid w:val="2FD38214"/>
    <w:rsid w:val="2FE93EE0"/>
    <w:rsid w:val="3022AFD8"/>
    <w:rsid w:val="302AA21C"/>
    <w:rsid w:val="30338776"/>
    <w:rsid w:val="303933D5"/>
    <w:rsid w:val="305B2402"/>
    <w:rsid w:val="30639ACC"/>
    <w:rsid w:val="30706F10"/>
    <w:rsid w:val="30860232"/>
    <w:rsid w:val="30A28CD8"/>
    <w:rsid w:val="30A9D5BE"/>
    <w:rsid w:val="30B995FE"/>
    <w:rsid w:val="30BAB6A3"/>
    <w:rsid w:val="30CBE5CB"/>
    <w:rsid w:val="30D3DF00"/>
    <w:rsid w:val="3106190D"/>
    <w:rsid w:val="312D44D1"/>
    <w:rsid w:val="312DD97E"/>
    <w:rsid w:val="31337524"/>
    <w:rsid w:val="31489438"/>
    <w:rsid w:val="315EDEBD"/>
    <w:rsid w:val="31923BB3"/>
    <w:rsid w:val="319E9E2F"/>
    <w:rsid w:val="31C09FD5"/>
    <w:rsid w:val="31D4F862"/>
    <w:rsid w:val="31F449D0"/>
    <w:rsid w:val="31F6F463"/>
    <w:rsid w:val="32194A44"/>
    <w:rsid w:val="321EE5D9"/>
    <w:rsid w:val="3226AF30"/>
    <w:rsid w:val="322EECEB"/>
    <w:rsid w:val="3283D8B8"/>
    <w:rsid w:val="32A9D14D"/>
    <w:rsid w:val="32B08C2C"/>
    <w:rsid w:val="32C39669"/>
    <w:rsid w:val="32E0D51A"/>
    <w:rsid w:val="32EBB72C"/>
    <w:rsid w:val="33201C5F"/>
    <w:rsid w:val="334B0CB4"/>
    <w:rsid w:val="3357538B"/>
    <w:rsid w:val="337A3574"/>
    <w:rsid w:val="337AAC10"/>
    <w:rsid w:val="33ADD2C6"/>
    <w:rsid w:val="33E8CC8D"/>
    <w:rsid w:val="33F53A69"/>
    <w:rsid w:val="33F7706F"/>
    <w:rsid w:val="342021FE"/>
    <w:rsid w:val="3427F632"/>
    <w:rsid w:val="3439F7E8"/>
    <w:rsid w:val="343D0254"/>
    <w:rsid w:val="344136FA"/>
    <w:rsid w:val="3464A7C8"/>
    <w:rsid w:val="3464E593"/>
    <w:rsid w:val="34660AE1"/>
    <w:rsid w:val="34670117"/>
    <w:rsid w:val="34740BCC"/>
    <w:rsid w:val="347FA9DA"/>
    <w:rsid w:val="3496FD14"/>
    <w:rsid w:val="349AFEEC"/>
    <w:rsid w:val="34B61C1F"/>
    <w:rsid w:val="34C7A717"/>
    <w:rsid w:val="34D74975"/>
    <w:rsid w:val="34DBA502"/>
    <w:rsid w:val="34FE7D42"/>
    <w:rsid w:val="35292A18"/>
    <w:rsid w:val="352C5BE2"/>
    <w:rsid w:val="352DFD58"/>
    <w:rsid w:val="353AB9C1"/>
    <w:rsid w:val="355F0960"/>
    <w:rsid w:val="3561ED30"/>
    <w:rsid w:val="3567542D"/>
    <w:rsid w:val="35A75023"/>
    <w:rsid w:val="35A7E072"/>
    <w:rsid w:val="35D3C48B"/>
    <w:rsid w:val="35D4B307"/>
    <w:rsid w:val="35DAEBA9"/>
    <w:rsid w:val="35E1FC6B"/>
    <w:rsid w:val="361FDDA3"/>
    <w:rsid w:val="362A1367"/>
    <w:rsid w:val="364C45B6"/>
    <w:rsid w:val="3683FCCD"/>
    <w:rsid w:val="3685F279"/>
    <w:rsid w:val="369186C7"/>
    <w:rsid w:val="369189A6"/>
    <w:rsid w:val="369B7737"/>
    <w:rsid w:val="36BEFAB6"/>
    <w:rsid w:val="36CDFBB9"/>
    <w:rsid w:val="36E0D59B"/>
    <w:rsid w:val="37045E16"/>
    <w:rsid w:val="370E871F"/>
    <w:rsid w:val="371A556B"/>
    <w:rsid w:val="3754ED1F"/>
    <w:rsid w:val="37AA6B7C"/>
    <w:rsid w:val="37B3ABEC"/>
    <w:rsid w:val="37C2F784"/>
    <w:rsid w:val="380ED4D5"/>
    <w:rsid w:val="3823BE20"/>
    <w:rsid w:val="38273639"/>
    <w:rsid w:val="382A70C8"/>
    <w:rsid w:val="38752180"/>
    <w:rsid w:val="388ED315"/>
    <w:rsid w:val="389409A6"/>
    <w:rsid w:val="389E1E69"/>
    <w:rsid w:val="38CA6A5A"/>
    <w:rsid w:val="38DEF0E5"/>
    <w:rsid w:val="38E2898C"/>
    <w:rsid w:val="38F23CF0"/>
    <w:rsid w:val="38FDA090"/>
    <w:rsid w:val="390DAD72"/>
    <w:rsid w:val="396BAC63"/>
    <w:rsid w:val="397B7D99"/>
    <w:rsid w:val="39B98B7B"/>
    <w:rsid w:val="39D36C51"/>
    <w:rsid w:val="39D49482"/>
    <w:rsid w:val="3A00F87F"/>
    <w:rsid w:val="3A137EE8"/>
    <w:rsid w:val="3A1F6696"/>
    <w:rsid w:val="3A20D673"/>
    <w:rsid w:val="3A4DD85E"/>
    <w:rsid w:val="3A551A48"/>
    <w:rsid w:val="3A7AC146"/>
    <w:rsid w:val="3A7E6BD4"/>
    <w:rsid w:val="3AB4CF96"/>
    <w:rsid w:val="3AC10CBA"/>
    <w:rsid w:val="3AC340E5"/>
    <w:rsid w:val="3AD42717"/>
    <w:rsid w:val="3AFED183"/>
    <w:rsid w:val="3B1BBAC4"/>
    <w:rsid w:val="3B34CDE2"/>
    <w:rsid w:val="3B376D9C"/>
    <w:rsid w:val="3B84C575"/>
    <w:rsid w:val="3B926BD9"/>
    <w:rsid w:val="3B9A1803"/>
    <w:rsid w:val="3B9F3DD3"/>
    <w:rsid w:val="3BDD8148"/>
    <w:rsid w:val="3BF0656F"/>
    <w:rsid w:val="3BFE9808"/>
    <w:rsid w:val="3C0B17C6"/>
    <w:rsid w:val="3C13AA9A"/>
    <w:rsid w:val="3C21AA2F"/>
    <w:rsid w:val="3C427CCE"/>
    <w:rsid w:val="3C48DE41"/>
    <w:rsid w:val="3C6012DA"/>
    <w:rsid w:val="3C790862"/>
    <w:rsid w:val="3C82ECFE"/>
    <w:rsid w:val="3C97DB08"/>
    <w:rsid w:val="3D1538C2"/>
    <w:rsid w:val="3D1F1B17"/>
    <w:rsid w:val="3D37BE93"/>
    <w:rsid w:val="3D3C5F56"/>
    <w:rsid w:val="3D8583E7"/>
    <w:rsid w:val="3D89CF8D"/>
    <w:rsid w:val="3D8B6461"/>
    <w:rsid w:val="3DD9624B"/>
    <w:rsid w:val="3DF01147"/>
    <w:rsid w:val="3E0C541A"/>
    <w:rsid w:val="3E2D8CF4"/>
    <w:rsid w:val="3E396AC9"/>
    <w:rsid w:val="3E3B5692"/>
    <w:rsid w:val="3E4C3E40"/>
    <w:rsid w:val="3E52062F"/>
    <w:rsid w:val="3E5785C2"/>
    <w:rsid w:val="3E743190"/>
    <w:rsid w:val="3E78FB08"/>
    <w:rsid w:val="3E7E9A19"/>
    <w:rsid w:val="3E8111C1"/>
    <w:rsid w:val="3EB89068"/>
    <w:rsid w:val="3ED1B8C5"/>
    <w:rsid w:val="3EE61C5F"/>
    <w:rsid w:val="3EF3F14A"/>
    <w:rsid w:val="3EF44796"/>
    <w:rsid w:val="3F056B85"/>
    <w:rsid w:val="3F0891F9"/>
    <w:rsid w:val="3F54E6A3"/>
    <w:rsid w:val="3F5B477A"/>
    <w:rsid w:val="3F79F1C2"/>
    <w:rsid w:val="3F7D3E6F"/>
    <w:rsid w:val="3F80109F"/>
    <w:rsid w:val="3F903810"/>
    <w:rsid w:val="3F95B490"/>
    <w:rsid w:val="3FA7983A"/>
    <w:rsid w:val="3FD6335F"/>
    <w:rsid w:val="3FD9CB13"/>
    <w:rsid w:val="40015E13"/>
    <w:rsid w:val="400252EF"/>
    <w:rsid w:val="400FA4A2"/>
    <w:rsid w:val="401001F1"/>
    <w:rsid w:val="402F49F6"/>
    <w:rsid w:val="4048879C"/>
    <w:rsid w:val="40499097"/>
    <w:rsid w:val="404AB993"/>
    <w:rsid w:val="405460C9"/>
    <w:rsid w:val="40650C94"/>
    <w:rsid w:val="40725775"/>
    <w:rsid w:val="40823D9A"/>
    <w:rsid w:val="409E1362"/>
    <w:rsid w:val="40A94054"/>
    <w:rsid w:val="40BFA1A3"/>
    <w:rsid w:val="40BFD84D"/>
    <w:rsid w:val="40D7A74E"/>
    <w:rsid w:val="40F953AE"/>
    <w:rsid w:val="4108B275"/>
    <w:rsid w:val="4151E26C"/>
    <w:rsid w:val="415E2CE2"/>
    <w:rsid w:val="41669607"/>
    <w:rsid w:val="41901852"/>
    <w:rsid w:val="419885D2"/>
    <w:rsid w:val="41AA26E7"/>
    <w:rsid w:val="41ABD252"/>
    <w:rsid w:val="41FBC3A8"/>
    <w:rsid w:val="420494C4"/>
    <w:rsid w:val="4207E689"/>
    <w:rsid w:val="42095987"/>
    <w:rsid w:val="424010F6"/>
    <w:rsid w:val="4249300F"/>
    <w:rsid w:val="425F6B1B"/>
    <w:rsid w:val="42856A14"/>
    <w:rsid w:val="428DD508"/>
    <w:rsid w:val="42BEBBE8"/>
    <w:rsid w:val="42DEAD87"/>
    <w:rsid w:val="433147FE"/>
    <w:rsid w:val="435A1447"/>
    <w:rsid w:val="435F50D1"/>
    <w:rsid w:val="436C3353"/>
    <w:rsid w:val="43B22B2D"/>
    <w:rsid w:val="43B3DC7A"/>
    <w:rsid w:val="43C02503"/>
    <w:rsid w:val="4430F470"/>
    <w:rsid w:val="44322278"/>
    <w:rsid w:val="448C330B"/>
    <w:rsid w:val="44CCBE4D"/>
    <w:rsid w:val="44CF8F1C"/>
    <w:rsid w:val="45119F17"/>
    <w:rsid w:val="452198FB"/>
    <w:rsid w:val="4529A81B"/>
    <w:rsid w:val="452E04C7"/>
    <w:rsid w:val="4530F5D3"/>
    <w:rsid w:val="453B308E"/>
    <w:rsid w:val="4557036F"/>
    <w:rsid w:val="456E2975"/>
    <w:rsid w:val="4570C911"/>
    <w:rsid w:val="45772988"/>
    <w:rsid w:val="45A8AD98"/>
    <w:rsid w:val="45AD26F9"/>
    <w:rsid w:val="45DC9B2F"/>
    <w:rsid w:val="45FDDEED"/>
    <w:rsid w:val="4604CF21"/>
    <w:rsid w:val="46073AD1"/>
    <w:rsid w:val="463E35CF"/>
    <w:rsid w:val="46404FBA"/>
    <w:rsid w:val="4651D269"/>
    <w:rsid w:val="46586C16"/>
    <w:rsid w:val="46940E58"/>
    <w:rsid w:val="4698BBEB"/>
    <w:rsid w:val="46A6B289"/>
    <w:rsid w:val="46BDE842"/>
    <w:rsid w:val="46CB6CFC"/>
    <w:rsid w:val="4739DEC1"/>
    <w:rsid w:val="473F64C3"/>
    <w:rsid w:val="47753C95"/>
    <w:rsid w:val="477D278F"/>
    <w:rsid w:val="477EEF88"/>
    <w:rsid w:val="47B0DBC0"/>
    <w:rsid w:val="47DA8460"/>
    <w:rsid w:val="47F0B0FE"/>
    <w:rsid w:val="47F12EC8"/>
    <w:rsid w:val="4806C7CC"/>
    <w:rsid w:val="480C44CB"/>
    <w:rsid w:val="48273947"/>
    <w:rsid w:val="4833DEE4"/>
    <w:rsid w:val="483A3A79"/>
    <w:rsid w:val="48478DAD"/>
    <w:rsid w:val="485B34A7"/>
    <w:rsid w:val="4889AEA4"/>
    <w:rsid w:val="488D3BA9"/>
    <w:rsid w:val="4891EFBA"/>
    <w:rsid w:val="48BE7679"/>
    <w:rsid w:val="48C990D6"/>
    <w:rsid w:val="49028983"/>
    <w:rsid w:val="493D603B"/>
    <w:rsid w:val="49410359"/>
    <w:rsid w:val="494A43F5"/>
    <w:rsid w:val="49522FF4"/>
    <w:rsid w:val="49583B82"/>
    <w:rsid w:val="4967A2DD"/>
    <w:rsid w:val="49693EC7"/>
    <w:rsid w:val="496C901C"/>
    <w:rsid w:val="49733475"/>
    <w:rsid w:val="497F7180"/>
    <w:rsid w:val="49B06273"/>
    <w:rsid w:val="49BA700C"/>
    <w:rsid w:val="49D712A3"/>
    <w:rsid w:val="4A21EAB2"/>
    <w:rsid w:val="4A5CAECC"/>
    <w:rsid w:val="4A656137"/>
    <w:rsid w:val="4A7BCDC3"/>
    <w:rsid w:val="4A8755B3"/>
    <w:rsid w:val="4ABB1F85"/>
    <w:rsid w:val="4ABFD2D9"/>
    <w:rsid w:val="4AF1326D"/>
    <w:rsid w:val="4AF3D451"/>
    <w:rsid w:val="4B03733E"/>
    <w:rsid w:val="4B0B88F8"/>
    <w:rsid w:val="4B214888"/>
    <w:rsid w:val="4B301737"/>
    <w:rsid w:val="4B34A801"/>
    <w:rsid w:val="4B8E3A43"/>
    <w:rsid w:val="4B927FE9"/>
    <w:rsid w:val="4BAFCB33"/>
    <w:rsid w:val="4BDA7746"/>
    <w:rsid w:val="4BE91454"/>
    <w:rsid w:val="4BF95BD1"/>
    <w:rsid w:val="4C06F9A3"/>
    <w:rsid w:val="4C079F0D"/>
    <w:rsid w:val="4C1D2954"/>
    <w:rsid w:val="4C40F1DE"/>
    <w:rsid w:val="4C459264"/>
    <w:rsid w:val="4C6C9908"/>
    <w:rsid w:val="4C9F439F"/>
    <w:rsid w:val="4CA0DF89"/>
    <w:rsid w:val="4CB67CF4"/>
    <w:rsid w:val="4CC4981A"/>
    <w:rsid w:val="4CF1EDA7"/>
    <w:rsid w:val="4CFAA4BC"/>
    <w:rsid w:val="4D1D9157"/>
    <w:rsid w:val="4D423ADE"/>
    <w:rsid w:val="4D4C2E03"/>
    <w:rsid w:val="4D5C6F83"/>
    <w:rsid w:val="4D68A794"/>
    <w:rsid w:val="4D6E9AFF"/>
    <w:rsid w:val="4D709DC4"/>
    <w:rsid w:val="4D7879A9"/>
    <w:rsid w:val="4DA0AD2E"/>
    <w:rsid w:val="4DA246F1"/>
    <w:rsid w:val="4DB74AFB"/>
    <w:rsid w:val="4DCB4E6F"/>
    <w:rsid w:val="4DD03F24"/>
    <w:rsid w:val="4DE8A4C7"/>
    <w:rsid w:val="4DF7C746"/>
    <w:rsid w:val="4E02F5E8"/>
    <w:rsid w:val="4E0AD31D"/>
    <w:rsid w:val="4E124CB6"/>
    <w:rsid w:val="4E54C934"/>
    <w:rsid w:val="4E671298"/>
    <w:rsid w:val="4E7FA5A9"/>
    <w:rsid w:val="4E8F299E"/>
    <w:rsid w:val="4E9CE338"/>
    <w:rsid w:val="4EA5D0C8"/>
    <w:rsid w:val="4EBC3134"/>
    <w:rsid w:val="4EDB8448"/>
    <w:rsid w:val="4EE4BD58"/>
    <w:rsid w:val="4EEFEDD0"/>
    <w:rsid w:val="4EFD1D05"/>
    <w:rsid w:val="4F037BA2"/>
    <w:rsid w:val="4F184522"/>
    <w:rsid w:val="4F1E02FA"/>
    <w:rsid w:val="4F20CE68"/>
    <w:rsid w:val="4F33A860"/>
    <w:rsid w:val="4F676F78"/>
    <w:rsid w:val="4F695CAC"/>
    <w:rsid w:val="4F9817C1"/>
    <w:rsid w:val="4FA4A3AB"/>
    <w:rsid w:val="4FA6A37E"/>
    <w:rsid w:val="4FAE1D17"/>
    <w:rsid w:val="4FB0DA59"/>
    <w:rsid w:val="4FB72DE3"/>
    <w:rsid w:val="4FBB6A3D"/>
    <w:rsid w:val="4FCEFBE3"/>
    <w:rsid w:val="4FFB28CA"/>
    <w:rsid w:val="501CB0B7"/>
    <w:rsid w:val="5037F80A"/>
    <w:rsid w:val="50454C5E"/>
    <w:rsid w:val="505133C4"/>
    <w:rsid w:val="5051D711"/>
    <w:rsid w:val="506BBABD"/>
    <w:rsid w:val="506E1633"/>
    <w:rsid w:val="50838D0D"/>
    <w:rsid w:val="50B7C981"/>
    <w:rsid w:val="50D69CD9"/>
    <w:rsid w:val="50F4C68E"/>
    <w:rsid w:val="513E9534"/>
    <w:rsid w:val="51569B5C"/>
    <w:rsid w:val="51598C65"/>
    <w:rsid w:val="516179EB"/>
    <w:rsid w:val="5177E047"/>
    <w:rsid w:val="5188EED4"/>
    <w:rsid w:val="51892884"/>
    <w:rsid w:val="518B2CCD"/>
    <w:rsid w:val="518C65DE"/>
    <w:rsid w:val="518F30F3"/>
    <w:rsid w:val="5191B9E5"/>
    <w:rsid w:val="51A2AE6E"/>
    <w:rsid w:val="51E85FD9"/>
    <w:rsid w:val="52172094"/>
    <w:rsid w:val="52231138"/>
    <w:rsid w:val="52375A75"/>
    <w:rsid w:val="52566E9C"/>
    <w:rsid w:val="52587AAA"/>
    <w:rsid w:val="526B6396"/>
    <w:rsid w:val="526E2D3C"/>
    <w:rsid w:val="529C0F22"/>
    <w:rsid w:val="529F5E5A"/>
    <w:rsid w:val="52B0D101"/>
    <w:rsid w:val="52BE120E"/>
    <w:rsid w:val="52C01242"/>
    <w:rsid w:val="52CCFB95"/>
    <w:rsid w:val="52FD042B"/>
    <w:rsid w:val="5324F8E5"/>
    <w:rsid w:val="53626E38"/>
    <w:rsid w:val="537B335D"/>
    <w:rsid w:val="5384544F"/>
    <w:rsid w:val="53A6704C"/>
    <w:rsid w:val="53C7619A"/>
    <w:rsid w:val="540311C0"/>
    <w:rsid w:val="5447EF82"/>
    <w:rsid w:val="54484642"/>
    <w:rsid w:val="5452F203"/>
    <w:rsid w:val="5466B51F"/>
    <w:rsid w:val="547A0CEA"/>
    <w:rsid w:val="547ED2A9"/>
    <w:rsid w:val="54C67109"/>
    <w:rsid w:val="54DCACD5"/>
    <w:rsid w:val="54DCAFB1"/>
    <w:rsid w:val="54E4A1E0"/>
    <w:rsid w:val="54F7F6D9"/>
    <w:rsid w:val="550224D8"/>
    <w:rsid w:val="550429D0"/>
    <w:rsid w:val="5504ABAC"/>
    <w:rsid w:val="5527B1B5"/>
    <w:rsid w:val="55338532"/>
    <w:rsid w:val="553E178B"/>
    <w:rsid w:val="5547B96B"/>
    <w:rsid w:val="55613BD5"/>
    <w:rsid w:val="55AF9018"/>
    <w:rsid w:val="55B4E9F7"/>
    <w:rsid w:val="55CB884B"/>
    <w:rsid w:val="55D89E30"/>
    <w:rsid w:val="55D8DE61"/>
    <w:rsid w:val="55DCFFA6"/>
    <w:rsid w:val="55DEC466"/>
    <w:rsid w:val="55E07231"/>
    <w:rsid w:val="55E7ACBC"/>
    <w:rsid w:val="55E93810"/>
    <w:rsid w:val="56000C1F"/>
    <w:rsid w:val="561592EC"/>
    <w:rsid w:val="5615C264"/>
    <w:rsid w:val="561E8E03"/>
    <w:rsid w:val="5684B2B0"/>
    <w:rsid w:val="56A7C32E"/>
    <w:rsid w:val="56ABA211"/>
    <w:rsid w:val="56B2D41F"/>
    <w:rsid w:val="56E389CC"/>
    <w:rsid w:val="56F620D9"/>
    <w:rsid w:val="573F142E"/>
    <w:rsid w:val="575A0873"/>
    <w:rsid w:val="575E1378"/>
    <w:rsid w:val="57663672"/>
    <w:rsid w:val="576A8C79"/>
    <w:rsid w:val="57719535"/>
    <w:rsid w:val="577BEAF5"/>
    <w:rsid w:val="57947AC5"/>
    <w:rsid w:val="57A9A070"/>
    <w:rsid w:val="57C0B03B"/>
    <w:rsid w:val="57C67C22"/>
    <w:rsid w:val="57D0BB6F"/>
    <w:rsid w:val="57D11AAA"/>
    <w:rsid w:val="57D162F7"/>
    <w:rsid w:val="57D22ADE"/>
    <w:rsid w:val="57D25759"/>
    <w:rsid w:val="57D8FD35"/>
    <w:rsid w:val="57DD4EC0"/>
    <w:rsid w:val="57E24A5C"/>
    <w:rsid w:val="57E65A89"/>
    <w:rsid w:val="57F85049"/>
    <w:rsid w:val="5827C29C"/>
    <w:rsid w:val="58357C23"/>
    <w:rsid w:val="58382902"/>
    <w:rsid w:val="58583EA2"/>
    <w:rsid w:val="58639F91"/>
    <w:rsid w:val="58710882"/>
    <w:rsid w:val="58933543"/>
    <w:rsid w:val="58A7F38A"/>
    <w:rsid w:val="58B86484"/>
    <w:rsid w:val="58BC52AF"/>
    <w:rsid w:val="58C4EF45"/>
    <w:rsid w:val="58D2299E"/>
    <w:rsid w:val="58DF39B7"/>
    <w:rsid w:val="58EC183F"/>
    <w:rsid w:val="58EFC328"/>
    <w:rsid w:val="58F71695"/>
    <w:rsid w:val="590B2B91"/>
    <w:rsid w:val="5910226A"/>
    <w:rsid w:val="59456406"/>
    <w:rsid w:val="595C7DCE"/>
    <w:rsid w:val="595C80E7"/>
    <w:rsid w:val="5964CC7D"/>
    <w:rsid w:val="59790917"/>
    <w:rsid w:val="5981DC1C"/>
    <w:rsid w:val="59941BC1"/>
    <w:rsid w:val="59B1E6C7"/>
    <w:rsid w:val="59DE37CF"/>
    <w:rsid w:val="5A19545F"/>
    <w:rsid w:val="5A2A53C4"/>
    <w:rsid w:val="5A3117C5"/>
    <w:rsid w:val="5A6AF6BD"/>
    <w:rsid w:val="5A8BFCA9"/>
    <w:rsid w:val="5A8C35DE"/>
    <w:rsid w:val="5A91448E"/>
    <w:rsid w:val="5A96BB1E"/>
    <w:rsid w:val="5AC1F629"/>
    <w:rsid w:val="5AEC016F"/>
    <w:rsid w:val="5AEFC015"/>
    <w:rsid w:val="5AF46A84"/>
    <w:rsid w:val="5B1176B7"/>
    <w:rsid w:val="5B1C232A"/>
    <w:rsid w:val="5B26BA88"/>
    <w:rsid w:val="5B48E5DD"/>
    <w:rsid w:val="5B70915B"/>
    <w:rsid w:val="5B85B8D8"/>
    <w:rsid w:val="5B878124"/>
    <w:rsid w:val="5BAC4D9D"/>
    <w:rsid w:val="5BD64180"/>
    <w:rsid w:val="5BDCCD0A"/>
    <w:rsid w:val="5BF63DA9"/>
    <w:rsid w:val="5BFD3852"/>
    <w:rsid w:val="5C047C5C"/>
    <w:rsid w:val="5C0FF8E3"/>
    <w:rsid w:val="5C156E81"/>
    <w:rsid w:val="5C3241F0"/>
    <w:rsid w:val="5C4372F8"/>
    <w:rsid w:val="5C47E2A4"/>
    <w:rsid w:val="5C4F5C18"/>
    <w:rsid w:val="5C56EE40"/>
    <w:rsid w:val="5C6E45C7"/>
    <w:rsid w:val="5C8A089F"/>
    <w:rsid w:val="5CA42C92"/>
    <w:rsid w:val="5CD6901E"/>
    <w:rsid w:val="5CDFC6ED"/>
    <w:rsid w:val="5CE68983"/>
    <w:rsid w:val="5D0C8C0F"/>
    <w:rsid w:val="5D264C8B"/>
    <w:rsid w:val="5D546BEF"/>
    <w:rsid w:val="5D8BC8E3"/>
    <w:rsid w:val="5D99827D"/>
    <w:rsid w:val="5DBB6177"/>
    <w:rsid w:val="5DC21A81"/>
    <w:rsid w:val="5DC3FED4"/>
    <w:rsid w:val="5DD0744E"/>
    <w:rsid w:val="5DDBD0EA"/>
    <w:rsid w:val="5DE2185E"/>
    <w:rsid w:val="5E0A1628"/>
    <w:rsid w:val="5E302C1A"/>
    <w:rsid w:val="5E305E06"/>
    <w:rsid w:val="5E316298"/>
    <w:rsid w:val="5E3B0FE3"/>
    <w:rsid w:val="5E41DA3E"/>
    <w:rsid w:val="5E99DEA5"/>
    <w:rsid w:val="5EB1088B"/>
    <w:rsid w:val="5EB8C14D"/>
    <w:rsid w:val="5EBADCC2"/>
    <w:rsid w:val="5EDEEF6C"/>
    <w:rsid w:val="5F0248E3"/>
    <w:rsid w:val="5F0252FB"/>
    <w:rsid w:val="5F04A565"/>
    <w:rsid w:val="5F0784C1"/>
    <w:rsid w:val="5F0C2E24"/>
    <w:rsid w:val="5F25B75B"/>
    <w:rsid w:val="5F287CB0"/>
    <w:rsid w:val="5F308D81"/>
    <w:rsid w:val="5F36A150"/>
    <w:rsid w:val="5F7B13BA"/>
    <w:rsid w:val="5F9A3A5D"/>
    <w:rsid w:val="5FB58596"/>
    <w:rsid w:val="5FB9AF00"/>
    <w:rsid w:val="5FBA2A29"/>
    <w:rsid w:val="5FC256EE"/>
    <w:rsid w:val="5FEA559C"/>
    <w:rsid w:val="5FEBFF84"/>
    <w:rsid w:val="5FF7A4B7"/>
    <w:rsid w:val="6017E41D"/>
    <w:rsid w:val="60189786"/>
    <w:rsid w:val="6032D481"/>
    <w:rsid w:val="60473FCF"/>
    <w:rsid w:val="608C2E9F"/>
    <w:rsid w:val="60B667EA"/>
    <w:rsid w:val="60C1BF2C"/>
    <w:rsid w:val="60C4B1B8"/>
    <w:rsid w:val="60C4E0C0"/>
    <w:rsid w:val="60C70A7F"/>
    <w:rsid w:val="60C93EAB"/>
    <w:rsid w:val="60CD7056"/>
    <w:rsid w:val="60E775CE"/>
    <w:rsid w:val="60FB25DA"/>
    <w:rsid w:val="60FB9F96"/>
    <w:rsid w:val="60FE9883"/>
    <w:rsid w:val="611EA9EE"/>
    <w:rsid w:val="618B1552"/>
    <w:rsid w:val="6198C80B"/>
    <w:rsid w:val="61CBD74D"/>
    <w:rsid w:val="61CD7E7E"/>
    <w:rsid w:val="61CDF93C"/>
    <w:rsid w:val="61DCC03F"/>
    <w:rsid w:val="61DDAEB6"/>
    <w:rsid w:val="61E35687"/>
    <w:rsid w:val="61E5E607"/>
    <w:rsid w:val="621AF0BA"/>
    <w:rsid w:val="621FD2BD"/>
    <w:rsid w:val="622063AE"/>
    <w:rsid w:val="6234D1E5"/>
    <w:rsid w:val="628E0716"/>
    <w:rsid w:val="628E846C"/>
    <w:rsid w:val="62B573F0"/>
    <w:rsid w:val="62C43258"/>
    <w:rsid w:val="62EA2A3B"/>
    <w:rsid w:val="62F755C6"/>
    <w:rsid w:val="62F8E983"/>
    <w:rsid w:val="636BFB47"/>
    <w:rsid w:val="639AFE70"/>
    <w:rsid w:val="63C25491"/>
    <w:rsid w:val="63CF02A0"/>
    <w:rsid w:val="63EADBA5"/>
    <w:rsid w:val="63F0D33A"/>
    <w:rsid w:val="63F665E4"/>
    <w:rsid w:val="63FBE6B9"/>
    <w:rsid w:val="63FC8182"/>
    <w:rsid w:val="6408CCF3"/>
    <w:rsid w:val="64191247"/>
    <w:rsid w:val="6421177D"/>
    <w:rsid w:val="642A54CD"/>
    <w:rsid w:val="6436F448"/>
    <w:rsid w:val="64383185"/>
    <w:rsid w:val="643E2E4F"/>
    <w:rsid w:val="643E92A4"/>
    <w:rsid w:val="6458E5FE"/>
    <w:rsid w:val="64604CDC"/>
    <w:rsid w:val="6471E719"/>
    <w:rsid w:val="648B6622"/>
    <w:rsid w:val="6494B9E4"/>
    <w:rsid w:val="64AF3E77"/>
    <w:rsid w:val="64CEF5A8"/>
    <w:rsid w:val="64D2863B"/>
    <w:rsid w:val="64F905E1"/>
    <w:rsid w:val="64FE2648"/>
    <w:rsid w:val="650F5D59"/>
    <w:rsid w:val="65174ADF"/>
    <w:rsid w:val="65233B1E"/>
    <w:rsid w:val="654856BF"/>
    <w:rsid w:val="65834D63"/>
    <w:rsid w:val="6589D90D"/>
    <w:rsid w:val="65A8589A"/>
    <w:rsid w:val="65C1572E"/>
    <w:rsid w:val="65E3AD59"/>
    <w:rsid w:val="65F88840"/>
    <w:rsid w:val="65FDD086"/>
    <w:rsid w:val="6602884E"/>
    <w:rsid w:val="66097BE1"/>
    <w:rsid w:val="660E69C1"/>
    <w:rsid w:val="661862AC"/>
    <w:rsid w:val="662D0E69"/>
    <w:rsid w:val="665AB460"/>
    <w:rsid w:val="6687BFF2"/>
    <w:rsid w:val="668B8127"/>
    <w:rsid w:val="66BA7E9E"/>
    <w:rsid w:val="66BC5AA7"/>
    <w:rsid w:val="66F7808C"/>
    <w:rsid w:val="66F7F61C"/>
    <w:rsid w:val="6725A96E"/>
    <w:rsid w:val="6727201F"/>
    <w:rsid w:val="6730C940"/>
    <w:rsid w:val="6738802F"/>
    <w:rsid w:val="67419BBF"/>
    <w:rsid w:val="675E2E37"/>
    <w:rsid w:val="6761F58F"/>
    <w:rsid w:val="676FD247"/>
    <w:rsid w:val="67901681"/>
    <w:rsid w:val="6797F7EE"/>
    <w:rsid w:val="6799A0E7"/>
    <w:rsid w:val="67AC6C58"/>
    <w:rsid w:val="67AD84C8"/>
    <w:rsid w:val="67D4482C"/>
    <w:rsid w:val="67D9C058"/>
    <w:rsid w:val="68173627"/>
    <w:rsid w:val="686ABA86"/>
    <w:rsid w:val="688F1441"/>
    <w:rsid w:val="68C74764"/>
    <w:rsid w:val="68C802C9"/>
    <w:rsid w:val="690BCCEE"/>
    <w:rsid w:val="690D3E3C"/>
    <w:rsid w:val="691C48EB"/>
    <w:rsid w:val="69878E76"/>
    <w:rsid w:val="69B87A8E"/>
    <w:rsid w:val="69CD0F58"/>
    <w:rsid w:val="69F38039"/>
    <w:rsid w:val="6A3BDA70"/>
    <w:rsid w:val="6A3D45A6"/>
    <w:rsid w:val="6A4327C6"/>
    <w:rsid w:val="6A5EE61A"/>
    <w:rsid w:val="6A7020F1"/>
    <w:rsid w:val="6A7A7C88"/>
    <w:rsid w:val="6A8FDB48"/>
    <w:rsid w:val="6AA856E3"/>
    <w:rsid w:val="6AD141A9"/>
    <w:rsid w:val="6AE579FD"/>
    <w:rsid w:val="6AFB77E1"/>
    <w:rsid w:val="6B218071"/>
    <w:rsid w:val="6B3BBD91"/>
    <w:rsid w:val="6B5A51CD"/>
    <w:rsid w:val="6B7292B8"/>
    <w:rsid w:val="6B7470DC"/>
    <w:rsid w:val="6B804F33"/>
    <w:rsid w:val="6B9CCDB3"/>
    <w:rsid w:val="6BF91A91"/>
    <w:rsid w:val="6C0BF152"/>
    <w:rsid w:val="6C25449C"/>
    <w:rsid w:val="6C2E2877"/>
    <w:rsid w:val="6C58B6A4"/>
    <w:rsid w:val="6C7AA747"/>
    <w:rsid w:val="6CAF985D"/>
    <w:rsid w:val="6CB75F53"/>
    <w:rsid w:val="6D03C99E"/>
    <w:rsid w:val="6D0EE354"/>
    <w:rsid w:val="6D1C1F94"/>
    <w:rsid w:val="6D212343"/>
    <w:rsid w:val="6D2B20FB"/>
    <w:rsid w:val="6D321530"/>
    <w:rsid w:val="6D7CAD0E"/>
    <w:rsid w:val="6D978F0F"/>
    <w:rsid w:val="6DAFAF39"/>
    <w:rsid w:val="6DC74E7E"/>
    <w:rsid w:val="6DE89EBC"/>
    <w:rsid w:val="6DEFBA0E"/>
    <w:rsid w:val="6DF52A3C"/>
    <w:rsid w:val="6E016A1E"/>
    <w:rsid w:val="6E3FF8D6"/>
    <w:rsid w:val="6E532FB4"/>
    <w:rsid w:val="6EB4BD34"/>
    <w:rsid w:val="6EC59083"/>
    <w:rsid w:val="6EDBEAD9"/>
    <w:rsid w:val="6EEED4DE"/>
    <w:rsid w:val="6EFBB978"/>
    <w:rsid w:val="6F185A74"/>
    <w:rsid w:val="6F30BB53"/>
    <w:rsid w:val="6F5788CA"/>
    <w:rsid w:val="6F5E47C4"/>
    <w:rsid w:val="6F80D40C"/>
    <w:rsid w:val="6F8703AD"/>
    <w:rsid w:val="6F957C07"/>
    <w:rsid w:val="6FA0ACBE"/>
    <w:rsid w:val="6FAE7BF9"/>
    <w:rsid w:val="6FBC306A"/>
    <w:rsid w:val="6FCD740B"/>
    <w:rsid w:val="6FEACEA0"/>
    <w:rsid w:val="6FED7969"/>
    <w:rsid w:val="6FF7CE82"/>
    <w:rsid w:val="701E2CAA"/>
    <w:rsid w:val="70533E69"/>
    <w:rsid w:val="7053C056"/>
    <w:rsid w:val="7069EAD4"/>
    <w:rsid w:val="7080FDC9"/>
    <w:rsid w:val="70B3704D"/>
    <w:rsid w:val="70C6AE18"/>
    <w:rsid w:val="70CD580C"/>
    <w:rsid w:val="70CF7013"/>
    <w:rsid w:val="70D1794A"/>
    <w:rsid w:val="70DF6275"/>
    <w:rsid w:val="70E74FFB"/>
    <w:rsid w:val="70ED34F2"/>
    <w:rsid w:val="70EFFA4A"/>
    <w:rsid w:val="70F37C79"/>
    <w:rsid w:val="70F48147"/>
    <w:rsid w:val="710E1E0C"/>
    <w:rsid w:val="711816B8"/>
    <w:rsid w:val="711E21D3"/>
    <w:rsid w:val="71340228"/>
    <w:rsid w:val="714DC079"/>
    <w:rsid w:val="71A17E34"/>
    <w:rsid w:val="71B8BC9E"/>
    <w:rsid w:val="71B9289F"/>
    <w:rsid w:val="71CA2FDD"/>
    <w:rsid w:val="7256E25B"/>
    <w:rsid w:val="72795147"/>
    <w:rsid w:val="727AE994"/>
    <w:rsid w:val="7283E3EF"/>
    <w:rsid w:val="730F543E"/>
    <w:rsid w:val="731A3814"/>
    <w:rsid w:val="731AFAD8"/>
    <w:rsid w:val="734B460D"/>
    <w:rsid w:val="734F441E"/>
    <w:rsid w:val="73630CA9"/>
    <w:rsid w:val="736C00C9"/>
    <w:rsid w:val="73882E57"/>
    <w:rsid w:val="73A1946A"/>
    <w:rsid w:val="73A7749C"/>
    <w:rsid w:val="73BDCB09"/>
    <w:rsid w:val="73E03B75"/>
    <w:rsid w:val="73EEF5BC"/>
    <w:rsid w:val="7405C860"/>
    <w:rsid w:val="740C4230"/>
    <w:rsid w:val="7413656D"/>
    <w:rsid w:val="7428BF09"/>
    <w:rsid w:val="74402C48"/>
    <w:rsid w:val="745694FE"/>
    <w:rsid w:val="74708853"/>
    <w:rsid w:val="748743E1"/>
    <w:rsid w:val="748CC59C"/>
    <w:rsid w:val="74B2CB34"/>
    <w:rsid w:val="751D73D5"/>
    <w:rsid w:val="753DED95"/>
    <w:rsid w:val="75B2128A"/>
    <w:rsid w:val="75B92534"/>
    <w:rsid w:val="75FC7C27"/>
    <w:rsid w:val="7604BD8B"/>
    <w:rsid w:val="761FDB87"/>
    <w:rsid w:val="76223E90"/>
    <w:rsid w:val="7639C346"/>
    <w:rsid w:val="7646A8E0"/>
    <w:rsid w:val="764CC566"/>
    <w:rsid w:val="766B2D99"/>
    <w:rsid w:val="7680B868"/>
    <w:rsid w:val="769199B7"/>
    <w:rsid w:val="76B0EB8E"/>
    <w:rsid w:val="76C301DA"/>
    <w:rsid w:val="76DB139E"/>
    <w:rsid w:val="770EBF2F"/>
    <w:rsid w:val="7725B556"/>
    <w:rsid w:val="77405CF9"/>
    <w:rsid w:val="77408859"/>
    <w:rsid w:val="775B942C"/>
    <w:rsid w:val="7782D114"/>
    <w:rsid w:val="7795A7D7"/>
    <w:rsid w:val="77969C54"/>
    <w:rsid w:val="77A5C6DD"/>
    <w:rsid w:val="77B4105A"/>
    <w:rsid w:val="77BA181F"/>
    <w:rsid w:val="77C09FA9"/>
    <w:rsid w:val="77C1ABA0"/>
    <w:rsid w:val="77C35D92"/>
    <w:rsid w:val="77DF481A"/>
    <w:rsid w:val="78187919"/>
    <w:rsid w:val="782674A1"/>
    <w:rsid w:val="78312323"/>
    <w:rsid w:val="7832C277"/>
    <w:rsid w:val="783AD5DB"/>
    <w:rsid w:val="78568F94"/>
    <w:rsid w:val="78650F6B"/>
    <w:rsid w:val="78927435"/>
    <w:rsid w:val="78DECF9A"/>
    <w:rsid w:val="78EFF8E3"/>
    <w:rsid w:val="78F261E0"/>
    <w:rsid w:val="78F2DF69"/>
    <w:rsid w:val="78FB07A7"/>
    <w:rsid w:val="79023A70"/>
    <w:rsid w:val="790B704F"/>
    <w:rsid w:val="796C860C"/>
    <w:rsid w:val="797AF09E"/>
    <w:rsid w:val="797F3434"/>
    <w:rsid w:val="799A6F4E"/>
    <w:rsid w:val="79DBEAF3"/>
    <w:rsid w:val="79F93DFA"/>
    <w:rsid w:val="7A03F445"/>
    <w:rsid w:val="7A0CC64B"/>
    <w:rsid w:val="7A0F4E53"/>
    <w:rsid w:val="7A2A8715"/>
    <w:rsid w:val="7A5C5574"/>
    <w:rsid w:val="7AC417E7"/>
    <w:rsid w:val="7AD7BC26"/>
    <w:rsid w:val="7AEBFC8C"/>
    <w:rsid w:val="7B18F7B8"/>
    <w:rsid w:val="7B4A49FE"/>
    <w:rsid w:val="7B5C88DD"/>
    <w:rsid w:val="7B6952B8"/>
    <w:rsid w:val="7BAD61EA"/>
    <w:rsid w:val="7BBA064A"/>
    <w:rsid w:val="7BBA6DE1"/>
    <w:rsid w:val="7BC87AA7"/>
    <w:rsid w:val="7BDAEF30"/>
    <w:rsid w:val="7BFBE393"/>
    <w:rsid w:val="7C2866B8"/>
    <w:rsid w:val="7C28B249"/>
    <w:rsid w:val="7C3AC1C5"/>
    <w:rsid w:val="7C5CDD62"/>
    <w:rsid w:val="7C71E6B3"/>
    <w:rsid w:val="7C8A5D76"/>
    <w:rsid w:val="7C8FE8B0"/>
    <w:rsid w:val="7CB2F2E0"/>
    <w:rsid w:val="7D03DE69"/>
    <w:rsid w:val="7D22DD73"/>
    <w:rsid w:val="7D2F1FD0"/>
    <w:rsid w:val="7D4DE0F7"/>
    <w:rsid w:val="7D4F6A6E"/>
    <w:rsid w:val="7D561776"/>
    <w:rsid w:val="7D6F54E3"/>
    <w:rsid w:val="7D71694B"/>
    <w:rsid w:val="7DE7D3AB"/>
    <w:rsid w:val="7DEE0521"/>
    <w:rsid w:val="7DF90222"/>
    <w:rsid w:val="7DFE1689"/>
    <w:rsid w:val="7E099A7C"/>
    <w:rsid w:val="7E0C01D6"/>
    <w:rsid w:val="7E22D390"/>
    <w:rsid w:val="7E22FE33"/>
    <w:rsid w:val="7E2B140B"/>
    <w:rsid w:val="7E58949F"/>
    <w:rsid w:val="7E5E313B"/>
    <w:rsid w:val="7E74D758"/>
    <w:rsid w:val="7EA2F851"/>
    <w:rsid w:val="7EA8CD16"/>
    <w:rsid w:val="7EB9C746"/>
    <w:rsid w:val="7ED18DE2"/>
    <w:rsid w:val="7ED2D7F0"/>
    <w:rsid w:val="7EFAEE20"/>
    <w:rsid w:val="7EFDAB8F"/>
    <w:rsid w:val="7F6E290F"/>
    <w:rsid w:val="7F8DEDEB"/>
    <w:rsid w:val="7FC1C55C"/>
    <w:rsid w:val="7FC1F3CE"/>
    <w:rsid w:val="7FC98E84"/>
    <w:rsid w:val="7FEA80D6"/>
    <w:rsid w:val="7FEC9AC4"/>
    <w:rsid w:val="7FF523E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4C6710"/>
  <w15:chartTrackingRefBased/>
  <w15:docId w15:val="{B4F67FF7-0C99-4CDC-A475-5C83628A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69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3669BE"/>
    <w:pPr>
      <w:outlineLvl w:val="1"/>
    </w:pPr>
  </w:style>
  <w:style w:type="paragraph" w:styleId="Heading3">
    <w:name w:val="heading 3"/>
    <w:basedOn w:val="Normal"/>
    <w:next w:val="Normal"/>
    <w:link w:val="Heading3Char"/>
    <w:uiPriority w:val="9"/>
    <w:unhideWhenUsed/>
    <w:qFormat/>
    <w:rsid w:val="003669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13C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9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69BE"/>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491944"/>
    <w:rPr>
      <w:sz w:val="16"/>
      <w:szCs w:val="16"/>
    </w:rPr>
  </w:style>
  <w:style w:type="paragraph" w:styleId="CommentText">
    <w:name w:val="annotation text"/>
    <w:basedOn w:val="Normal"/>
    <w:link w:val="CommentTextChar"/>
    <w:uiPriority w:val="99"/>
    <w:unhideWhenUsed/>
    <w:rsid w:val="00491944"/>
    <w:pPr>
      <w:spacing w:line="240" w:lineRule="auto"/>
    </w:pPr>
    <w:rPr>
      <w:sz w:val="20"/>
      <w:szCs w:val="20"/>
      <w:lang w:val="en-US"/>
    </w:rPr>
  </w:style>
  <w:style w:type="character" w:customStyle="1" w:styleId="CommentTextChar">
    <w:name w:val="Comment Text Char"/>
    <w:basedOn w:val="DefaultParagraphFont"/>
    <w:link w:val="CommentText"/>
    <w:uiPriority w:val="99"/>
    <w:rsid w:val="00491944"/>
    <w:rPr>
      <w:sz w:val="20"/>
      <w:szCs w:val="20"/>
      <w:lang w:val="en-US"/>
    </w:rPr>
  </w:style>
  <w:style w:type="paragraph" w:styleId="BalloonText">
    <w:name w:val="Balloon Text"/>
    <w:basedOn w:val="Normal"/>
    <w:link w:val="BalloonTextChar"/>
    <w:uiPriority w:val="99"/>
    <w:semiHidden/>
    <w:unhideWhenUsed/>
    <w:rsid w:val="00491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944"/>
    <w:rPr>
      <w:rFonts w:ascii="Segoe UI" w:hAnsi="Segoe UI" w:cs="Segoe UI"/>
      <w:sz w:val="18"/>
      <w:szCs w:val="18"/>
    </w:rPr>
  </w:style>
  <w:style w:type="paragraph" w:styleId="BodyText">
    <w:name w:val="Body Text"/>
    <w:basedOn w:val="Normal"/>
    <w:link w:val="BodyTextChar"/>
    <w:uiPriority w:val="1"/>
    <w:qFormat/>
    <w:rsid w:val="00542128"/>
    <w:pPr>
      <w:widowControl w:val="0"/>
      <w:spacing w:after="0" w:line="240" w:lineRule="auto"/>
      <w:ind w:left="1180"/>
    </w:pPr>
    <w:rPr>
      <w:rFonts w:ascii="Georgia" w:eastAsia="Georgia" w:hAnsi="Georgia"/>
    </w:rPr>
  </w:style>
  <w:style w:type="character" w:customStyle="1" w:styleId="BodyTextChar">
    <w:name w:val="Body Text Char"/>
    <w:basedOn w:val="DefaultParagraphFont"/>
    <w:link w:val="BodyText"/>
    <w:uiPriority w:val="1"/>
    <w:rsid w:val="00542128"/>
    <w:rPr>
      <w:rFonts w:ascii="Georgia" w:eastAsia="Georgia" w:hAnsi="Georgia"/>
    </w:rPr>
  </w:style>
  <w:style w:type="paragraph" w:styleId="Title">
    <w:name w:val="Title"/>
    <w:basedOn w:val="Normal"/>
    <w:next w:val="Normal"/>
    <w:link w:val="TitleChar"/>
    <w:uiPriority w:val="10"/>
    <w:qFormat/>
    <w:rsid w:val="003E6A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AD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46CC3"/>
    <w:pPr>
      <w:ind w:left="720"/>
      <w:contextualSpacing/>
    </w:pPr>
  </w:style>
  <w:style w:type="character" w:styleId="Hyperlink">
    <w:name w:val="Hyperlink"/>
    <w:basedOn w:val="DefaultParagraphFont"/>
    <w:uiPriority w:val="99"/>
    <w:unhideWhenUsed/>
    <w:rsid w:val="00F102C3"/>
    <w:rPr>
      <w:color w:val="0563C1" w:themeColor="hyperlink"/>
      <w:u w:val="single"/>
    </w:rPr>
  </w:style>
  <w:style w:type="paragraph" w:styleId="Subtitle">
    <w:name w:val="Subtitle"/>
    <w:basedOn w:val="Normal"/>
    <w:next w:val="Normal"/>
    <w:link w:val="SubtitleChar"/>
    <w:uiPriority w:val="11"/>
    <w:qFormat/>
    <w:rsid w:val="001D19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193A"/>
    <w:rPr>
      <w:rFonts w:eastAsiaTheme="minorEastAsia"/>
      <w:color w:val="5A5A5A" w:themeColor="text1" w:themeTint="A5"/>
      <w:spacing w:val="15"/>
    </w:rPr>
  </w:style>
  <w:style w:type="character" w:customStyle="1" w:styleId="normaltextrun">
    <w:name w:val="normaltextrun"/>
    <w:basedOn w:val="DefaultParagraphFont"/>
    <w:rsid w:val="001C1F4F"/>
  </w:style>
  <w:style w:type="character" w:customStyle="1" w:styleId="Heading3Char">
    <w:name w:val="Heading 3 Char"/>
    <w:basedOn w:val="DefaultParagraphFont"/>
    <w:link w:val="Heading3"/>
    <w:uiPriority w:val="9"/>
    <w:rsid w:val="003669BE"/>
    <w:rPr>
      <w:rFonts w:asciiTheme="majorHAnsi" w:eastAsiaTheme="majorEastAsia" w:hAnsiTheme="majorHAnsi" w:cstheme="majorBidi"/>
      <w:color w:val="1F4D78" w:themeColor="accent1" w:themeShade="7F"/>
      <w:sz w:val="24"/>
      <w:szCs w:val="24"/>
    </w:rPr>
  </w:style>
  <w:style w:type="character" w:customStyle="1" w:styleId="eop">
    <w:name w:val="eop"/>
    <w:basedOn w:val="DefaultParagraphFont"/>
    <w:rsid w:val="0020051D"/>
    <w:rPr>
      <w:rFonts w:cs="Times New Roman"/>
    </w:rPr>
  </w:style>
  <w:style w:type="character" w:customStyle="1" w:styleId="Heading4Char">
    <w:name w:val="Heading 4 Char"/>
    <w:basedOn w:val="DefaultParagraphFont"/>
    <w:link w:val="Heading4"/>
    <w:uiPriority w:val="9"/>
    <w:rsid w:val="00713CC4"/>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235D44"/>
    <w:rPr>
      <w:b/>
      <w:bCs/>
      <w:lang w:val="nb-NO"/>
    </w:rPr>
  </w:style>
  <w:style w:type="character" w:customStyle="1" w:styleId="CommentSubjectChar">
    <w:name w:val="Comment Subject Char"/>
    <w:basedOn w:val="CommentTextChar"/>
    <w:link w:val="CommentSubject"/>
    <w:uiPriority w:val="99"/>
    <w:semiHidden/>
    <w:rsid w:val="00235D44"/>
    <w:rPr>
      <w:b/>
      <w:bCs/>
      <w:sz w:val="20"/>
      <w:szCs w:val="20"/>
      <w:lang w:val="en-US"/>
    </w:rPr>
  </w:style>
  <w:style w:type="paragraph" w:styleId="FootnoteText">
    <w:name w:val="footnote text"/>
    <w:basedOn w:val="Normal"/>
    <w:link w:val="FootnoteTextChar"/>
    <w:uiPriority w:val="99"/>
    <w:semiHidden/>
    <w:unhideWhenUsed/>
    <w:rsid w:val="008D10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0BC"/>
    <w:rPr>
      <w:sz w:val="20"/>
      <w:szCs w:val="20"/>
    </w:rPr>
  </w:style>
  <w:style w:type="character" w:styleId="FootnoteReference">
    <w:name w:val="footnote reference"/>
    <w:basedOn w:val="DefaultParagraphFont"/>
    <w:uiPriority w:val="99"/>
    <w:semiHidden/>
    <w:unhideWhenUsed/>
    <w:rsid w:val="008D10BC"/>
    <w:rPr>
      <w:vertAlign w:val="superscript"/>
    </w:rPr>
  </w:style>
  <w:style w:type="paragraph" w:customStyle="1" w:styleId="unstyled">
    <w:name w:val="unstyled"/>
    <w:basedOn w:val="Normal"/>
    <w:rsid w:val="000722F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Header">
    <w:name w:val="header"/>
    <w:basedOn w:val="Normal"/>
    <w:link w:val="HeaderChar"/>
    <w:uiPriority w:val="99"/>
    <w:semiHidden/>
    <w:unhideWhenUsed/>
    <w:rsid w:val="00BE501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E5014"/>
  </w:style>
  <w:style w:type="paragraph" w:styleId="Footer">
    <w:name w:val="footer"/>
    <w:basedOn w:val="Normal"/>
    <w:link w:val="FooterChar"/>
    <w:uiPriority w:val="99"/>
    <w:semiHidden/>
    <w:unhideWhenUsed/>
    <w:rsid w:val="00BE501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E5014"/>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CB3996"/>
    <w:rPr>
      <w:color w:val="954F72" w:themeColor="followedHyperlink"/>
      <w:u w:val="single"/>
    </w:rPr>
  </w:style>
  <w:style w:type="paragraph" w:customStyle="1" w:styleId="EndNoteBibliography">
    <w:name w:val="EndNote Bibliography"/>
    <w:basedOn w:val="Normal"/>
    <w:link w:val="EndNoteBibliographyChar"/>
    <w:rsid w:val="003B0C2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B0C2D"/>
    <w:rPr>
      <w:rFonts w:ascii="Calibri" w:hAnsi="Calibri" w:cs="Calibri"/>
      <w:noProof/>
      <w:lang w:val="en-US"/>
    </w:rPr>
  </w:style>
  <w:style w:type="paragraph" w:customStyle="1" w:styleId="paragraph">
    <w:name w:val="paragraph"/>
    <w:basedOn w:val="Normal"/>
    <w:rsid w:val="00A2067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207">
      <w:bodyDiv w:val="1"/>
      <w:marLeft w:val="0"/>
      <w:marRight w:val="0"/>
      <w:marTop w:val="0"/>
      <w:marBottom w:val="0"/>
      <w:divBdr>
        <w:top w:val="none" w:sz="0" w:space="0" w:color="auto"/>
        <w:left w:val="none" w:sz="0" w:space="0" w:color="auto"/>
        <w:bottom w:val="none" w:sz="0" w:space="0" w:color="auto"/>
        <w:right w:val="none" w:sz="0" w:space="0" w:color="auto"/>
      </w:divBdr>
    </w:div>
    <w:div w:id="66997289">
      <w:bodyDiv w:val="1"/>
      <w:marLeft w:val="0"/>
      <w:marRight w:val="0"/>
      <w:marTop w:val="0"/>
      <w:marBottom w:val="0"/>
      <w:divBdr>
        <w:top w:val="none" w:sz="0" w:space="0" w:color="auto"/>
        <w:left w:val="none" w:sz="0" w:space="0" w:color="auto"/>
        <w:bottom w:val="none" w:sz="0" w:space="0" w:color="auto"/>
        <w:right w:val="none" w:sz="0" w:space="0" w:color="auto"/>
      </w:divBdr>
    </w:div>
    <w:div w:id="121389958">
      <w:bodyDiv w:val="1"/>
      <w:marLeft w:val="0"/>
      <w:marRight w:val="0"/>
      <w:marTop w:val="0"/>
      <w:marBottom w:val="0"/>
      <w:divBdr>
        <w:top w:val="none" w:sz="0" w:space="0" w:color="auto"/>
        <w:left w:val="none" w:sz="0" w:space="0" w:color="auto"/>
        <w:bottom w:val="none" w:sz="0" w:space="0" w:color="auto"/>
        <w:right w:val="none" w:sz="0" w:space="0" w:color="auto"/>
      </w:divBdr>
      <w:divsChild>
        <w:div w:id="314258684">
          <w:marLeft w:val="1080"/>
          <w:marRight w:val="0"/>
          <w:marTop w:val="100"/>
          <w:marBottom w:val="0"/>
          <w:divBdr>
            <w:top w:val="none" w:sz="0" w:space="0" w:color="auto"/>
            <w:left w:val="none" w:sz="0" w:space="0" w:color="auto"/>
            <w:bottom w:val="none" w:sz="0" w:space="0" w:color="auto"/>
            <w:right w:val="none" w:sz="0" w:space="0" w:color="auto"/>
          </w:divBdr>
        </w:div>
        <w:div w:id="1087576725">
          <w:marLeft w:val="1080"/>
          <w:marRight w:val="0"/>
          <w:marTop w:val="100"/>
          <w:marBottom w:val="0"/>
          <w:divBdr>
            <w:top w:val="none" w:sz="0" w:space="0" w:color="auto"/>
            <w:left w:val="none" w:sz="0" w:space="0" w:color="auto"/>
            <w:bottom w:val="none" w:sz="0" w:space="0" w:color="auto"/>
            <w:right w:val="none" w:sz="0" w:space="0" w:color="auto"/>
          </w:divBdr>
        </w:div>
        <w:div w:id="2010478677">
          <w:marLeft w:val="1080"/>
          <w:marRight w:val="0"/>
          <w:marTop w:val="100"/>
          <w:marBottom w:val="0"/>
          <w:divBdr>
            <w:top w:val="none" w:sz="0" w:space="0" w:color="auto"/>
            <w:left w:val="none" w:sz="0" w:space="0" w:color="auto"/>
            <w:bottom w:val="none" w:sz="0" w:space="0" w:color="auto"/>
            <w:right w:val="none" w:sz="0" w:space="0" w:color="auto"/>
          </w:divBdr>
        </w:div>
      </w:divsChild>
    </w:div>
    <w:div w:id="244219272">
      <w:bodyDiv w:val="1"/>
      <w:marLeft w:val="0"/>
      <w:marRight w:val="0"/>
      <w:marTop w:val="0"/>
      <w:marBottom w:val="0"/>
      <w:divBdr>
        <w:top w:val="none" w:sz="0" w:space="0" w:color="auto"/>
        <w:left w:val="none" w:sz="0" w:space="0" w:color="auto"/>
        <w:bottom w:val="none" w:sz="0" w:space="0" w:color="auto"/>
        <w:right w:val="none" w:sz="0" w:space="0" w:color="auto"/>
      </w:divBdr>
      <w:divsChild>
        <w:div w:id="834145865">
          <w:marLeft w:val="360"/>
          <w:marRight w:val="0"/>
          <w:marTop w:val="200"/>
          <w:marBottom w:val="0"/>
          <w:divBdr>
            <w:top w:val="none" w:sz="0" w:space="0" w:color="auto"/>
            <w:left w:val="none" w:sz="0" w:space="0" w:color="auto"/>
            <w:bottom w:val="none" w:sz="0" w:space="0" w:color="auto"/>
            <w:right w:val="none" w:sz="0" w:space="0" w:color="auto"/>
          </w:divBdr>
        </w:div>
      </w:divsChild>
    </w:div>
    <w:div w:id="338045293">
      <w:bodyDiv w:val="1"/>
      <w:marLeft w:val="0"/>
      <w:marRight w:val="0"/>
      <w:marTop w:val="0"/>
      <w:marBottom w:val="0"/>
      <w:divBdr>
        <w:top w:val="none" w:sz="0" w:space="0" w:color="auto"/>
        <w:left w:val="none" w:sz="0" w:space="0" w:color="auto"/>
        <w:bottom w:val="none" w:sz="0" w:space="0" w:color="auto"/>
        <w:right w:val="none" w:sz="0" w:space="0" w:color="auto"/>
      </w:divBdr>
    </w:div>
    <w:div w:id="645470412">
      <w:bodyDiv w:val="1"/>
      <w:marLeft w:val="0"/>
      <w:marRight w:val="0"/>
      <w:marTop w:val="0"/>
      <w:marBottom w:val="0"/>
      <w:divBdr>
        <w:top w:val="none" w:sz="0" w:space="0" w:color="auto"/>
        <w:left w:val="none" w:sz="0" w:space="0" w:color="auto"/>
        <w:bottom w:val="none" w:sz="0" w:space="0" w:color="auto"/>
        <w:right w:val="none" w:sz="0" w:space="0" w:color="auto"/>
      </w:divBdr>
      <w:divsChild>
        <w:div w:id="231280021">
          <w:marLeft w:val="0"/>
          <w:marRight w:val="0"/>
          <w:marTop w:val="0"/>
          <w:marBottom w:val="0"/>
          <w:divBdr>
            <w:top w:val="none" w:sz="0" w:space="0" w:color="auto"/>
            <w:left w:val="none" w:sz="0" w:space="0" w:color="auto"/>
            <w:bottom w:val="none" w:sz="0" w:space="0" w:color="auto"/>
            <w:right w:val="none" w:sz="0" w:space="0" w:color="auto"/>
          </w:divBdr>
        </w:div>
        <w:div w:id="363678498">
          <w:marLeft w:val="0"/>
          <w:marRight w:val="0"/>
          <w:marTop w:val="0"/>
          <w:marBottom w:val="0"/>
          <w:divBdr>
            <w:top w:val="none" w:sz="0" w:space="0" w:color="auto"/>
            <w:left w:val="none" w:sz="0" w:space="0" w:color="auto"/>
            <w:bottom w:val="none" w:sz="0" w:space="0" w:color="auto"/>
            <w:right w:val="none" w:sz="0" w:space="0" w:color="auto"/>
          </w:divBdr>
        </w:div>
        <w:div w:id="449397859">
          <w:marLeft w:val="0"/>
          <w:marRight w:val="0"/>
          <w:marTop w:val="0"/>
          <w:marBottom w:val="0"/>
          <w:divBdr>
            <w:top w:val="none" w:sz="0" w:space="0" w:color="auto"/>
            <w:left w:val="none" w:sz="0" w:space="0" w:color="auto"/>
            <w:bottom w:val="none" w:sz="0" w:space="0" w:color="auto"/>
            <w:right w:val="none" w:sz="0" w:space="0" w:color="auto"/>
          </w:divBdr>
        </w:div>
        <w:div w:id="751120151">
          <w:marLeft w:val="0"/>
          <w:marRight w:val="0"/>
          <w:marTop w:val="0"/>
          <w:marBottom w:val="0"/>
          <w:divBdr>
            <w:top w:val="none" w:sz="0" w:space="0" w:color="auto"/>
            <w:left w:val="none" w:sz="0" w:space="0" w:color="auto"/>
            <w:bottom w:val="none" w:sz="0" w:space="0" w:color="auto"/>
            <w:right w:val="none" w:sz="0" w:space="0" w:color="auto"/>
          </w:divBdr>
        </w:div>
        <w:div w:id="1165979107">
          <w:marLeft w:val="0"/>
          <w:marRight w:val="0"/>
          <w:marTop w:val="0"/>
          <w:marBottom w:val="0"/>
          <w:divBdr>
            <w:top w:val="none" w:sz="0" w:space="0" w:color="auto"/>
            <w:left w:val="none" w:sz="0" w:space="0" w:color="auto"/>
            <w:bottom w:val="none" w:sz="0" w:space="0" w:color="auto"/>
            <w:right w:val="none" w:sz="0" w:space="0" w:color="auto"/>
          </w:divBdr>
        </w:div>
      </w:divsChild>
    </w:div>
    <w:div w:id="811168887">
      <w:bodyDiv w:val="1"/>
      <w:marLeft w:val="0"/>
      <w:marRight w:val="0"/>
      <w:marTop w:val="0"/>
      <w:marBottom w:val="0"/>
      <w:divBdr>
        <w:top w:val="none" w:sz="0" w:space="0" w:color="auto"/>
        <w:left w:val="none" w:sz="0" w:space="0" w:color="auto"/>
        <w:bottom w:val="none" w:sz="0" w:space="0" w:color="auto"/>
        <w:right w:val="none" w:sz="0" w:space="0" w:color="auto"/>
      </w:divBdr>
    </w:div>
    <w:div w:id="1072583685">
      <w:bodyDiv w:val="1"/>
      <w:marLeft w:val="0"/>
      <w:marRight w:val="0"/>
      <w:marTop w:val="0"/>
      <w:marBottom w:val="0"/>
      <w:divBdr>
        <w:top w:val="none" w:sz="0" w:space="0" w:color="auto"/>
        <w:left w:val="none" w:sz="0" w:space="0" w:color="auto"/>
        <w:bottom w:val="none" w:sz="0" w:space="0" w:color="auto"/>
        <w:right w:val="none" w:sz="0" w:space="0" w:color="auto"/>
      </w:divBdr>
    </w:div>
    <w:div w:id="1748921885">
      <w:bodyDiv w:val="1"/>
      <w:marLeft w:val="0"/>
      <w:marRight w:val="0"/>
      <w:marTop w:val="0"/>
      <w:marBottom w:val="0"/>
      <w:divBdr>
        <w:top w:val="none" w:sz="0" w:space="0" w:color="auto"/>
        <w:left w:val="none" w:sz="0" w:space="0" w:color="auto"/>
        <w:bottom w:val="none" w:sz="0" w:space="0" w:color="auto"/>
        <w:right w:val="none" w:sz="0" w:space="0" w:color="auto"/>
      </w:divBdr>
      <w:divsChild>
        <w:div w:id="97260005">
          <w:marLeft w:val="0"/>
          <w:marRight w:val="0"/>
          <w:marTop w:val="0"/>
          <w:marBottom w:val="0"/>
          <w:divBdr>
            <w:top w:val="none" w:sz="0" w:space="0" w:color="auto"/>
            <w:left w:val="none" w:sz="0" w:space="0" w:color="auto"/>
            <w:bottom w:val="none" w:sz="0" w:space="0" w:color="auto"/>
            <w:right w:val="none" w:sz="0" w:space="0" w:color="auto"/>
          </w:divBdr>
        </w:div>
        <w:div w:id="444427613">
          <w:marLeft w:val="0"/>
          <w:marRight w:val="0"/>
          <w:marTop w:val="0"/>
          <w:marBottom w:val="0"/>
          <w:divBdr>
            <w:top w:val="none" w:sz="0" w:space="0" w:color="auto"/>
            <w:left w:val="none" w:sz="0" w:space="0" w:color="auto"/>
            <w:bottom w:val="none" w:sz="0" w:space="0" w:color="auto"/>
            <w:right w:val="none" w:sz="0" w:space="0" w:color="auto"/>
          </w:divBdr>
        </w:div>
        <w:div w:id="597368727">
          <w:marLeft w:val="0"/>
          <w:marRight w:val="0"/>
          <w:marTop w:val="0"/>
          <w:marBottom w:val="0"/>
          <w:divBdr>
            <w:top w:val="none" w:sz="0" w:space="0" w:color="auto"/>
            <w:left w:val="none" w:sz="0" w:space="0" w:color="auto"/>
            <w:bottom w:val="none" w:sz="0" w:space="0" w:color="auto"/>
            <w:right w:val="none" w:sz="0" w:space="0" w:color="auto"/>
          </w:divBdr>
        </w:div>
        <w:div w:id="676884167">
          <w:marLeft w:val="0"/>
          <w:marRight w:val="0"/>
          <w:marTop w:val="0"/>
          <w:marBottom w:val="0"/>
          <w:divBdr>
            <w:top w:val="none" w:sz="0" w:space="0" w:color="auto"/>
            <w:left w:val="none" w:sz="0" w:space="0" w:color="auto"/>
            <w:bottom w:val="none" w:sz="0" w:space="0" w:color="auto"/>
            <w:right w:val="none" w:sz="0" w:space="0" w:color="auto"/>
          </w:divBdr>
        </w:div>
        <w:div w:id="1658798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kateraworth.com/doughnut/"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ockholmresilience.org/research/planetary-boundarie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io.no/om/strategi/miljo-og-klimastrategi/" TargetMode="External"/></Relationships>
</file>

<file path=word/documenttasks/documenttasks1.xml><?xml version="1.0" encoding="utf-8"?>
<t:Tasks xmlns:t="http://schemas.microsoft.com/office/tasks/2019/documenttasks" xmlns:oel="http://schemas.microsoft.com/office/2019/extlst">
  <t:Task id="{41857110-A9EE-44FC-A344-060FF6E84775}">
    <t:Anchor>
      <t:Comment id="707685410"/>
    </t:Anchor>
    <t:History>
      <t:Event id="{CA2C1BE6-6C13-494B-98FA-98662C3769C2}" time="2021-09-05T20:35:00.174Z">
        <t:Attribution userId="S::crinad@uio.no::7865295f-762c-498b-98ea-6b5eaca47308" userProvider="AD" userName="Crina Damsa"/>
        <t:Anchor>
          <t:Comment id="707685410"/>
        </t:Anchor>
        <t:Create/>
      </t:Event>
      <t:Event id="{DEBFB7C9-3966-4470-A430-710DE9D2645F}" time="2021-09-05T20:35:00.174Z">
        <t:Attribution userId="S::crinad@uio.no::7865295f-762c-498b-98ea-6b5eaca47308" userProvider="AD" userName="Crina Damsa"/>
        <t:Anchor>
          <t:Comment id="707685410"/>
        </t:Anchor>
        <t:Assign userId="S::erikk@uio.no::3c449db6-7c8f-48c6-bfc9-11531638cc52" userProvider="AD" userName="Erik Knain"/>
      </t:Event>
      <t:Event id="{5209CB62-234C-4068-AE1D-FB83EBB457E0}" time="2021-09-05T20:35:00.174Z">
        <t:Attribution userId="S::crinad@uio.no::7865295f-762c-498b-98ea-6b5eaca47308" userProvider="AD" userName="Crina Damsa"/>
        <t:Anchor>
          <t:Comment id="707685410"/>
        </t:Anchor>
        <t:SetTitle title="@Erik, denne setningen fungere ikke så bra her. Jeg ville flytte denne til begynnelse av denne seksjonen, jeg tror det kunne fungere bed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D10072C9851BA4DA9FBA7077AC0E06F" ma:contentTypeVersion="10" ma:contentTypeDescription="Opprett et nytt dokument." ma:contentTypeScope="" ma:versionID="e3cbc38aa0df62ad34b39d14530f955e">
  <xsd:schema xmlns:xsd="http://www.w3.org/2001/XMLSchema" xmlns:xs="http://www.w3.org/2001/XMLSchema" xmlns:p="http://schemas.microsoft.com/office/2006/metadata/properties" xmlns:ns2="0cac03e6-293b-47c4-8031-26d11c63f252" xmlns:ns3="d0e23f67-f2e2-4817-b3e9-e6fe7a8f4619" targetNamespace="http://schemas.microsoft.com/office/2006/metadata/properties" ma:root="true" ma:fieldsID="c0707e4a9134b189c763e8f5599257bb" ns2:_="" ns3:_="">
    <xsd:import namespace="0cac03e6-293b-47c4-8031-26d11c63f252"/>
    <xsd:import namespace="d0e23f67-f2e2-4817-b3e9-e6fe7a8f46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c03e6-293b-47c4-8031-26d11c63f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e23f67-f2e2-4817-b3e9-e6fe7a8f461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899FF-6A79-4233-A3EE-67193A42FA0E}">
  <ds:schemaRefs>
    <ds:schemaRef ds:uri="http://schemas.microsoft.com/sharepoint/v3/contenttype/forms"/>
  </ds:schemaRefs>
</ds:datastoreItem>
</file>

<file path=customXml/itemProps2.xml><?xml version="1.0" encoding="utf-8"?>
<ds:datastoreItem xmlns:ds="http://schemas.openxmlformats.org/officeDocument/2006/customXml" ds:itemID="{B04004DF-BDFD-41D9-806D-82302BAEC7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76F342-5D38-4212-9D1A-5211B32EE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c03e6-293b-47c4-8031-26d11c63f252"/>
    <ds:schemaRef ds:uri="d0e23f67-f2e2-4817-b3e9-e6fe7a8f4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E641C4-972D-4B92-BF6B-50D01A6E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4093</Words>
  <Characters>21696</Characters>
  <Application>Microsoft Office Word</Application>
  <DocSecurity>0</DocSecurity>
  <Lines>180</Lines>
  <Paragraphs>51</Paragraphs>
  <ScaleCrop>false</ScaleCrop>
  <Company>Universitetet i Oslo</Company>
  <LinksUpToDate>false</LinksUpToDate>
  <CharactersWithSpaces>25738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Knain</dc:creator>
  <cp:keywords/>
  <dc:description/>
  <cp:lastModifiedBy>Erik Knain</cp:lastModifiedBy>
  <cp:revision>262</cp:revision>
  <cp:lastPrinted>2022-09-26T00:17:00Z</cp:lastPrinted>
  <dcterms:created xsi:type="dcterms:W3CDTF">2022-10-23T17:38:00Z</dcterms:created>
  <dcterms:modified xsi:type="dcterms:W3CDTF">2022-10-26T07:28:00Z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0x010100FD10072C9851BA4DA9FBA7077AC0E06F</vt:lpwstr>
  </property>
</Properties>
</file>