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EDF2B" w14:textId="77777777" w:rsidR="00E1319D" w:rsidRDefault="00E1319D">
      <w:pPr>
        <w:rPr>
          <w:lang w:val="nb-NO"/>
        </w:rPr>
      </w:pPr>
    </w:p>
    <w:p w14:paraId="47E20278" w14:textId="77777777" w:rsidR="00E1319D" w:rsidRDefault="00E1319D">
      <w:pPr>
        <w:rPr>
          <w:lang w:val="nb-NO"/>
        </w:rPr>
      </w:pPr>
    </w:p>
    <w:p w14:paraId="1F5B930B" w14:textId="77777777" w:rsidR="00E1319D" w:rsidRDefault="00E1319D">
      <w:pPr>
        <w:rPr>
          <w:lang w:val="nb-NO"/>
        </w:rPr>
      </w:pPr>
    </w:p>
    <w:p w14:paraId="06A66BB2" w14:textId="77777777" w:rsidR="00E1319D" w:rsidRDefault="00E1319D">
      <w:pPr>
        <w:rPr>
          <w:lang w:val="nb-NO"/>
        </w:rPr>
      </w:pPr>
    </w:p>
    <w:p w14:paraId="44D936E1" w14:textId="77777777" w:rsidR="00E1319D" w:rsidRDefault="00E1319D">
      <w:pPr>
        <w:rPr>
          <w:lang w:val="nb-NO"/>
        </w:rPr>
      </w:pPr>
    </w:p>
    <w:p w14:paraId="7A0A3592" w14:textId="77777777" w:rsidR="00E1319D" w:rsidRDefault="00E1319D">
      <w:pPr>
        <w:rPr>
          <w:lang w:val="nb-NO"/>
        </w:rPr>
      </w:pPr>
    </w:p>
    <w:p w14:paraId="6E16D291" w14:textId="77777777" w:rsidR="00E1319D" w:rsidRDefault="00E1319D">
      <w:pPr>
        <w:rPr>
          <w:lang w:val="nb-NO"/>
        </w:rPr>
      </w:pPr>
    </w:p>
    <w:p w14:paraId="0E51A966" w14:textId="77777777" w:rsidR="00E1319D" w:rsidRDefault="00E1319D">
      <w:pPr>
        <w:rPr>
          <w:lang w:val="nb-NO"/>
        </w:rPr>
      </w:pPr>
    </w:p>
    <w:p w14:paraId="4D861C03" w14:textId="77777777" w:rsidR="00E1319D" w:rsidRDefault="00E1319D">
      <w:pPr>
        <w:rPr>
          <w:lang w:val="nb-NO"/>
        </w:rPr>
      </w:pPr>
    </w:p>
    <w:p w14:paraId="53BD01CB" w14:textId="77777777" w:rsidR="00E1319D" w:rsidRPr="00E1319D" w:rsidRDefault="00E1319D" w:rsidP="00E1319D">
      <w:pPr>
        <w:jc w:val="center"/>
        <w:rPr>
          <w:sz w:val="96"/>
          <w:szCs w:val="96"/>
          <w:lang w:val="nb-NO"/>
        </w:rPr>
      </w:pPr>
      <w:r w:rsidRPr="00E1319D">
        <w:rPr>
          <w:sz w:val="96"/>
          <w:szCs w:val="96"/>
          <w:lang w:val="nb-NO"/>
        </w:rPr>
        <w:t>Forslag om instituttlederprogram</w:t>
      </w:r>
    </w:p>
    <w:p w14:paraId="2DB915DA" w14:textId="77777777" w:rsidR="00E1319D" w:rsidRPr="00E1319D" w:rsidRDefault="00E1319D" w:rsidP="00E1319D">
      <w:pPr>
        <w:jc w:val="center"/>
        <w:rPr>
          <w:sz w:val="40"/>
          <w:szCs w:val="40"/>
          <w:lang w:val="nb-NO"/>
        </w:rPr>
      </w:pPr>
      <w:r w:rsidRPr="00E1319D">
        <w:rPr>
          <w:sz w:val="40"/>
          <w:szCs w:val="40"/>
          <w:lang w:val="nb-NO"/>
        </w:rPr>
        <w:t>fra</w:t>
      </w:r>
    </w:p>
    <w:p w14:paraId="6AAFCD7E" w14:textId="276ED903" w:rsidR="00E1319D" w:rsidRPr="00E1319D" w:rsidRDefault="00E1319D" w:rsidP="00E1319D">
      <w:pPr>
        <w:jc w:val="center"/>
        <w:rPr>
          <w:sz w:val="40"/>
          <w:szCs w:val="40"/>
          <w:lang w:val="nb-NO"/>
        </w:rPr>
      </w:pPr>
      <w:r w:rsidRPr="00E1319D">
        <w:rPr>
          <w:sz w:val="40"/>
          <w:szCs w:val="40"/>
          <w:lang w:val="nb-NO"/>
        </w:rPr>
        <w:t>arbeidsgruppe</w:t>
      </w:r>
    </w:p>
    <w:p w14:paraId="1A968C85" w14:textId="70C10E1A" w:rsidR="00E1319D" w:rsidRDefault="00E1319D" w:rsidP="00E1319D">
      <w:pPr>
        <w:jc w:val="center"/>
        <w:rPr>
          <w:lang w:val="nb-NO"/>
        </w:rPr>
      </w:pPr>
      <w:r w:rsidRPr="00E1319D">
        <w:rPr>
          <w:sz w:val="40"/>
          <w:szCs w:val="40"/>
          <w:lang w:val="nb-NO"/>
        </w:rPr>
        <w:t>juni 2022</w:t>
      </w:r>
      <w:r>
        <w:rPr>
          <w:lang w:val="nb-NO"/>
        </w:rPr>
        <w:br w:type="page"/>
      </w:r>
    </w:p>
    <w:p w14:paraId="49E32B18" w14:textId="77777777" w:rsidR="006C3396" w:rsidRPr="004A5EEF" w:rsidRDefault="006C3396">
      <w:pPr>
        <w:rPr>
          <w:lang w:val="nb-NO"/>
        </w:rPr>
      </w:pPr>
    </w:p>
    <w:sdt>
      <w:sdtPr>
        <w:rPr>
          <w:rFonts w:asciiTheme="minorHAnsi" w:eastAsiaTheme="minorHAnsi" w:hAnsiTheme="minorHAnsi" w:cstheme="minorBidi"/>
          <w:color w:val="auto"/>
          <w:sz w:val="22"/>
          <w:szCs w:val="22"/>
        </w:rPr>
        <w:id w:val="1864732566"/>
        <w:docPartObj>
          <w:docPartGallery w:val="Table of Contents"/>
          <w:docPartUnique/>
        </w:docPartObj>
      </w:sdtPr>
      <w:sdtEndPr/>
      <w:sdtContent>
        <w:p w14:paraId="7170EEE7" w14:textId="7D90EB7B" w:rsidR="00665473" w:rsidRDefault="5B031210">
          <w:pPr>
            <w:pStyle w:val="TOCHeading"/>
          </w:pPr>
          <w:r>
            <w:t>Innhold</w:t>
          </w:r>
        </w:p>
        <w:p w14:paraId="5C13A054" w14:textId="06F9DE70" w:rsidR="00B8117C" w:rsidRDefault="7AA2862B">
          <w:pPr>
            <w:pStyle w:val="TOC2"/>
            <w:tabs>
              <w:tab w:val="right" w:leader="dot" w:pos="9350"/>
            </w:tabs>
            <w:rPr>
              <w:rFonts w:eastAsiaTheme="minorEastAsia"/>
              <w:noProof/>
              <w:lang w:val="nb-NO" w:eastAsia="nb-NO"/>
            </w:rPr>
          </w:pPr>
          <w:r>
            <w:fldChar w:fldCharType="begin"/>
          </w:r>
          <w:r w:rsidR="00665473">
            <w:instrText>TOC \o "1-3" \h \z \u</w:instrText>
          </w:r>
          <w:r>
            <w:fldChar w:fldCharType="separate"/>
          </w:r>
          <w:hyperlink w:anchor="_Toc110945041" w:history="1">
            <w:r w:rsidR="00B8117C" w:rsidRPr="00F37552">
              <w:rPr>
                <w:rStyle w:val="Hyperlink"/>
                <w:noProof/>
                <w:lang w:val="nb-NO"/>
              </w:rPr>
              <w:t>1. Bakgrunn, mandat og sammensetning av gruppen</w:t>
            </w:r>
            <w:r w:rsidR="00B8117C">
              <w:rPr>
                <w:noProof/>
                <w:webHidden/>
              </w:rPr>
              <w:tab/>
            </w:r>
            <w:r w:rsidR="00B8117C">
              <w:rPr>
                <w:noProof/>
                <w:webHidden/>
              </w:rPr>
              <w:fldChar w:fldCharType="begin"/>
            </w:r>
            <w:r w:rsidR="00B8117C">
              <w:rPr>
                <w:noProof/>
                <w:webHidden/>
              </w:rPr>
              <w:instrText xml:space="preserve"> PAGEREF _Toc110945041 \h </w:instrText>
            </w:r>
            <w:r w:rsidR="00B8117C">
              <w:rPr>
                <w:noProof/>
                <w:webHidden/>
              </w:rPr>
            </w:r>
            <w:r w:rsidR="00B8117C">
              <w:rPr>
                <w:noProof/>
                <w:webHidden/>
              </w:rPr>
              <w:fldChar w:fldCharType="separate"/>
            </w:r>
            <w:r w:rsidR="00B8117C">
              <w:rPr>
                <w:noProof/>
                <w:webHidden/>
              </w:rPr>
              <w:t>3</w:t>
            </w:r>
            <w:r w:rsidR="00B8117C">
              <w:rPr>
                <w:noProof/>
                <w:webHidden/>
              </w:rPr>
              <w:fldChar w:fldCharType="end"/>
            </w:r>
          </w:hyperlink>
        </w:p>
        <w:p w14:paraId="77FA9273" w14:textId="32199E5B" w:rsidR="00B8117C" w:rsidRDefault="00D6764B">
          <w:pPr>
            <w:pStyle w:val="TOC2"/>
            <w:tabs>
              <w:tab w:val="right" w:leader="dot" w:pos="9350"/>
            </w:tabs>
            <w:rPr>
              <w:rFonts w:eastAsiaTheme="minorEastAsia"/>
              <w:noProof/>
              <w:lang w:val="nb-NO" w:eastAsia="nb-NO"/>
            </w:rPr>
          </w:pPr>
          <w:hyperlink w:anchor="_Toc110945042" w:history="1">
            <w:r w:rsidR="00B8117C" w:rsidRPr="00F37552">
              <w:rPr>
                <w:rStyle w:val="Hyperlink"/>
                <w:noProof/>
                <w:lang w:val="nb-NO"/>
              </w:rPr>
              <w:t>2. Sammendrag og målsetting med programmet</w:t>
            </w:r>
            <w:r w:rsidR="00B8117C">
              <w:rPr>
                <w:noProof/>
                <w:webHidden/>
              </w:rPr>
              <w:tab/>
            </w:r>
            <w:r w:rsidR="00B8117C">
              <w:rPr>
                <w:noProof/>
                <w:webHidden/>
              </w:rPr>
              <w:fldChar w:fldCharType="begin"/>
            </w:r>
            <w:r w:rsidR="00B8117C">
              <w:rPr>
                <w:noProof/>
                <w:webHidden/>
              </w:rPr>
              <w:instrText xml:space="preserve"> PAGEREF _Toc110945042 \h </w:instrText>
            </w:r>
            <w:r w:rsidR="00B8117C">
              <w:rPr>
                <w:noProof/>
                <w:webHidden/>
              </w:rPr>
            </w:r>
            <w:r w:rsidR="00B8117C">
              <w:rPr>
                <w:noProof/>
                <w:webHidden/>
              </w:rPr>
              <w:fldChar w:fldCharType="separate"/>
            </w:r>
            <w:r w:rsidR="00B8117C">
              <w:rPr>
                <w:noProof/>
                <w:webHidden/>
              </w:rPr>
              <w:t>3</w:t>
            </w:r>
            <w:r w:rsidR="00B8117C">
              <w:rPr>
                <w:noProof/>
                <w:webHidden/>
              </w:rPr>
              <w:fldChar w:fldCharType="end"/>
            </w:r>
          </w:hyperlink>
        </w:p>
        <w:p w14:paraId="62D1411C" w14:textId="090E6E3A" w:rsidR="00B8117C" w:rsidRDefault="00D6764B">
          <w:pPr>
            <w:pStyle w:val="TOC2"/>
            <w:tabs>
              <w:tab w:val="right" w:leader="dot" w:pos="9350"/>
            </w:tabs>
            <w:rPr>
              <w:rFonts w:eastAsiaTheme="minorEastAsia"/>
              <w:noProof/>
              <w:lang w:val="nb-NO" w:eastAsia="nb-NO"/>
            </w:rPr>
          </w:pPr>
          <w:hyperlink w:anchor="_Toc110945043" w:history="1">
            <w:r w:rsidR="00B8117C" w:rsidRPr="00F37552">
              <w:rPr>
                <w:rStyle w:val="Hyperlink"/>
                <w:noProof/>
                <w:lang w:val="nb-NO"/>
              </w:rPr>
              <w:t>3. Oversikt over foreslått tematikk og skisse til programformat</w:t>
            </w:r>
            <w:r w:rsidR="00B8117C">
              <w:rPr>
                <w:noProof/>
                <w:webHidden/>
              </w:rPr>
              <w:tab/>
            </w:r>
            <w:r w:rsidR="00B8117C">
              <w:rPr>
                <w:noProof/>
                <w:webHidden/>
              </w:rPr>
              <w:fldChar w:fldCharType="begin"/>
            </w:r>
            <w:r w:rsidR="00B8117C">
              <w:rPr>
                <w:noProof/>
                <w:webHidden/>
              </w:rPr>
              <w:instrText xml:space="preserve"> PAGEREF _Toc110945043 \h </w:instrText>
            </w:r>
            <w:r w:rsidR="00B8117C">
              <w:rPr>
                <w:noProof/>
                <w:webHidden/>
              </w:rPr>
            </w:r>
            <w:r w:rsidR="00B8117C">
              <w:rPr>
                <w:noProof/>
                <w:webHidden/>
              </w:rPr>
              <w:fldChar w:fldCharType="separate"/>
            </w:r>
            <w:r w:rsidR="00B8117C">
              <w:rPr>
                <w:noProof/>
                <w:webHidden/>
              </w:rPr>
              <w:t>4</w:t>
            </w:r>
            <w:r w:rsidR="00B8117C">
              <w:rPr>
                <w:noProof/>
                <w:webHidden/>
              </w:rPr>
              <w:fldChar w:fldCharType="end"/>
            </w:r>
          </w:hyperlink>
        </w:p>
        <w:p w14:paraId="10BBA86A" w14:textId="6C72B7AF" w:rsidR="00B8117C" w:rsidRDefault="00D6764B">
          <w:pPr>
            <w:pStyle w:val="TOC2"/>
            <w:tabs>
              <w:tab w:val="right" w:leader="dot" w:pos="9350"/>
            </w:tabs>
            <w:rPr>
              <w:rFonts w:eastAsiaTheme="minorEastAsia"/>
              <w:noProof/>
              <w:lang w:val="nb-NO" w:eastAsia="nb-NO"/>
            </w:rPr>
          </w:pPr>
          <w:hyperlink w:anchor="_Toc110945044" w:history="1">
            <w:r w:rsidR="00B8117C" w:rsidRPr="00F37552">
              <w:rPr>
                <w:rStyle w:val="Hyperlink"/>
                <w:noProof/>
                <w:lang w:val="nb-NO"/>
              </w:rPr>
              <w:t>4. Om behov for kompetanseutvikling i instituttlederrollen</w:t>
            </w:r>
            <w:r w:rsidR="00B8117C">
              <w:rPr>
                <w:noProof/>
                <w:webHidden/>
              </w:rPr>
              <w:tab/>
            </w:r>
            <w:r w:rsidR="00B8117C">
              <w:rPr>
                <w:noProof/>
                <w:webHidden/>
              </w:rPr>
              <w:fldChar w:fldCharType="begin"/>
            </w:r>
            <w:r w:rsidR="00B8117C">
              <w:rPr>
                <w:noProof/>
                <w:webHidden/>
              </w:rPr>
              <w:instrText xml:space="preserve"> PAGEREF _Toc110945044 \h </w:instrText>
            </w:r>
            <w:r w:rsidR="00B8117C">
              <w:rPr>
                <w:noProof/>
                <w:webHidden/>
              </w:rPr>
            </w:r>
            <w:r w:rsidR="00B8117C">
              <w:rPr>
                <w:noProof/>
                <w:webHidden/>
              </w:rPr>
              <w:fldChar w:fldCharType="separate"/>
            </w:r>
            <w:r w:rsidR="00B8117C">
              <w:rPr>
                <w:noProof/>
                <w:webHidden/>
              </w:rPr>
              <w:t>5</w:t>
            </w:r>
            <w:r w:rsidR="00B8117C">
              <w:rPr>
                <w:noProof/>
                <w:webHidden/>
              </w:rPr>
              <w:fldChar w:fldCharType="end"/>
            </w:r>
          </w:hyperlink>
        </w:p>
        <w:p w14:paraId="0A38AACD" w14:textId="22628273" w:rsidR="00B8117C" w:rsidRDefault="00D6764B">
          <w:pPr>
            <w:pStyle w:val="TOC2"/>
            <w:tabs>
              <w:tab w:val="right" w:leader="dot" w:pos="9350"/>
            </w:tabs>
            <w:rPr>
              <w:rFonts w:eastAsiaTheme="minorEastAsia"/>
              <w:noProof/>
              <w:lang w:val="nb-NO" w:eastAsia="nb-NO"/>
            </w:rPr>
          </w:pPr>
          <w:hyperlink w:anchor="_Toc110945045" w:history="1">
            <w:r w:rsidR="00B8117C" w:rsidRPr="00F37552">
              <w:rPr>
                <w:rStyle w:val="Hyperlink"/>
                <w:noProof/>
                <w:lang w:val="nb-NO"/>
              </w:rPr>
              <w:t>5. Hva finnes av tilbud i dag</w:t>
            </w:r>
            <w:r w:rsidR="00B8117C">
              <w:rPr>
                <w:noProof/>
                <w:webHidden/>
              </w:rPr>
              <w:tab/>
            </w:r>
            <w:r w:rsidR="00B8117C">
              <w:rPr>
                <w:noProof/>
                <w:webHidden/>
              </w:rPr>
              <w:fldChar w:fldCharType="begin"/>
            </w:r>
            <w:r w:rsidR="00B8117C">
              <w:rPr>
                <w:noProof/>
                <w:webHidden/>
              </w:rPr>
              <w:instrText xml:space="preserve"> PAGEREF _Toc110945045 \h </w:instrText>
            </w:r>
            <w:r w:rsidR="00B8117C">
              <w:rPr>
                <w:noProof/>
                <w:webHidden/>
              </w:rPr>
            </w:r>
            <w:r w:rsidR="00B8117C">
              <w:rPr>
                <w:noProof/>
                <w:webHidden/>
              </w:rPr>
              <w:fldChar w:fldCharType="separate"/>
            </w:r>
            <w:r w:rsidR="00B8117C">
              <w:rPr>
                <w:noProof/>
                <w:webHidden/>
              </w:rPr>
              <w:t>6</w:t>
            </w:r>
            <w:r w:rsidR="00B8117C">
              <w:rPr>
                <w:noProof/>
                <w:webHidden/>
              </w:rPr>
              <w:fldChar w:fldCharType="end"/>
            </w:r>
          </w:hyperlink>
        </w:p>
        <w:p w14:paraId="3AFD281B" w14:textId="60E45640" w:rsidR="00B8117C" w:rsidRDefault="00D6764B">
          <w:pPr>
            <w:pStyle w:val="TOC2"/>
            <w:tabs>
              <w:tab w:val="right" w:leader="dot" w:pos="9350"/>
            </w:tabs>
            <w:rPr>
              <w:rFonts w:eastAsiaTheme="minorEastAsia"/>
              <w:noProof/>
              <w:lang w:val="nb-NO" w:eastAsia="nb-NO"/>
            </w:rPr>
          </w:pPr>
          <w:hyperlink w:anchor="_Toc110945046" w:history="1">
            <w:r w:rsidR="00B8117C" w:rsidRPr="00F37552">
              <w:rPr>
                <w:rStyle w:val="Hyperlink"/>
                <w:noProof/>
                <w:lang w:val="nb-NO"/>
              </w:rPr>
              <w:t>6. Målgruppe</w:t>
            </w:r>
            <w:r w:rsidR="00B8117C">
              <w:rPr>
                <w:noProof/>
                <w:webHidden/>
              </w:rPr>
              <w:tab/>
            </w:r>
            <w:r w:rsidR="00B8117C">
              <w:rPr>
                <w:noProof/>
                <w:webHidden/>
              </w:rPr>
              <w:fldChar w:fldCharType="begin"/>
            </w:r>
            <w:r w:rsidR="00B8117C">
              <w:rPr>
                <w:noProof/>
                <w:webHidden/>
              </w:rPr>
              <w:instrText xml:space="preserve"> PAGEREF _Toc110945046 \h </w:instrText>
            </w:r>
            <w:r w:rsidR="00B8117C">
              <w:rPr>
                <w:noProof/>
                <w:webHidden/>
              </w:rPr>
            </w:r>
            <w:r w:rsidR="00B8117C">
              <w:rPr>
                <w:noProof/>
                <w:webHidden/>
              </w:rPr>
              <w:fldChar w:fldCharType="separate"/>
            </w:r>
            <w:r w:rsidR="00B8117C">
              <w:rPr>
                <w:noProof/>
                <w:webHidden/>
              </w:rPr>
              <w:t>6</w:t>
            </w:r>
            <w:r w:rsidR="00B8117C">
              <w:rPr>
                <w:noProof/>
                <w:webHidden/>
              </w:rPr>
              <w:fldChar w:fldCharType="end"/>
            </w:r>
          </w:hyperlink>
        </w:p>
        <w:p w14:paraId="1CF85F0A" w14:textId="0F16AE58" w:rsidR="00B8117C" w:rsidRDefault="00D6764B">
          <w:pPr>
            <w:pStyle w:val="TOC2"/>
            <w:tabs>
              <w:tab w:val="right" w:leader="dot" w:pos="9350"/>
            </w:tabs>
            <w:rPr>
              <w:rFonts w:eastAsiaTheme="minorEastAsia"/>
              <w:noProof/>
              <w:lang w:val="nb-NO" w:eastAsia="nb-NO"/>
            </w:rPr>
          </w:pPr>
          <w:hyperlink w:anchor="_Toc110945047" w:history="1">
            <w:r w:rsidR="00B8117C" w:rsidRPr="00F37552">
              <w:rPr>
                <w:rStyle w:val="Hyperlink"/>
                <w:noProof/>
                <w:lang w:val="nb-NO"/>
              </w:rPr>
              <w:t>7. Utdypning av forslag til temaer</w:t>
            </w:r>
            <w:r w:rsidR="00B8117C">
              <w:rPr>
                <w:noProof/>
                <w:webHidden/>
              </w:rPr>
              <w:tab/>
            </w:r>
            <w:r w:rsidR="00B8117C">
              <w:rPr>
                <w:noProof/>
                <w:webHidden/>
              </w:rPr>
              <w:fldChar w:fldCharType="begin"/>
            </w:r>
            <w:r w:rsidR="00B8117C">
              <w:rPr>
                <w:noProof/>
                <w:webHidden/>
              </w:rPr>
              <w:instrText xml:space="preserve"> PAGEREF _Toc110945047 \h </w:instrText>
            </w:r>
            <w:r w:rsidR="00B8117C">
              <w:rPr>
                <w:noProof/>
                <w:webHidden/>
              </w:rPr>
            </w:r>
            <w:r w:rsidR="00B8117C">
              <w:rPr>
                <w:noProof/>
                <w:webHidden/>
              </w:rPr>
              <w:fldChar w:fldCharType="separate"/>
            </w:r>
            <w:r w:rsidR="00B8117C">
              <w:rPr>
                <w:noProof/>
                <w:webHidden/>
              </w:rPr>
              <w:t>6</w:t>
            </w:r>
            <w:r w:rsidR="00B8117C">
              <w:rPr>
                <w:noProof/>
                <w:webHidden/>
              </w:rPr>
              <w:fldChar w:fldCharType="end"/>
            </w:r>
          </w:hyperlink>
        </w:p>
        <w:p w14:paraId="7F62C431" w14:textId="027955DF" w:rsidR="00B8117C" w:rsidRDefault="00D6764B">
          <w:pPr>
            <w:pStyle w:val="TOC3"/>
            <w:tabs>
              <w:tab w:val="right" w:leader="dot" w:pos="9350"/>
            </w:tabs>
            <w:rPr>
              <w:rFonts w:eastAsiaTheme="minorEastAsia"/>
              <w:noProof/>
              <w:lang w:val="nb-NO" w:eastAsia="nb-NO"/>
            </w:rPr>
          </w:pPr>
          <w:hyperlink w:anchor="_Toc110945048" w:history="1">
            <w:r w:rsidR="00B8117C" w:rsidRPr="00F37552">
              <w:rPr>
                <w:rStyle w:val="Hyperlink"/>
                <w:noProof/>
                <w:lang w:val="nb-NO"/>
              </w:rPr>
              <w:t>7.1. Strategisk ledelse for instituttleder – å kunne utløse strategisk potensiale</w:t>
            </w:r>
            <w:r w:rsidR="00B8117C">
              <w:rPr>
                <w:noProof/>
                <w:webHidden/>
              </w:rPr>
              <w:tab/>
            </w:r>
            <w:r w:rsidR="00B8117C">
              <w:rPr>
                <w:noProof/>
                <w:webHidden/>
              </w:rPr>
              <w:fldChar w:fldCharType="begin"/>
            </w:r>
            <w:r w:rsidR="00B8117C">
              <w:rPr>
                <w:noProof/>
                <w:webHidden/>
              </w:rPr>
              <w:instrText xml:space="preserve"> PAGEREF _Toc110945048 \h </w:instrText>
            </w:r>
            <w:r w:rsidR="00B8117C">
              <w:rPr>
                <w:noProof/>
                <w:webHidden/>
              </w:rPr>
            </w:r>
            <w:r w:rsidR="00B8117C">
              <w:rPr>
                <w:noProof/>
                <w:webHidden/>
              </w:rPr>
              <w:fldChar w:fldCharType="separate"/>
            </w:r>
            <w:r w:rsidR="00B8117C">
              <w:rPr>
                <w:noProof/>
                <w:webHidden/>
              </w:rPr>
              <w:t>6</w:t>
            </w:r>
            <w:r w:rsidR="00B8117C">
              <w:rPr>
                <w:noProof/>
                <w:webHidden/>
              </w:rPr>
              <w:fldChar w:fldCharType="end"/>
            </w:r>
          </w:hyperlink>
        </w:p>
        <w:p w14:paraId="0B0D8989" w14:textId="0CD98B8D" w:rsidR="00B8117C" w:rsidRDefault="00D6764B">
          <w:pPr>
            <w:pStyle w:val="TOC3"/>
            <w:tabs>
              <w:tab w:val="right" w:leader="dot" w:pos="9350"/>
            </w:tabs>
            <w:rPr>
              <w:rFonts w:eastAsiaTheme="minorEastAsia"/>
              <w:noProof/>
              <w:lang w:val="nb-NO" w:eastAsia="nb-NO"/>
            </w:rPr>
          </w:pPr>
          <w:hyperlink w:anchor="_Toc110945049" w:history="1">
            <w:r w:rsidR="00B8117C" w:rsidRPr="00F37552">
              <w:rPr>
                <w:rStyle w:val="Hyperlink"/>
                <w:noProof/>
                <w:lang w:val="nb-NO"/>
              </w:rPr>
              <w:t>7.2 Utvikling i og av egen lederrolle</w:t>
            </w:r>
            <w:r w:rsidR="00B8117C">
              <w:rPr>
                <w:noProof/>
                <w:webHidden/>
              </w:rPr>
              <w:tab/>
            </w:r>
            <w:r w:rsidR="00B8117C">
              <w:rPr>
                <w:noProof/>
                <w:webHidden/>
              </w:rPr>
              <w:fldChar w:fldCharType="begin"/>
            </w:r>
            <w:r w:rsidR="00B8117C">
              <w:rPr>
                <w:noProof/>
                <w:webHidden/>
              </w:rPr>
              <w:instrText xml:space="preserve"> PAGEREF _Toc110945049 \h </w:instrText>
            </w:r>
            <w:r w:rsidR="00B8117C">
              <w:rPr>
                <w:noProof/>
                <w:webHidden/>
              </w:rPr>
            </w:r>
            <w:r w:rsidR="00B8117C">
              <w:rPr>
                <w:noProof/>
                <w:webHidden/>
              </w:rPr>
              <w:fldChar w:fldCharType="separate"/>
            </w:r>
            <w:r w:rsidR="00B8117C">
              <w:rPr>
                <w:noProof/>
                <w:webHidden/>
              </w:rPr>
              <w:t>7</w:t>
            </w:r>
            <w:r w:rsidR="00B8117C">
              <w:rPr>
                <w:noProof/>
                <w:webHidden/>
              </w:rPr>
              <w:fldChar w:fldCharType="end"/>
            </w:r>
          </w:hyperlink>
        </w:p>
        <w:p w14:paraId="2161F874" w14:textId="4C325B90" w:rsidR="00B8117C" w:rsidRDefault="00D6764B">
          <w:pPr>
            <w:pStyle w:val="TOC3"/>
            <w:tabs>
              <w:tab w:val="right" w:leader="dot" w:pos="9350"/>
            </w:tabs>
            <w:rPr>
              <w:rFonts w:eastAsiaTheme="minorEastAsia"/>
              <w:noProof/>
              <w:lang w:val="nb-NO" w:eastAsia="nb-NO"/>
            </w:rPr>
          </w:pPr>
          <w:hyperlink w:anchor="_Toc110945050" w:history="1">
            <w:r w:rsidR="00B8117C" w:rsidRPr="00F37552">
              <w:rPr>
                <w:rStyle w:val="Hyperlink"/>
                <w:noProof/>
                <w:lang w:val="nb-NO"/>
              </w:rPr>
              <w:t>7.3 Utvikling av samarbeid i ledergrupper og med organisasjonen rundt</w:t>
            </w:r>
            <w:r w:rsidR="00B8117C">
              <w:rPr>
                <w:noProof/>
                <w:webHidden/>
              </w:rPr>
              <w:tab/>
            </w:r>
            <w:r w:rsidR="00B8117C">
              <w:rPr>
                <w:noProof/>
                <w:webHidden/>
              </w:rPr>
              <w:fldChar w:fldCharType="begin"/>
            </w:r>
            <w:r w:rsidR="00B8117C">
              <w:rPr>
                <w:noProof/>
                <w:webHidden/>
              </w:rPr>
              <w:instrText xml:space="preserve"> PAGEREF _Toc110945050 \h </w:instrText>
            </w:r>
            <w:r w:rsidR="00B8117C">
              <w:rPr>
                <w:noProof/>
                <w:webHidden/>
              </w:rPr>
            </w:r>
            <w:r w:rsidR="00B8117C">
              <w:rPr>
                <w:noProof/>
                <w:webHidden/>
              </w:rPr>
              <w:fldChar w:fldCharType="separate"/>
            </w:r>
            <w:r w:rsidR="00B8117C">
              <w:rPr>
                <w:noProof/>
                <w:webHidden/>
              </w:rPr>
              <w:t>7</w:t>
            </w:r>
            <w:r w:rsidR="00B8117C">
              <w:rPr>
                <w:noProof/>
                <w:webHidden/>
              </w:rPr>
              <w:fldChar w:fldCharType="end"/>
            </w:r>
          </w:hyperlink>
        </w:p>
        <w:p w14:paraId="46855002" w14:textId="7373C6DE" w:rsidR="00B8117C" w:rsidRDefault="00D6764B">
          <w:pPr>
            <w:pStyle w:val="TOC3"/>
            <w:tabs>
              <w:tab w:val="right" w:leader="dot" w:pos="9350"/>
            </w:tabs>
            <w:rPr>
              <w:rFonts w:eastAsiaTheme="minorEastAsia"/>
              <w:noProof/>
              <w:lang w:val="nb-NO" w:eastAsia="nb-NO"/>
            </w:rPr>
          </w:pPr>
          <w:hyperlink w:anchor="_Toc110945051" w:history="1">
            <w:r w:rsidR="00B8117C" w:rsidRPr="00F37552">
              <w:rPr>
                <w:rStyle w:val="Hyperlink"/>
                <w:noProof/>
                <w:lang w:val="nb-NO"/>
              </w:rPr>
              <w:t>7.4 Å lede i akademia, organisasjonsforståelse og prosesser i organisasjonen</w:t>
            </w:r>
            <w:r w:rsidR="00B8117C">
              <w:rPr>
                <w:noProof/>
                <w:webHidden/>
              </w:rPr>
              <w:tab/>
            </w:r>
            <w:r w:rsidR="00B8117C">
              <w:rPr>
                <w:noProof/>
                <w:webHidden/>
              </w:rPr>
              <w:fldChar w:fldCharType="begin"/>
            </w:r>
            <w:r w:rsidR="00B8117C">
              <w:rPr>
                <w:noProof/>
                <w:webHidden/>
              </w:rPr>
              <w:instrText xml:space="preserve"> PAGEREF _Toc110945051 \h </w:instrText>
            </w:r>
            <w:r w:rsidR="00B8117C">
              <w:rPr>
                <w:noProof/>
                <w:webHidden/>
              </w:rPr>
            </w:r>
            <w:r w:rsidR="00B8117C">
              <w:rPr>
                <w:noProof/>
                <w:webHidden/>
              </w:rPr>
              <w:fldChar w:fldCharType="separate"/>
            </w:r>
            <w:r w:rsidR="00B8117C">
              <w:rPr>
                <w:noProof/>
                <w:webHidden/>
              </w:rPr>
              <w:t>8</w:t>
            </w:r>
            <w:r w:rsidR="00B8117C">
              <w:rPr>
                <w:noProof/>
                <w:webHidden/>
              </w:rPr>
              <w:fldChar w:fldCharType="end"/>
            </w:r>
          </w:hyperlink>
        </w:p>
        <w:p w14:paraId="035B3CB7" w14:textId="62F15F0E" w:rsidR="00B8117C" w:rsidRDefault="00D6764B">
          <w:pPr>
            <w:pStyle w:val="TOC3"/>
            <w:tabs>
              <w:tab w:val="right" w:leader="dot" w:pos="9350"/>
            </w:tabs>
            <w:rPr>
              <w:rFonts w:eastAsiaTheme="minorEastAsia"/>
              <w:noProof/>
              <w:lang w:val="nb-NO" w:eastAsia="nb-NO"/>
            </w:rPr>
          </w:pPr>
          <w:hyperlink w:anchor="_Toc110945052" w:history="1">
            <w:r w:rsidR="00B8117C" w:rsidRPr="00F37552">
              <w:rPr>
                <w:rStyle w:val="Hyperlink"/>
                <w:noProof/>
                <w:lang w:val="nb-NO"/>
              </w:rPr>
              <w:t>7.5 Øvrige temaer som er viktige</w:t>
            </w:r>
            <w:r w:rsidR="00B8117C">
              <w:rPr>
                <w:noProof/>
                <w:webHidden/>
              </w:rPr>
              <w:tab/>
            </w:r>
            <w:r w:rsidR="00B8117C">
              <w:rPr>
                <w:noProof/>
                <w:webHidden/>
              </w:rPr>
              <w:fldChar w:fldCharType="begin"/>
            </w:r>
            <w:r w:rsidR="00B8117C">
              <w:rPr>
                <w:noProof/>
                <w:webHidden/>
              </w:rPr>
              <w:instrText xml:space="preserve"> PAGEREF _Toc110945052 \h </w:instrText>
            </w:r>
            <w:r w:rsidR="00B8117C">
              <w:rPr>
                <w:noProof/>
                <w:webHidden/>
              </w:rPr>
            </w:r>
            <w:r w:rsidR="00B8117C">
              <w:rPr>
                <w:noProof/>
                <w:webHidden/>
              </w:rPr>
              <w:fldChar w:fldCharType="separate"/>
            </w:r>
            <w:r w:rsidR="00B8117C">
              <w:rPr>
                <w:noProof/>
                <w:webHidden/>
              </w:rPr>
              <w:t>9</w:t>
            </w:r>
            <w:r w:rsidR="00B8117C">
              <w:rPr>
                <w:noProof/>
                <w:webHidden/>
              </w:rPr>
              <w:fldChar w:fldCharType="end"/>
            </w:r>
          </w:hyperlink>
        </w:p>
        <w:p w14:paraId="5E34DFBE" w14:textId="3664FDAA" w:rsidR="00B8117C" w:rsidRDefault="00D6764B">
          <w:pPr>
            <w:pStyle w:val="TOC2"/>
            <w:tabs>
              <w:tab w:val="right" w:leader="dot" w:pos="9350"/>
            </w:tabs>
            <w:rPr>
              <w:rFonts w:eastAsiaTheme="minorEastAsia"/>
              <w:noProof/>
              <w:lang w:val="nb-NO" w:eastAsia="nb-NO"/>
            </w:rPr>
          </w:pPr>
          <w:hyperlink w:anchor="_Toc110945053" w:history="1">
            <w:r w:rsidR="00B8117C" w:rsidRPr="00F37552">
              <w:rPr>
                <w:rStyle w:val="Hyperlink"/>
                <w:noProof/>
                <w:lang w:val="nb-NO"/>
              </w:rPr>
              <w:t>8. Utdypning av forslag til programformat (se figur kapittel 3)</w:t>
            </w:r>
            <w:r w:rsidR="00B8117C">
              <w:rPr>
                <w:noProof/>
                <w:webHidden/>
              </w:rPr>
              <w:tab/>
            </w:r>
            <w:r w:rsidR="00B8117C">
              <w:rPr>
                <w:noProof/>
                <w:webHidden/>
              </w:rPr>
              <w:fldChar w:fldCharType="begin"/>
            </w:r>
            <w:r w:rsidR="00B8117C">
              <w:rPr>
                <w:noProof/>
                <w:webHidden/>
              </w:rPr>
              <w:instrText xml:space="preserve"> PAGEREF _Toc110945053 \h </w:instrText>
            </w:r>
            <w:r w:rsidR="00B8117C">
              <w:rPr>
                <w:noProof/>
                <w:webHidden/>
              </w:rPr>
            </w:r>
            <w:r w:rsidR="00B8117C">
              <w:rPr>
                <w:noProof/>
                <w:webHidden/>
              </w:rPr>
              <w:fldChar w:fldCharType="separate"/>
            </w:r>
            <w:r w:rsidR="00B8117C">
              <w:rPr>
                <w:noProof/>
                <w:webHidden/>
              </w:rPr>
              <w:t>9</w:t>
            </w:r>
            <w:r w:rsidR="00B8117C">
              <w:rPr>
                <w:noProof/>
                <w:webHidden/>
              </w:rPr>
              <w:fldChar w:fldCharType="end"/>
            </w:r>
          </w:hyperlink>
        </w:p>
        <w:p w14:paraId="2D785CC2" w14:textId="4009AFD9" w:rsidR="00B8117C" w:rsidRDefault="00D6764B">
          <w:pPr>
            <w:pStyle w:val="TOC2"/>
            <w:tabs>
              <w:tab w:val="right" w:leader="dot" w:pos="9350"/>
            </w:tabs>
            <w:rPr>
              <w:rFonts w:eastAsiaTheme="minorEastAsia"/>
              <w:noProof/>
              <w:lang w:val="nb-NO" w:eastAsia="nb-NO"/>
            </w:rPr>
          </w:pPr>
          <w:hyperlink w:anchor="_Toc110945054" w:history="1">
            <w:r w:rsidR="00B8117C" w:rsidRPr="00F37552">
              <w:rPr>
                <w:rStyle w:val="Hyperlink"/>
                <w:noProof/>
                <w:lang w:val="nb-NO"/>
              </w:rPr>
              <w:t>9. Dimensjonering</w:t>
            </w:r>
            <w:r w:rsidR="00B8117C">
              <w:rPr>
                <w:noProof/>
                <w:webHidden/>
              </w:rPr>
              <w:tab/>
            </w:r>
            <w:r w:rsidR="00B8117C">
              <w:rPr>
                <w:noProof/>
                <w:webHidden/>
              </w:rPr>
              <w:fldChar w:fldCharType="begin"/>
            </w:r>
            <w:r w:rsidR="00B8117C">
              <w:rPr>
                <w:noProof/>
                <w:webHidden/>
              </w:rPr>
              <w:instrText xml:space="preserve"> PAGEREF _Toc110945054 \h </w:instrText>
            </w:r>
            <w:r w:rsidR="00B8117C">
              <w:rPr>
                <w:noProof/>
                <w:webHidden/>
              </w:rPr>
            </w:r>
            <w:r w:rsidR="00B8117C">
              <w:rPr>
                <w:noProof/>
                <w:webHidden/>
              </w:rPr>
              <w:fldChar w:fldCharType="separate"/>
            </w:r>
            <w:r w:rsidR="00B8117C">
              <w:rPr>
                <w:noProof/>
                <w:webHidden/>
              </w:rPr>
              <w:t>11</w:t>
            </w:r>
            <w:r w:rsidR="00B8117C">
              <w:rPr>
                <w:noProof/>
                <w:webHidden/>
              </w:rPr>
              <w:fldChar w:fldCharType="end"/>
            </w:r>
          </w:hyperlink>
        </w:p>
        <w:p w14:paraId="7D8B450E" w14:textId="5605D05E" w:rsidR="00B8117C" w:rsidRDefault="00D6764B">
          <w:pPr>
            <w:pStyle w:val="TOC2"/>
            <w:tabs>
              <w:tab w:val="right" w:leader="dot" w:pos="9350"/>
            </w:tabs>
            <w:rPr>
              <w:rFonts w:eastAsiaTheme="minorEastAsia"/>
              <w:noProof/>
              <w:lang w:val="nb-NO" w:eastAsia="nb-NO"/>
            </w:rPr>
          </w:pPr>
          <w:hyperlink w:anchor="_Toc110945055" w:history="1">
            <w:r w:rsidR="00B8117C" w:rsidRPr="00F37552">
              <w:rPr>
                <w:rStyle w:val="Hyperlink"/>
                <w:noProof/>
                <w:lang w:val="nb-NO"/>
              </w:rPr>
              <w:t>10. Deltakergruppe og prioritering</w:t>
            </w:r>
            <w:r w:rsidR="00B8117C">
              <w:rPr>
                <w:noProof/>
                <w:webHidden/>
              </w:rPr>
              <w:tab/>
            </w:r>
            <w:r w:rsidR="00B8117C">
              <w:rPr>
                <w:noProof/>
                <w:webHidden/>
              </w:rPr>
              <w:fldChar w:fldCharType="begin"/>
            </w:r>
            <w:r w:rsidR="00B8117C">
              <w:rPr>
                <w:noProof/>
                <w:webHidden/>
              </w:rPr>
              <w:instrText xml:space="preserve"> PAGEREF _Toc110945055 \h </w:instrText>
            </w:r>
            <w:r w:rsidR="00B8117C">
              <w:rPr>
                <w:noProof/>
                <w:webHidden/>
              </w:rPr>
            </w:r>
            <w:r w:rsidR="00B8117C">
              <w:rPr>
                <w:noProof/>
                <w:webHidden/>
              </w:rPr>
              <w:fldChar w:fldCharType="separate"/>
            </w:r>
            <w:r w:rsidR="00B8117C">
              <w:rPr>
                <w:noProof/>
                <w:webHidden/>
              </w:rPr>
              <w:t>11</w:t>
            </w:r>
            <w:r w:rsidR="00B8117C">
              <w:rPr>
                <w:noProof/>
                <w:webHidden/>
              </w:rPr>
              <w:fldChar w:fldCharType="end"/>
            </w:r>
          </w:hyperlink>
        </w:p>
        <w:p w14:paraId="62E52E55" w14:textId="720FA77B" w:rsidR="00B8117C" w:rsidRDefault="00D6764B">
          <w:pPr>
            <w:pStyle w:val="TOC2"/>
            <w:tabs>
              <w:tab w:val="right" w:leader="dot" w:pos="9350"/>
            </w:tabs>
            <w:rPr>
              <w:rFonts w:eastAsiaTheme="minorEastAsia"/>
              <w:noProof/>
              <w:lang w:val="nb-NO" w:eastAsia="nb-NO"/>
            </w:rPr>
          </w:pPr>
          <w:hyperlink w:anchor="_Toc110945056" w:history="1">
            <w:r w:rsidR="00B8117C" w:rsidRPr="00F37552">
              <w:rPr>
                <w:rStyle w:val="Hyperlink"/>
                <w:noProof/>
                <w:lang w:val="nb-NO"/>
              </w:rPr>
              <w:t>11. Tidsplan pilot, evaluering og reproduserbarhet</w:t>
            </w:r>
            <w:r w:rsidR="00B8117C">
              <w:rPr>
                <w:noProof/>
                <w:webHidden/>
              </w:rPr>
              <w:tab/>
            </w:r>
            <w:r w:rsidR="00B8117C">
              <w:rPr>
                <w:noProof/>
                <w:webHidden/>
              </w:rPr>
              <w:fldChar w:fldCharType="begin"/>
            </w:r>
            <w:r w:rsidR="00B8117C">
              <w:rPr>
                <w:noProof/>
                <w:webHidden/>
              </w:rPr>
              <w:instrText xml:space="preserve"> PAGEREF _Toc110945056 \h </w:instrText>
            </w:r>
            <w:r w:rsidR="00B8117C">
              <w:rPr>
                <w:noProof/>
                <w:webHidden/>
              </w:rPr>
            </w:r>
            <w:r w:rsidR="00B8117C">
              <w:rPr>
                <w:noProof/>
                <w:webHidden/>
              </w:rPr>
              <w:fldChar w:fldCharType="separate"/>
            </w:r>
            <w:r w:rsidR="00B8117C">
              <w:rPr>
                <w:noProof/>
                <w:webHidden/>
              </w:rPr>
              <w:t>11</w:t>
            </w:r>
            <w:r w:rsidR="00B8117C">
              <w:rPr>
                <w:noProof/>
                <w:webHidden/>
              </w:rPr>
              <w:fldChar w:fldCharType="end"/>
            </w:r>
          </w:hyperlink>
        </w:p>
        <w:p w14:paraId="0D2F63A6" w14:textId="0D02A314" w:rsidR="00B8117C" w:rsidRDefault="00D6764B">
          <w:pPr>
            <w:pStyle w:val="TOC2"/>
            <w:tabs>
              <w:tab w:val="right" w:leader="dot" w:pos="9350"/>
            </w:tabs>
            <w:rPr>
              <w:rFonts w:eastAsiaTheme="minorEastAsia"/>
              <w:noProof/>
              <w:lang w:val="nb-NO" w:eastAsia="nb-NO"/>
            </w:rPr>
          </w:pPr>
          <w:hyperlink w:anchor="_Toc110945057" w:history="1">
            <w:r w:rsidR="00B8117C" w:rsidRPr="00F37552">
              <w:rPr>
                <w:rStyle w:val="Hyperlink"/>
                <w:noProof/>
                <w:lang w:val="nb-NO"/>
              </w:rPr>
              <w:t>12. Eierskap, organisering og ressurser</w:t>
            </w:r>
            <w:r w:rsidR="00B8117C">
              <w:rPr>
                <w:noProof/>
                <w:webHidden/>
              </w:rPr>
              <w:tab/>
            </w:r>
            <w:r w:rsidR="00B8117C">
              <w:rPr>
                <w:noProof/>
                <w:webHidden/>
              </w:rPr>
              <w:fldChar w:fldCharType="begin"/>
            </w:r>
            <w:r w:rsidR="00B8117C">
              <w:rPr>
                <w:noProof/>
                <w:webHidden/>
              </w:rPr>
              <w:instrText xml:space="preserve"> PAGEREF _Toc110945057 \h </w:instrText>
            </w:r>
            <w:r w:rsidR="00B8117C">
              <w:rPr>
                <w:noProof/>
                <w:webHidden/>
              </w:rPr>
            </w:r>
            <w:r w:rsidR="00B8117C">
              <w:rPr>
                <w:noProof/>
                <w:webHidden/>
              </w:rPr>
              <w:fldChar w:fldCharType="separate"/>
            </w:r>
            <w:r w:rsidR="00B8117C">
              <w:rPr>
                <w:noProof/>
                <w:webHidden/>
              </w:rPr>
              <w:t>12</w:t>
            </w:r>
            <w:r w:rsidR="00B8117C">
              <w:rPr>
                <w:noProof/>
                <w:webHidden/>
              </w:rPr>
              <w:fldChar w:fldCharType="end"/>
            </w:r>
          </w:hyperlink>
        </w:p>
        <w:p w14:paraId="6E0E98F0" w14:textId="6D1B1811" w:rsidR="00B8117C" w:rsidRDefault="00D6764B">
          <w:pPr>
            <w:pStyle w:val="TOC2"/>
            <w:tabs>
              <w:tab w:val="right" w:leader="dot" w:pos="9350"/>
            </w:tabs>
            <w:rPr>
              <w:rFonts w:eastAsiaTheme="minorEastAsia"/>
              <w:noProof/>
              <w:lang w:val="nb-NO" w:eastAsia="nb-NO"/>
            </w:rPr>
          </w:pPr>
          <w:hyperlink w:anchor="_Toc110945058" w:history="1">
            <w:r w:rsidR="00B8117C" w:rsidRPr="00F37552">
              <w:rPr>
                <w:rStyle w:val="Hyperlink"/>
                <w:noProof/>
                <w:lang w:val="nb-NO"/>
              </w:rPr>
              <w:t>13. Behov for supplering av programmet</w:t>
            </w:r>
            <w:r w:rsidR="00B8117C">
              <w:rPr>
                <w:noProof/>
                <w:webHidden/>
              </w:rPr>
              <w:tab/>
            </w:r>
            <w:r w:rsidR="00B8117C">
              <w:rPr>
                <w:noProof/>
                <w:webHidden/>
              </w:rPr>
              <w:fldChar w:fldCharType="begin"/>
            </w:r>
            <w:r w:rsidR="00B8117C">
              <w:rPr>
                <w:noProof/>
                <w:webHidden/>
              </w:rPr>
              <w:instrText xml:space="preserve"> PAGEREF _Toc110945058 \h </w:instrText>
            </w:r>
            <w:r w:rsidR="00B8117C">
              <w:rPr>
                <w:noProof/>
                <w:webHidden/>
              </w:rPr>
            </w:r>
            <w:r w:rsidR="00B8117C">
              <w:rPr>
                <w:noProof/>
                <w:webHidden/>
              </w:rPr>
              <w:fldChar w:fldCharType="separate"/>
            </w:r>
            <w:r w:rsidR="00B8117C">
              <w:rPr>
                <w:noProof/>
                <w:webHidden/>
              </w:rPr>
              <w:t>12</w:t>
            </w:r>
            <w:r w:rsidR="00B8117C">
              <w:rPr>
                <w:noProof/>
                <w:webHidden/>
              </w:rPr>
              <w:fldChar w:fldCharType="end"/>
            </w:r>
          </w:hyperlink>
        </w:p>
        <w:p w14:paraId="358049B3" w14:textId="6124CE85" w:rsidR="7AA2862B" w:rsidRDefault="7AA2862B" w:rsidP="7AA2862B">
          <w:pPr>
            <w:pStyle w:val="TOC2"/>
            <w:tabs>
              <w:tab w:val="right" w:leader="dot" w:pos="9360"/>
            </w:tabs>
          </w:pPr>
          <w:r>
            <w:fldChar w:fldCharType="end"/>
          </w:r>
        </w:p>
      </w:sdtContent>
    </w:sdt>
    <w:p w14:paraId="5E619D76" w14:textId="2401B3FF" w:rsidR="00665473" w:rsidRDefault="004044D4">
      <w:r>
        <w:br w:type="page"/>
      </w:r>
    </w:p>
    <w:p w14:paraId="34A7A779" w14:textId="24D105AF" w:rsidR="00312F60" w:rsidRPr="00312F60" w:rsidRDefault="483B6D1E" w:rsidP="00312F60">
      <w:pPr>
        <w:pStyle w:val="Heading2"/>
        <w:rPr>
          <w:lang w:val="nb-NO"/>
        </w:rPr>
      </w:pPr>
      <w:bookmarkStart w:id="0" w:name="_Toc1813874368"/>
      <w:bookmarkStart w:id="1" w:name="_Toc1150149518"/>
      <w:bookmarkStart w:id="2" w:name="_Toc265364171"/>
      <w:bookmarkStart w:id="3" w:name="_Toc103604166"/>
      <w:bookmarkStart w:id="4" w:name="_Toc1808397231"/>
      <w:bookmarkStart w:id="5" w:name="_Toc1855967564"/>
      <w:bookmarkStart w:id="6" w:name="_Toc2123123760"/>
      <w:bookmarkStart w:id="7" w:name="_Toc16222947"/>
      <w:bookmarkStart w:id="8" w:name="_Toc713416869"/>
      <w:bookmarkStart w:id="9" w:name="_Toc221781566"/>
      <w:bookmarkStart w:id="10" w:name="_Toc110945041"/>
      <w:r w:rsidRPr="7AA2862B">
        <w:rPr>
          <w:sz w:val="24"/>
          <w:szCs w:val="24"/>
          <w:lang w:val="nb-NO"/>
        </w:rPr>
        <w:lastRenderedPageBreak/>
        <w:t>1</w:t>
      </w:r>
      <w:r w:rsidR="3FC0669F" w:rsidRPr="7AA2862B">
        <w:rPr>
          <w:sz w:val="24"/>
          <w:szCs w:val="24"/>
          <w:lang w:val="nb-NO"/>
        </w:rPr>
        <w:t>.</w:t>
      </w:r>
      <w:r w:rsidRPr="7AA2862B">
        <w:rPr>
          <w:sz w:val="24"/>
          <w:szCs w:val="24"/>
          <w:lang w:val="nb-NO"/>
        </w:rPr>
        <w:t xml:space="preserve"> Bakgrunn</w:t>
      </w:r>
      <w:r w:rsidRPr="7AA2862B">
        <w:rPr>
          <w:lang w:val="nb-NO"/>
        </w:rPr>
        <w:t>, mandat og sammensetning av gruppen</w:t>
      </w:r>
      <w:bookmarkEnd w:id="0"/>
      <w:bookmarkEnd w:id="1"/>
      <w:bookmarkEnd w:id="2"/>
      <w:bookmarkEnd w:id="3"/>
      <w:bookmarkEnd w:id="4"/>
      <w:bookmarkEnd w:id="5"/>
      <w:bookmarkEnd w:id="6"/>
      <w:bookmarkEnd w:id="7"/>
      <w:bookmarkEnd w:id="8"/>
      <w:bookmarkEnd w:id="9"/>
      <w:bookmarkEnd w:id="10"/>
    </w:p>
    <w:p w14:paraId="2867E422" w14:textId="55D08B20" w:rsidR="00312F60" w:rsidRPr="00911BDE" w:rsidRDefault="00911BDE" w:rsidP="00911BDE">
      <w:pPr>
        <w:rPr>
          <w:b/>
          <w:lang w:val="nb-NO"/>
        </w:rPr>
      </w:pPr>
      <w:r w:rsidRPr="00911BDE">
        <w:rPr>
          <w:rFonts w:cs="Calibri"/>
          <w:lang w:val="nb-NO"/>
        </w:rPr>
        <w:t xml:space="preserve">I desember 2020 ble dekanmøtet forelagt </w:t>
      </w:r>
      <w:r w:rsidRPr="00911BDE">
        <w:rPr>
          <w:lang w:val="nb-NO"/>
        </w:rPr>
        <w:t>en oversikt over hvilke opplærings- og utviklingstilbud UiO har til sine ledere i</w:t>
      </w:r>
      <w:r w:rsidR="00A308D2">
        <w:rPr>
          <w:lang w:val="nb-NO"/>
        </w:rPr>
        <w:t xml:space="preserve"> sentral regi</w:t>
      </w:r>
      <w:r w:rsidRPr="00911BDE">
        <w:rPr>
          <w:lang w:val="nb-NO"/>
        </w:rPr>
        <w:t>. I</w:t>
      </w:r>
      <w:r w:rsidR="00D42F91">
        <w:rPr>
          <w:lang w:val="nb-NO"/>
        </w:rPr>
        <w:t xml:space="preserve"> møtet</w:t>
      </w:r>
      <w:r w:rsidRPr="00911BDE">
        <w:rPr>
          <w:lang w:val="nb-NO"/>
        </w:rPr>
        <w:t xml:space="preserve"> var det enighet om behov for et felles tilbud</w:t>
      </w:r>
      <w:r w:rsidR="004852B6">
        <w:rPr>
          <w:lang w:val="nb-NO"/>
        </w:rPr>
        <w:t xml:space="preserve"> til instituttledere</w:t>
      </w:r>
      <w:r w:rsidR="00D42F91">
        <w:rPr>
          <w:lang w:val="nb-NO"/>
        </w:rPr>
        <w:t>.</w:t>
      </w:r>
      <w:r w:rsidR="009E37C8" w:rsidRPr="009E37C8">
        <w:rPr>
          <w:lang w:val="nb-NO" w:eastAsia="nb-NO"/>
        </w:rPr>
        <w:t xml:space="preserve"> </w:t>
      </w:r>
    </w:p>
    <w:p w14:paraId="6144DBCC" w14:textId="05E54D78" w:rsidR="00D42F91" w:rsidRDefault="3D959C76" w:rsidP="00D42F91">
      <w:pPr>
        <w:rPr>
          <w:rFonts w:ascii="Calibri" w:hAnsi="Calibri" w:cs="Calibri"/>
          <w:lang w:val="nb-NO" w:eastAsia="nb-NO"/>
        </w:rPr>
      </w:pPr>
      <w:r w:rsidRPr="7AA2862B">
        <w:rPr>
          <w:lang w:val="nb-NO"/>
        </w:rPr>
        <w:t>I november 2021 ble det gjennomført en workshop med en fokusgruppe som diskuterte hvilke behov nye instituttledere har for kompetansetilbud</w:t>
      </w:r>
      <w:r w:rsidR="13694869" w:rsidRPr="7AA2862B">
        <w:rPr>
          <w:lang w:val="nb-NO"/>
        </w:rPr>
        <w:t>.</w:t>
      </w:r>
      <w:r w:rsidRPr="7AA2862B">
        <w:rPr>
          <w:lang w:val="nb-NO"/>
        </w:rPr>
        <w:t xml:space="preserve"> </w:t>
      </w:r>
      <w:r w:rsidR="714C01BE" w:rsidRPr="7AA2862B">
        <w:rPr>
          <w:lang w:val="nb-NO"/>
        </w:rPr>
        <w:t xml:space="preserve">Den </w:t>
      </w:r>
      <w:r w:rsidRPr="7AA2862B">
        <w:rPr>
          <w:lang w:val="nb-NO"/>
        </w:rPr>
        <w:t>3. mars d.å. nedsatte rektoratet en arbeidsgruppe (med de samme medlem</w:t>
      </w:r>
      <w:r w:rsidR="498B1A83" w:rsidRPr="7AA2862B">
        <w:rPr>
          <w:lang w:val="nb-NO"/>
        </w:rPr>
        <w:t>mene som deltok i fokusgruppen)</w:t>
      </w:r>
      <w:r w:rsidR="6C99F0C4" w:rsidRPr="7AA2862B">
        <w:rPr>
          <w:lang w:val="nb-NO"/>
        </w:rPr>
        <w:t>,</w:t>
      </w:r>
      <w:r w:rsidR="498B1A83" w:rsidRPr="7AA2862B">
        <w:rPr>
          <w:lang w:val="nb-NO"/>
        </w:rPr>
        <w:t xml:space="preserve"> som fikk i oppgave å </w:t>
      </w:r>
      <w:r w:rsidR="496A7CD4" w:rsidRPr="7AA2862B">
        <w:rPr>
          <w:rFonts w:ascii="Calibri" w:hAnsi="Calibri" w:cs="Calibri"/>
          <w:lang w:val="nb-NO" w:eastAsia="nb-NO"/>
        </w:rPr>
        <w:t xml:space="preserve">se på </w:t>
      </w:r>
      <w:r w:rsidR="13694869" w:rsidRPr="7AA2862B">
        <w:rPr>
          <w:rFonts w:ascii="Calibri" w:hAnsi="Calibri" w:cs="Calibri"/>
          <w:lang w:val="nb-NO" w:eastAsia="nb-NO"/>
        </w:rPr>
        <w:t xml:space="preserve">innhold og organisering </w:t>
      </w:r>
      <w:r w:rsidR="63DAE286" w:rsidRPr="7AA2862B">
        <w:rPr>
          <w:rFonts w:ascii="Calibri" w:hAnsi="Calibri" w:cs="Calibri"/>
          <w:lang w:val="nb-NO" w:eastAsia="nb-NO"/>
        </w:rPr>
        <w:t xml:space="preserve">av </w:t>
      </w:r>
      <w:r w:rsidR="496A7CD4" w:rsidRPr="7AA2862B">
        <w:rPr>
          <w:rFonts w:ascii="Calibri" w:hAnsi="Calibri" w:cs="Calibri"/>
          <w:lang w:val="nb-NO" w:eastAsia="nb-NO"/>
        </w:rPr>
        <w:t>et</w:t>
      </w:r>
      <w:r w:rsidR="3FC0669F" w:rsidRPr="7AA2862B">
        <w:rPr>
          <w:rFonts w:ascii="Calibri" w:hAnsi="Calibri" w:cs="Calibri"/>
          <w:lang w:val="nb-NO" w:eastAsia="nb-NO"/>
        </w:rPr>
        <w:t xml:space="preserve"> felles kompetanseutviklingsopplegg for instituttledere og ledere av tilsvarende enheter.</w:t>
      </w:r>
      <w:r w:rsidR="498B1A83" w:rsidRPr="7AA2862B">
        <w:rPr>
          <w:rFonts w:ascii="Calibri" w:hAnsi="Calibri" w:cs="Calibri"/>
          <w:lang w:val="nb-NO" w:eastAsia="nb-NO"/>
        </w:rPr>
        <w:t xml:space="preserve"> Arbeidsgruppen har bestått av: </w:t>
      </w:r>
    </w:p>
    <w:p w14:paraId="29B106B7" w14:textId="77777777" w:rsidR="00D42F91" w:rsidRPr="006F1364" w:rsidRDefault="00D42F91" w:rsidP="00D42F91">
      <w:pPr>
        <w:pStyle w:val="ListParagraph"/>
        <w:numPr>
          <w:ilvl w:val="0"/>
          <w:numId w:val="33"/>
        </w:numPr>
        <w:rPr>
          <w:rFonts w:asciiTheme="minorHAnsi" w:hAnsiTheme="minorHAnsi" w:cstheme="minorHAnsi"/>
          <w:sz w:val="22"/>
          <w:szCs w:val="22"/>
          <w:lang w:val="nb-NO"/>
        </w:rPr>
      </w:pPr>
      <w:r w:rsidRPr="006F1364">
        <w:rPr>
          <w:rFonts w:asciiTheme="minorHAnsi" w:hAnsiTheme="minorHAnsi" w:cstheme="minorHAnsi"/>
          <w:sz w:val="22"/>
          <w:szCs w:val="22"/>
          <w:lang w:val="nb-NO"/>
        </w:rPr>
        <w:t>Frode Helland, dekan Det humanistiske fakultet, leder av arbeidsgruppen</w:t>
      </w:r>
    </w:p>
    <w:p w14:paraId="075B59A6" w14:textId="77777777" w:rsidR="00D42F91" w:rsidRPr="006F1364" w:rsidRDefault="00D42F91" w:rsidP="00D42F91">
      <w:pPr>
        <w:pStyle w:val="ListParagraph"/>
        <w:numPr>
          <w:ilvl w:val="0"/>
          <w:numId w:val="33"/>
        </w:numPr>
        <w:rPr>
          <w:rFonts w:asciiTheme="minorHAnsi" w:hAnsiTheme="minorHAnsi" w:cstheme="minorHAnsi"/>
          <w:sz w:val="22"/>
          <w:szCs w:val="22"/>
          <w:lang w:val="nb-NO"/>
        </w:rPr>
      </w:pPr>
      <w:r w:rsidRPr="006F1364">
        <w:rPr>
          <w:rFonts w:asciiTheme="minorHAnsi" w:hAnsiTheme="minorHAnsi" w:cstheme="minorHAnsi"/>
          <w:sz w:val="22"/>
          <w:szCs w:val="22"/>
          <w:lang w:val="nb-NO"/>
        </w:rPr>
        <w:t>Bjørn Lau, instituttleder Psykologisk institutt</w:t>
      </w:r>
    </w:p>
    <w:p w14:paraId="568AED80" w14:textId="77777777" w:rsidR="00D42F91" w:rsidRPr="006F1364" w:rsidRDefault="00D42F91" w:rsidP="00D42F91">
      <w:pPr>
        <w:pStyle w:val="ListParagraph"/>
        <w:numPr>
          <w:ilvl w:val="0"/>
          <w:numId w:val="33"/>
        </w:numPr>
        <w:rPr>
          <w:rFonts w:asciiTheme="minorHAnsi" w:hAnsiTheme="minorHAnsi" w:cstheme="minorHAnsi"/>
          <w:sz w:val="22"/>
          <w:szCs w:val="22"/>
          <w:lang w:val="nb-NO"/>
        </w:rPr>
      </w:pPr>
      <w:r w:rsidRPr="006F1364">
        <w:rPr>
          <w:rFonts w:asciiTheme="minorHAnsi" w:hAnsiTheme="minorHAnsi" w:cstheme="minorHAnsi"/>
          <w:sz w:val="22"/>
          <w:szCs w:val="22"/>
          <w:lang w:val="nb-NO"/>
        </w:rPr>
        <w:t>Rita Hvistendahl, dekan Det utdanningsvitenskapelige fakultet</w:t>
      </w:r>
    </w:p>
    <w:p w14:paraId="2AC62A2F" w14:textId="77777777" w:rsidR="00D42F91" w:rsidRPr="006F1364" w:rsidRDefault="00D42F91" w:rsidP="00D42F91">
      <w:pPr>
        <w:pStyle w:val="ListParagraph"/>
        <w:numPr>
          <w:ilvl w:val="0"/>
          <w:numId w:val="33"/>
        </w:numPr>
        <w:rPr>
          <w:rFonts w:asciiTheme="minorHAnsi" w:hAnsiTheme="minorHAnsi" w:cstheme="minorHAnsi"/>
          <w:sz w:val="22"/>
          <w:szCs w:val="22"/>
          <w:lang w:val="nb-NO"/>
        </w:rPr>
      </w:pPr>
      <w:r w:rsidRPr="006F1364">
        <w:rPr>
          <w:rFonts w:asciiTheme="minorHAnsi" w:hAnsiTheme="minorHAnsi" w:cstheme="minorHAnsi"/>
          <w:sz w:val="22"/>
          <w:szCs w:val="22"/>
          <w:lang w:val="nb-NO"/>
        </w:rPr>
        <w:t>Lene Frost Andersen, instituttleder Institutt for Medisinske Basalfag</w:t>
      </w:r>
    </w:p>
    <w:p w14:paraId="0F4D0905" w14:textId="77777777" w:rsidR="00D42F91" w:rsidRPr="006F1364" w:rsidRDefault="00D42F91" w:rsidP="00D42F91">
      <w:pPr>
        <w:pStyle w:val="ListParagraph"/>
        <w:numPr>
          <w:ilvl w:val="0"/>
          <w:numId w:val="33"/>
        </w:numPr>
        <w:rPr>
          <w:rFonts w:asciiTheme="minorHAnsi" w:hAnsiTheme="minorHAnsi" w:cstheme="minorHAnsi"/>
          <w:sz w:val="22"/>
          <w:szCs w:val="22"/>
        </w:rPr>
      </w:pPr>
      <w:r w:rsidRPr="006F1364">
        <w:rPr>
          <w:rFonts w:asciiTheme="minorHAnsi" w:hAnsiTheme="minorHAnsi" w:cstheme="minorHAnsi"/>
          <w:sz w:val="22"/>
          <w:szCs w:val="22"/>
        </w:rPr>
        <w:t>Rune Flikke, instituttleder Sosialantropologisk institutt</w:t>
      </w:r>
    </w:p>
    <w:p w14:paraId="195FC449" w14:textId="77777777" w:rsidR="00D42F91" w:rsidRPr="006F1364" w:rsidRDefault="00D42F91" w:rsidP="00D42F91">
      <w:pPr>
        <w:pStyle w:val="ListParagraph"/>
        <w:numPr>
          <w:ilvl w:val="0"/>
          <w:numId w:val="33"/>
        </w:numPr>
        <w:rPr>
          <w:rFonts w:asciiTheme="minorHAnsi" w:hAnsiTheme="minorHAnsi" w:cstheme="minorHAnsi"/>
          <w:sz w:val="22"/>
          <w:szCs w:val="22"/>
          <w:lang w:val="nb-NO"/>
        </w:rPr>
      </w:pPr>
      <w:r w:rsidRPr="006F1364">
        <w:rPr>
          <w:rFonts w:asciiTheme="minorHAnsi" w:hAnsiTheme="minorHAnsi" w:cstheme="minorHAnsi"/>
          <w:sz w:val="22"/>
          <w:szCs w:val="22"/>
          <w:lang w:val="nb-NO"/>
        </w:rPr>
        <w:t>Jo Døhl, fakultetsdirektør Det matematisk-naturvitenskapelige fakultet</w:t>
      </w:r>
    </w:p>
    <w:p w14:paraId="16898D83" w14:textId="5862ABBD" w:rsidR="00D42F91" w:rsidRPr="003524BC" w:rsidRDefault="00D42F91" w:rsidP="006F1364">
      <w:pPr>
        <w:pStyle w:val="ListParagraph"/>
        <w:numPr>
          <w:ilvl w:val="0"/>
          <w:numId w:val="33"/>
        </w:numPr>
        <w:rPr>
          <w:lang w:val="nb-NO"/>
        </w:rPr>
      </w:pPr>
      <w:r w:rsidRPr="006F1364">
        <w:rPr>
          <w:rFonts w:asciiTheme="minorHAnsi" w:hAnsiTheme="minorHAnsi" w:cstheme="minorHAnsi"/>
          <w:sz w:val="22"/>
          <w:szCs w:val="22"/>
          <w:lang w:val="nb-NO"/>
        </w:rPr>
        <w:t>Oddrun Rangsæter, fakultetsdirektør Det juridiske fakultet</w:t>
      </w:r>
    </w:p>
    <w:p w14:paraId="5C63620D" w14:textId="77777777" w:rsidR="003524BC" w:rsidRPr="003524BC" w:rsidRDefault="003524BC" w:rsidP="00BD63E3">
      <w:pPr>
        <w:pStyle w:val="ListParagraph"/>
        <w:rPr>
          <w:lang w:val="nb-NO"/>
        </w:rPr>
      </w:pPr>
    </w:p>
    <w:p w14:paraId="444EFA67" w14:textId="5002CD44" w:rsidR="009E37C8" w:rsidRPr="00D42F91" w:rsidRDefault="009E37C8" w:rsidP="006F1364">
      <w:pPr>
        <w:rPr>
          <w:lang w:val="nb-NO"/>
        </w:rPr>
      </w:pPr>
      <w:r w:rsidRPr="006F1364">
        <w:rPr>
          <w:rFonts w:ascii="Calibri" w:hAnsi="Calibri" w:cs="Calibri"/>
          <w:lang w:val="nb-NO" w:eastAsia="nb-NO"/>
        </w:rPr>
        <w:t xml:space="preserve"> </w:t>
      </w:r>
      <w:r w:rsidR="00D42F91">
        <w:rPr>
          <w:rFonts w:ascii="Calibri" w:hAnsi="Calibri" w:cs="Calibri"/>
          <w:lang w:val="nb-NO" w:eastAsia="nb-NO"/>
        </w:rPr>
        <w:t xml:space="preserve">Leveranser for arbeidsgruppen er: </w:t>
      </w:r>
    </w:p>
    <w:p w14:paraId="530A81C1" w14:textId="77777777" w:rsidR="009E37C8" w:rsidRPr="006F1364" w:rsidRDefault="009E37C8" w:rsidP="006F1364">
      <w:pPr>
        <w:pStyle w:val="ListParagraph"/>
        <w:numPr>
          <w:ilvl w:val="0"/>
          <w:numId w:val="32"/>
        </w:numPr>
        <w:rPr>
          <w:rFonts w:asciiTheme="minorHAnsi" w:hAnsiTheme="minorHAnsi" w:cstheme="minorHAnsi"/>
          <w:sz w:val="22"/>
          <w:szCs w:val="22"/>
          <w:lang w:val="nb-NO" w:eastAsia="nb-NO"/>
        </w:rPr>
      </w:pPr>
      <w:r w:rsidRPr="006F1364">
        <w:rPr>
          <w:rFonts w:asciiTheme="minorHAnsi" w:hAnsiTheme="minorHAnsi" w:cstheme="minorHAnsi"/>
          <w:sz w:val="22"/>
          <w:szCs w:val="22"/>
          <w:lang w:val="nb-NO" w:eastAsia="nb-NO"/>
        </w:rPr>
        <w:t>Vurdere og presisere målgruppe for tilbudet</w:t>
      </w:r>
    </w:p>
    <w:p w14:paraId="5520ADF7" w14:textId="64B9C474" w:rsidR="009E37C8" w:rsidRPr="006F1364" w:rsidRDefault="3FC0669F" w:rsidP="7AA2862B">
      <w:pPr>
        <w:pStyle w:val="ListParagraph"/>
        <w:numPr>
          <w:ilvl w:val="0"/>
          <w:numId w:val="32"/>
        </w:numPr>
        <w:rPr>
          <w:rFonts w:asciiTheme="minorHAnsi" w:hAnsiTheme="minorHAnsi" w:cstheme="minorBidi"/>
          <w:sz w:val="22"/>
          <w:szCs w:val="22"/>
          <w:lang w:val="nb-NO" w:eastAsia="nb-NO"/>
        </w:rPr>
      </w:pPr>
      <w:r w:rsidRPr="7AA2862B">
        <w:rPr>
          <w:rFonts w:asciiTheme="minorHAnsi" w:hAnsiTheme="minorHAnsi" w:cstheme="minorBidi"/>
          <w:sz w:val="22"/>
          <w:szCs w:val="22"/>
          <w:lang w:val="nb-NO" w:eastAsia="nb-NO"/>
        </w:rPr>
        <w:t>Gi forslag til rammer, innhold og organisering av et felles kompetanseutviklingprogram</w:t>
      </w:r>
    </w:p>
    <w:p w14:paraId="61BEC94D" w14:textId="2E29988C" w:rsidR="009E37C8" w:rsidRPr="006F1364" w:rsidRDefault="3FC0669F" w:rsidP="7AA2862B">
      <w:pPr>
        <w:pStyle w:val="ListParagraph"/>
        <w:numPr>
          <w:ilvl w:val="0"/>
          <w:numId w:val="32"/>
        </w:numPr>
        <w:rPr>
          <w:rFonts w:asciiTheme="minorHAnsi" w:hAnsiTheme="minorHAnsi" w:cstheme="minorBidi"/>
          <w:sz w:val="22"/>
          <w:szCs w:val="22"/>
          <w:lang w:val="nb-NO" w:eastAsia="nb-NO"/>
        </w:rPr>
      </w:pPr>
      <w:r w:rsidRPr="7AA2862B">
        <w:rPr>
          <w:rFonts w:asciiTheme="minorHAnsi" w:hAnsiTheme="minorHAnsi" w:cstheme="minorBidi"/>
          <w:sz w:val="22"/>
          <w:szCs w:val="22"/>
          <w:lang w:val="nb-NO" w:eastAsia="nb-NO"/>
        </w:rPr>
        <w:t xml:space="preserve">Vurdere </w:t>
      </w:r>
      <w:r w:rsidR="004044D4">
        <w:rPr>
          <w:rFonts w:asciiTheme="minorHAnsi" w:hAnsiTheme="minorHAnsi" w:cstheme="minorBidi"/>
          <w:sz w:val="22"/>
          <w:szCs w:val="22"/>
          <w:lang w:val="nb-NO" w:eastAsia="nb-NO"/>
        </w:rPr>
        <w:t xml:space="preserve">hvordan </w:t>
      </w:r>
      <w:r w:rsidRPr="7AA2862B">
        <w:rPr>
          <w:rFonts w:asciiTheme="minorHAnsi" w:hAnsiTheme="minorHAnsi" w:cstheme="minorBidi"/>
          <w:sz w:val="22"/>
          <w:szCs w:val="22"/>
          <w:lang w:val="nb-NO" w:eastAsia="nb-NO"/>
        </w:rPr>
        <w:t>programmet kan ses i sammenheng med øvrige lokale og sentrale tilbud i virksomheten</w:t>
      </w:r>
    </w:p>
    <w:p w14:paraId="6F3D7060" w14:textId="41B882F5" w:rsidR="009E37C8" w:rsidRPr="006F1364" w:rsidRDefault="3FC0669F" w:rsidP="7AA2862B">
      <w:pPr>
        <w:pStyle w:val="ListParagraph"/>
        <w:numPr>
          <w:ilvl w:val="0"/>
          <w:numId w:val="32"/>
        </w:numPr>
        <w:rPr>
          <w:rFonts w:asciiTheme="minorHAnsi" w:hAnsiTheme="minorHAnsi" w:cstheme="minorBidi"/>
          <w:sz w:val="22"/>
          <w:szCs w:val="22"/>
          <w:lang w:val="nb-NO" w:eastAsia="nb-NO"/>
        </w:rPr>
      </w:pPr>
      <w:r w:rsidRPr="7AA2862B">
        <w:rPr>
          <w:rFonts w:asciiTheme="minorHAnsi" w:hAnsiTheme="minorHAnsi" w:cstheme="minorBidi"/>
          <w:sz w:val="22"/>
          <w:szCs w:val="22"/>
          <w:lang w:val="nb-NO" w:eastAsia="nb-NO"/>
        </w:rPr>
        <w:t>Gi forslag til dekanenes rolle</w:t>
      </w:r>
    </w:p>
    <w:p w14:paraId="510AF662" w14:textId="7B599466" w:rsidR="006F1364" w:rsidRPr="000D6569" w:rsidRDefault="009E37C8" w:rsidP="000D6569">
      <w:pPr>
        <w:pStyle w:val="ListParagraph"/>
        <w:numPr>
          <w:ilvl w:val="0"/>
          <w:numId w:val="32"/>
        </w:numPr>
        <w:rPr>
          <w:rFonts w:ascii="Calibri" w:hAnsi="Calibri" w:cs="Calibri"/>
          <w:lang w:val="nb-NO" w:eastAsia="nb-NO"/>
        </w:rPr>
      </w:pPr>
      <w:r w:rsidRPr="006F1364">
        <w:rPr>
          <w:rFonts w:asciiTheme="minorHAnsi" w:hAnsiTheme="minorHAnsi" w:cstheme="minorHAnsi"/>
          <w:sz w:val="22"/>
          <w:szCs w:val="22"/>
          <w:lang w:val="nb-NO" w:eastAsia="nb-NO"/>
        </w:rPr>
        <w:t>Opplegg skal piloteres. Forslaget skal gi grunnlag for en oppdragsbeskrivelse for eventuell(e) leverandør(er)</w:t>
      </w:r>
    </w:p>
    <w:p w14:paraId="43DB5DE3" w14:textId="75B881AE" w:rsidR="006F1364" w:rsidRPr="006F1364" w:rsidRDefault="496A7CD4" w:rsidP="006F1364">
      <w:pPr>
        <w:rPr>
          <w:rFonts w:ascii="Calibri" w:hAnsi="Calibri" w:cs="Calibri"/>
          <w:lang w:val="nb-NO" w:eastAsia="nb-NO"/>
        </w:rPr>
      </w:pPr>
      <w:r w:rsidRPr="7AA2862B">
        <w:rPr>
          <w:rFonts w:ascii="Calibri" w:hAnsi="Calibri" w:cs="Calibri"/>
          <w:lang w:val="nb-NO" w:eastAsia="nb-NO"/>
        </w:rPr>
        <w:t xml:space="preserve">Gruppen har hatt 6 møter. Prosjektet støttes av et sekretariat med medarbeidere i LOS: </w:t>
      </w:r>
      <w:r w:rsidRPr="7AA2862B">
        <w:rPr>
          <w:lang w:val="nb-NO"/>
        </w:rPr>
        <w:t>Sidsel Valmot (prosjektleder) og Renathe Gangsøy, AP, Lene Fosshaug og Anne Marthe Gibbons, SADM. P</w:t>
      </w:r>
      <w:r w:rsidRPr="7AA2862B">
        <w:rPr>
          <w:rFonts w:ascii="Calibri" w:hAnsi="Calibri" w:cs="Calibri"/>
          <w:lang w:val="nb-NO" w:eastAsia="nb-NO"/>
        </w:rPr>
        <w:t>rosjektleder rapporterer til personaldirektøren.</w:t>
      </w:r>
    </w:p>
    <w:p w14:paraId="792DDC7F" w14:textId="77777777" w:rsidR="009E37C8" w:rsidRPr="009E37C8" w:rsidRDefault="009E37C8" w:rsidP="009E37C8">
      <w:pPr>
        <w:spacing w:after="0" w:line="240" w:lineRule="auto"/>
        <w:rPr>
          <w:rFonts w:ascii="Calibri" w:eastAsia="Times New Roman" w:hAnsi="Calibri" w:cs="Calibri"/>
          <w:color w:val="000000"/>
          <w:lang w:val="nb-NO" w:eastAsia="nb-NO"/>
        </w:rPr>
      </w:pPr>
    </w:p>
    <w:p w14:paraId="4F6118CE" w14:textId="7B046A78" w:rsidR="005B4372" w:rsidRPr="0064714C" w:rsidRDefault="483B6D1E" w:rsidP="7AA2862B">
      <w:pPr>
        <w:pStyle w:val="Heading2"/>
        <w:rPr>
          <w:lang w:val="nb-NO"/>
        </w:rPr>
      </w:pPr>
      <w:bookmarkStart w:id="11" w:name="_Toc197641707"/>
      <w:bookmarkStart w:id="12" w:name="_Toc484070106"/>
      <w:bookmarkStart w:id="13" w:name="_Toc49228721"/>
      <w:bookmarkStart w:id="14" w:name="_Toc931939560"/>
      <w:bookmarkStart w:id="15" w:name="_Toc1572285141"/>
      <w:bookmarkStart w:id="16" w:name="_Toc1815967913"/>
      <w:bookmarkStart w:id="17" w:name="_Toc101122598"/>
      <w:bookmarkStart w:id="18" w:name="_Toc307688456"/>
      <w:bookmarkStart w:id="19" w:name="_Toc1315591059"/>
      <w:bookmarkStart w:id="20" w:name="_Toc199489551"/>
      <w:bookmarkStart w:id="21" w:name="_Toc110945042"/>
      <w:r w:rsidRPr="7AA2862B">
        <w:rPr>
          <w:lang w:val="nb-NO"/>
        </w:rPr>
        <w:t>2</w:t>
      </w:r>
      <w:r w:rsidR="3FC0669F" w:rsidRPr="7AA2862B">
        <w:rPr>
          <w:lang w:val="nb-NO"/>
        </w:rPr>
        <w:t>.</w:t>
      </w:r>
      <w:r w:rsidRPr="7AA2862B">
        <w:rPr>
          <w:lang w:val="nb-NO"/>
        </w:rPr>
        <w:t xml:space="preserve"> </w:t>
      </w:r>
      <w:r w:rsidR="498B1A83" w:rsidRPr="7AA2862B">
        <w:rPr>
          <w:lang w:val="nb-NO"/>
        </w:rPr>
        <w:t>S</w:t>
      </w:r>
      <w:r w:rsidR="3FC0669F" w:rsidRPr="7AA2862B">
        <w:rPr>
          <w:lang w:val="nb-NO"/>
        </w:rPr>
        <w:t xml:space="preserve">ammendrag </w:t>
      </w:r>
      <w:bookmarkEnd w:id="11"/>
      <w:bookmarkEnd w:id="12"/>
      <w:bookmarkEnd w:id="13"/>
      <w:bookmarkEnd w:id="14"/>
      <w:bookmarkEnd w:id="15"/>
      <w:bookmarkEnd w:id="16"/>
      <w:bookmarkEnd w:id="17"/>
      <w:bookmarkEnd w:id="18"/>
      <w:bookmarkEnd w:id="19"/>
      <w:bookmarkEnd w:id="20"/>
      <w:r w:rsidR="00BB25F2">
        <w:rPr>
          <w:lang w:val="nb-NO"/>
        </w:rPr>
        <w:t>og målsetting med programmet</w:t>
      </w:r>
      <w:bookmarkEnd w:id="21"/>
    </w:p>
    <w:p w14:paraId="442F3C43" w14:textId="6164BC38" w:rsidR="005B4372" w:rsidRPr="0064714C" w:rsidRDefault="7AA2862B" w:rsidP="7AA2862B">
      <w:pPr>
        <w:rPr>
          <w:rFonts w:ascii="Calibri" w:eastAsia="Calibri" w:hAnsi="Calibri" w:cs="Calibri"/>
          <w:lang w:val="nb-NO"/>
        </w:rPr>
      </w:pPr>
      <w:r w:rsidRPr="7AA2862B">
        <w:rPr>
          <w:lang w:val="nb-NO"/>
        </w:rPr>
        <w:t xml:space="preserve">Instituttlederrollen er sentral ved universitetet, og instituttledere leder komplekse organisasjoner bestående av flere fagdisipliner og ulike tradisjoner. Instituttleder har ansvar for at instituttet utvikles i samspill med strategiske føringer fra organisasjonen for øvrig og samfunnet rundt. Mange instituttledere har lite ledererfaring når de trer inn i rollen. Instituttlederrollen bør derfor styrkes og profesjonaliseres gjennom et planmessig lederutviklingsprogram. </w:t>
      </w:r>
    </w:p>
    <w:p w14:paraId="45A6184E" w14:textId="03A2DD61" w:rsidR="005B4372" w:rsidRPr="0064714C" w:rsidRDefault="7AA2862B" w:rsidP="7AA2862B">
      <w:pPr>
        <w:rPr>
          <w:rFonts w:ascii="Calibri" w:eastAsia="Calibri" w:hAnsi="Calibri" w:cs="Calibri"/>
          <w:lang w:val="nb-NO"/>
        </w:rPr>
      </w:pPr>
      <w:r w:rsidRPr="7AA2862B">
        <w:rPr>
          <w:lang w:val="nb-NO"/>
        </w:rPr>
        <w:t>En hovedmålsetning med instituttlederprogrammet er å utløse strategisk potensiale i organisasjonen. Strategisk lederskap bygger på flere elementer, som forståelse av egen rolle, bevisst utvikling av samspillet i ledergruppen og med det administrative støtteapparatet, og evnen til å nyttiggjøre ulike organ</w:t>
      </w:r>
      <w:r w:rsidR="00E51410">
        <w:rPr>
          <w:lang w:val="nb-NO"/>
        </w:rPr>
        <w:t>isasjonsprosesser, se kapittel 7</w:t>
      </w:r>
      <w:r w:rsidRPr="7AA2862B">
        <w:rPr>
          <w:lang w:val="nb-NO"/>
        </w:rPr>
        <w:t>.</w:t>
      </w:r>
    </w:p>
    <w:p w14:paraId="6D16E781" w14:textId="7F4DAA1F" w:rsidR="005B4372" w:rsidRPr="0064714C" w:rsidRDefault="7AA2862B" w:rsidP="7AA2862B">
      <w:pPr>
        <w:rPr>
          <w:rFonts w:ascii="Calibri" w:eastAsia="Calibri" w:hAnsi="Calibri" w:cs="Calibri"/>
          <w:lang w:val="nb-NO"/>
        </w:rPr>
      </w:pPr>
      <w:r w:rsidRPr="7AA2862B">
        <w:rPr>
          <w:rFonts w:ascii="Calibri" w:eastAsia="Calibri" w:hAnsi="Calibri" w:cs="Calibri"/>
          <w:lang w:val="nb-NO"/>
        </w:rPr>
        <w:t xml:space="preserve"> Instituttlederprogrammet har som formål å </w:t>
      </w:r>
    </w:p>
    <w:p w14:paraId="358E9175" w14:textId="01DCCA0A" w:rsidR="005B4372" w:rsidRPr="0064714C" w:rsidRDefault="7D06A1BF" w:rsidP="7AA2862B">
      <w:pPr>
        <w:pStyle w:val="PlainText"/>
        <w:numPr>
          <w:ilvl w:val="0"/>
          <w:numId w:val="1"/>
        </w:numPr>
        <w:rPr>
          <w:rFonts w:asciiTheme="minorHAnsi" w:eastAsiaTheme="minorEastAsia" w:hAnsiTheme="minorHAnsi"/>
          <w:szCs w:val="22"/>
          <w:lang w:val="nb-NO"/>
        </w:rPr>
      </w:pPr>
      <w:r w:rsidRPr="7AA2862B">
        <w:rPr>
          <w:lang w:val="nb-NO"/>
        </w:rPr>
        <w:lastRenderedPageBreak/>
        <w:t>bidra til langsiktig tenkning i lederrollen og å kunne realisere strategisk potensiale</w:t>
      </w:r>
      <w:r w:rsidR="764EFA4D" w:rsidRPr="7AA2862B">
        <w:rPr>
          <w:lang w:val="nb-NO"/>
        </w:rPr>
        <w:t xml:space="preserve"> i organisasjonen</w:t>
      </w:r>
      <w:r w:rsidR="7AA2862B" w:rsidRPr="7AA2862B">
        <w:rPr>
          <w:lang w:val="nb-NO"/>
        </w:rPr>
        <w:t xml:space="preserve"> </w:t>
      </w:r>
    </w:p>
    <w:p w14:paraId="04E4B2E8" w14:textId="24A88D13" w:rsidR="005B4372" w:rsidRPr="0064714C" w:rsidRDefault="7D06A1BF" w:rsidP="7AA2862B">
      <w:pPr>
        <w:pStyle w:val="PlainText"/>
        <w:numPr>
          <w:ilvl w:val="0"/>
          <w:numId w:val="1"/>
        </w:numPr>
        <w:rPr>
          <w:rFonts w:asciiTheme="minorHAnsi" w:eastAsiaTheme="minorEastAsia" w:hAnsiTheme="minorHAnsi"/>
          <w:szCs w:val="22"/>
          <w:lang w:val="nb-NO"/>
        </w:rPr>
      </w:pPr>
      <w:r w:rsidRPr="7AA2862B">
        <w:rPr>
          <w:lang w:val="nb-NO"/>
        </w:rPr>
        <w:t>støtte instituttleder i utvikling av rollen og av enhetlig ledelse ved instituttet</w:t>
      </w:r>
    </w:p>
    <w:p w14:paraId="069406D4" w14:textId="088F4ED9" w:rsidR="005B4372" w:rsidRPr="0064714C" w:rsidRDefault="7D06A1BF" w:rsidP="7AA2862B">
      <w:pPr>
        <w:pStyle w:val="PlainText"/>
        <w:numPr>
          <w:ilvl w:val="0"/>
          <w:numId w:val="1"/>
        </w:numPr>
        <w:rPr>
          <w:rFonts w:asciiTheme="minorHAnsi" w:eastAsiaTheme="minorEastAsia" w:hAnsiTheme="minorHAnsi"/>
          <w:szCs w:val="22"/>
          <w:lang w:val="nb-NO"/>
        </w:rPr>
      </w:pPr>
      <w:r w:rsidRPr="7AA2862B">
        <w:rPr>
          <w:lang w:val="nb-NO"/>
        </w:rPr>
        <w:t>bidra til helhetlig lederskap og sammenheng mellom nivåene i organisasjonen</w:t>
      </w:r>
    </w:p>
    <w:p w14:paraId="68E41896" w14:textId="4D5C7BA3" w:rsidR="005B4372" w:rsidRPr="0064714C" w:rsidRDefault="7D06A1BF" w:rsidP="7AA2862B">
      <w:pPr>
        <w:pStyle w:val="PlainText"/>
        <w:numPr>
          <w:ilvl w:val="0"/>
          <w:numId w:val="1"/>
        </w:numPr>
        <w:rPr>
          <w:rFonts w:asciiTheme="minorHAnsi" w:eastAsiaTheme="minorEastAsia" w:hAnsiTheme="minorHAnsi"/>
          <w:szCs w:val="22"/>
          <w:lang w:val="nb-NO"/>
        </w:rPr>
      </w:pPr>
      <w:r w:rsidRPr="7AA2862B">
        <w:rPr>
          <w:lang w:val="nb-NO"/>
        </w:rPr>
        <w:t>skape en arena på tvers av organisasjonen</w:t>
      </w:r>
      <w:r w:rsidR="7AA2862B" w:rsidRPr="7AA2862B">
        <w:rPr>
          <w:lang w:val="nb-NO"/>
        </w:rPr>
        <w:t xml:space="preserve"> </w:t>
      </w:r>
      <w:r w:rsidRPr="7AA2862B">
        <w:rPr>
          <w:lang w:val="nb-NO"/>
        </w:rPr>
        <w:t xml:space="preserve">for å dele praksis og reflektere over utfordringer </w:t>
      </w:r>
    </w:p>
    <w:p w14:paraId="2939CB5D" w14:textId="45FF7B0B" w:rsidR="005B4372" w:rsidRPr="00B752B5" w:rsidRDefault="7D06A1BF" w:rsidP="7AA2862B">
      <w:pPr>
        <w:pStyle w:val="PlainText"/>
        <w:numPr>
          <w:ilvl w:val="0"/>
          <w:numId w:val="1"/>
        </w:numPr>
        <w:rPr>
          <w:rFonts w:asciiTheme="minorHAnsi" w:eastAsiaTheme="minorEastAsia" w:hAnsiTheme="minorHAnsi"/>
          <w:szCs w:val="22"/>
          <w:lang w:val="nb-NO"/>
        </w:rPr>
      </w:pPr>
      <w:r w:rsidRPr="7AA2862B">
        <w:rPr>
          <w:lang w:val="nb-NO"/>
        </w:rPr>
        <w:t>bidra til å gi deltakerne en mer avklart lederrolle og større trygghet i lederskapet</w:t>
      </w:r>
      <w:r w:rsidR="00B752B5">
        <w:rPr>
          <w:lang w:val="nb-NO"/>
        </w:rPr>
        <w:br/>
      </w:r>
    </w:p>
    <w:p w14:paraId="65B07826" w14:textId="0267850D" w:rsidR="005B4372" w:rsidRPr="0064714C" w:rsidRDefault="7AA2862B" w:rsidP="7AA2862B">
      <w:pPr>
        <w:spacing w:line="257" w:lineRule="auto"/>
        <w:rPr>
          <w:rFonts w:ascii="Calibri" w:eastAsia="Calibri" w:hAnsi="Calibri" w:cs="Calibri"/>
          <w:color w:val="000000" w:themeColor="text1"/>
          <w:lang w:val="nb-NO"/>
        </w:rPr>
      </w:pPr>
      <w:r w:rsidRPr="7AA2862B">
        <w:rPr>
          <w:rFonts w:ascii="Calibri" w:eastAsia="Calibri" w:hAnsi="Calibri" w:cs="Calibri"/>
          <w:color w:val="000000" w:themeColor="text1"/>
          <w:lang w:val="nb-NO"/>
        </w:rPr>
        <w:t>Målgruppen er instituttledere. L</w:t>
      </w:r>
      <w:r w:rsidRPr="7AA2862B">
        <w:rPr>
          <w:rFonts w:ascii="Calibri" w:eastAsia="Calibri" w:hAnsi="Calibri" w:cs="Calibri"/>
          <w:lang w:val="nb-NO"/>
        </w:rPr>
        <w:t xml:space="preserve">edere for sentre med instituttliknende struktur og sammenliknbare roller kan også være aktuelle deltakere, se Kapittel 10 om prioritering av </w:t>
      </w:r>
      <w:r w:rsidRPr="7AA2862B">
        <w:rPr>
          <w:rFonts w:ascii="Calibri" w:eastAsia="Calibri" w:hAnsi="Calibri" w:cs="Calibri"/>
          <w:color w:val="000000" w:themeColor="text1"/>
          <w:lang w:val="nb-NO"/>
        </w:rPr>
        <w:t>deltakere.</w:t>
      </w:r>
    </w:p>
    <w:p w14:paraId="2E49880D" w14:textId="34A522D9" w:rsidR="005B4372" w:rsidRPr="0064714C" w:rsidRDefault="7AA2862B" w:rsidP="7AA2862B">
      <w:pPr>
        <w:spacing w:line="257" w:lineRule="auto"/>
        <w:rPr>
          <w:rFonts w:ascii="Calibri" w:eastAsia="Calibri" w:hAnsi="Calibri" w:cs="Calibri"/>
          <w:lang w:val="nb-NO"/>
        </w:rPr>
      </w:pPr>
      <w:r w:rsidRPr="7AA2862B">
        <w:rPr>
          <w:rFonts w:ascii="Calibri" w:eastAsia="Calibri" w:hAnsi="Calibri" w:cs="Calibri"/>
          <w:lang w:val="nb-NO"/>
        </w:rPr>
        <w:t>Programformatet, se</w:t>
      </w:r>
      <w:r w:rsidR="00E51410">
        <w:rPr>
          <w:rFonts w:ascii="Calibri" w:eastAsia="Calibri" w:hAnsi="Calibri" w:cs="Calibri"/>
          <w:lang w:val="nb-NO"/>
        </w:rPr>
        <w:t xml:space="preserve"> kap</w:t>
      </w:r>
      <w:r w:rsidR="00ED2A27">
        <w:rPr>
          <w:rFonts w:ascii="Calibri" w:eastAsia="Calibri" w:hAnsi="Calibri" w:cs="Calibri"/>
          <w:lang w:val="nb-NO"/>
        </w:rPr>
        <w:t>ittel</w:t>
      </w:r>
      <w:r w:rsidR="00E51410">
        <w:rPr>
          <w:rFonts w:ascii="Calibri" w:eastAsia="Calibri" w:hAnsi="Calibri" w:cs="Calibri"/>
          <w:lang w:val="nb-NO"/>
        </w:rPr>
        <w:t xml:space="preserve"> 3</w:t>
      </w:r>
      <w:r w:rsidR="00916BDD">
        <w:rPr>
          <w:rFonts w:ascii="Calibri" w:eastAsia="Calibri" w:hAnsi="Calibri" w:cs="Calibri"/>
          <w:lang w:val="nb-NO"/>
        </w:rPr>
        <w:t xml:space="preserve"> (oversikt) og 8 (utdypning)</w:t>
      </w:r>
      <w:r w:rsidRPr="7AA2862B">
        <w:rPr>
          <w:rFonts w:ascii="Calibri" w:eastAsia="Calibri" w:hAnsi="Calibri" w:cs="Calibri"/>
          <w:lang w:val="nb-NO"/>
        </w:rPr>
        <w:t xml:space="preserve">, tar hensyn til at det er ulike valgperioder ved fakultetene. Det foreslås en oppstartssamling for påtroppende instituttledere. Selve programmet </w:t>
      </w:r>
      <w:r w:rsidR="00B752B5">
        <w:rPr>
          <w:rFonts w:ascii="Calibri" w:eastAsia="Calibri" w:hAnsi="Calibri" w:cs="Calibri"/>
          <w:lang w:val="nb-NO"/>
        </w:rPr>
        <w:t>foreslås å ha</w:t>
      </w:r>
      <w:r w:rsidRPr="7AA2862B">
        <w:rPr>
          <w:rFonts w:ascii="Calibri" w:eastAsia="Calibri" w:hAnsi="Calibri" w:cs="Calibri"/>
          <w:lang w:val="nb-NO"/>
        </w:rPr>
        <w:t xml:space="preserve"> 2 samlinger på 2 dager pr år (én på vårsemesteret og én på høstsemesteret) med hotellovernat</w:t>
      </w:r>
      <w:r w:rsidR="00916BDD">
        <w:rPr>
          <w:rFonts w:ascii="Calibri" w:eastAsia="Calibri" w:hAnsi="Calibri" w:cs="Calibri"/>
          <w:lang w:val="nb-NO"/>
        </w:rPr>
        <w:t>ting for hele deltakergruppen. D</w:t>
      </w:r>
      <w:r w:rsidRPr="7AA2862B">
        <w:rPr>
          <w:rFonts w:ascii="Calibri" w:eastAsia="Calibri" w:hAnsi="Calibri" w:cs="Calibri"/>
          <w:lang w:val="nb-NO"/>
        </w:rPr>
        <w:t xml:space="preserve">et anbefales ca 25 deltakere pr gang. Det foreslås en oppfølgingssamling for instituttledere som er midt i perioden. Faste sparringsgrupper på 6-7 deltakere er en sentral del av programmet. </w:t>
      </w:r>
      <w:r w:rsidRPr="7AA2862B">
        <w:rPr>
          <w:rFonts w:ascii="Calibri" w:eastAsia="Calibri" w:hAnsi="Calibri" w:cs="Calibri"/>
          <w:color w:val="000000" w:themeColor="text1"/>
          <w:lang w:val="nb-NO"/>
        </w:rPr>
        <w:t>Gruppene</w:t>
      </w:r>
      <w:r w:rsidRPr="7AA2862B">
        <w:rPr>
          <w:rFonts w:ascii="Calibri" w:eastAsia="Calibri" w:hAnsi="Calibri" w:cs="Calibri"/>
          <w:lang w:val="nb-NO"/>
        </w:rPr>
        <w:t xml:space="preserve"> gir en fortrolig setting og en verdifull arena for å dele erfaringer og gir tilfang av ulike perspektiver på problemstillinger. Det legges opp til at gruppene møtes også utenom samlingene et avtalt antall ganger i semesteret for oppfølging og utdyping av relevante tema. </w:t>
      </w:r>
    </w:p>
    <w:p w14:paraId="162C1AF6" w14:textId="77777777" w:rsidR="00916BDD" w:rsidRPr="00704EB4" w:rsidRDefault="00916BDD" w:rsidP="00916BDD">
      <w:pPr>
        <w:spacing w:line="257" w:lineRule="auto"/>
        <w:rPr>
          <w:rFonts w:ascii="Calibri" w:eastAsia="Calibri" w:hAnsi="Calibri" w:cs="Calibri"/>
          <w:lang w:val="nb-NO"/>
        </w:rPr>
      </w:pPr>
      <w:r w:rsidRPr="7AA2862B">
        <w:rPr>
          <w:rFonts w:ascii="Calibri" w:eastAsia="Calibri" w:hAnsi="Calibri" w:cs="Calibri"/>
          <w:lang w:val="nb-NO"/>
        </w:rPr>
        <w:t xml:space="preserve">Det bør være en løpende forankring av programmet i vitenskapelig linje, og det foreslås at en styringsgruppe forvalter eierskapet og er kvalitetssikrer av opplegget. Det </w:t>
      </w:r>
      <w:r>
        <w:rPr>
          <w:rFonts w:ascii="Calibri" w:eastAsia="Calibri" w:hAnsi="Calibri" w:cs="Calibri"/>
          <w:lang w:val="nb-NO"/>
        </w:rPr>
        <w:t xml:space="preserve">må </w:t>
      </w:r>
      <w:r w:rsidRPr="7AA2862B">
        <w:rPr>
          <w:rFonts w:ascii="Calibri" w:eastAsia="Calibri" w:hAnsi="Calibri" w:cs="Calibri"/>
          <w:lang w:val="nb-NO"/>
        </w:rPr>
        <w:t>rekrutteres ekstern bistand til gjennomføring.</w:t>
      </w:r>
    </w:p>
    <w:p w14:paraId="222E1360" w14:textId="432F0B71" w:rsidR="005B4372" w:rsidRPr="0064714C" w:rsidRDefault="7AA2862B" w:rsidP="7AA2862B">
      <w:pPr>
        <w:spacing w:line="257" w:lineRule="auto"/>
        <w:rPr>
          <w:rFonts w:ascii="Calibri" w:eastAsia="Calibri" w:hAnsi="Calibri" w:cs="Calibri"/>
          <w:lang w:val="nb-NO"/>
        </w:rPr>
      </w:pPr>
      <w:r w:rsidRPr="7AA2862B">
        <w:rPr>
          <w:rFonts w:ascii="Calibri" w:eastAsia="Calibri" w:hAnsi="Calibri" w:cs="Calibri"/>
          <w:lang w:val="nb-NO"/>
        </w:rPr>
        <w:t xml:space="preserve">Det foreslås at fakultetene i tillegg arbeider med ledergruppeutvikling for egne ledergrupper. </w:t>
      </w:r>
      <w:r w:rsidR="00916BDD">
        <w:rPr>
          <w:rFonts w:ascii="Calibri" w:eastAsia="Calibri" w:hAnsi="Calibri" w:cs="Calibri"/>
          <w:lang w:val="nb-NO"/>
        </w:rPr>
        <w:t>Nye i</w:t>
      </w:r>
      <w:r w:rsidRPr="7AA2862B">
        <w:rPr>
          <w:rFonts w:ascii="Calibri" w:eastAsia="Calibri" w:hAnsi="Calibri" w:cs="Calibri"/>
          <w:lang w:val="nb-NO"/>
        </w:rPr>
        <w:t xml:space="preserve">nstituttledere må </w:t>
      </w:r>
      <w:r w:rsidR="00916BDD">
        <w:rPr>
          <w:rFonts w:ascii="Calibri" w:eastAsia="Calibri" w:hAnsi="Calibri" w:cs="Calibri"/>
          <w:lang w:val="nb-NO"/>
        </w:rPr>
        <w:t>i tillegg til programmet</w:t>
      </w:r>
      <w:r w:rsidRPr="7AA2862B">
        <w:rPr>
          <w:rFonts w:ascii="Calibri" w:eastAsia="Calibri" w:hAnsi="Calibri" w:cs="Calibri"/>
          <w:lang w:val="nb-NO"/>
        </w:rPr>
        <w:t xml:space="preserve"> få </w:t>
      </w:r>
      <w:r w:rsidR="00916BDD">
        <w:rPr>
          <w:rFonts w:ascii="Calibri" w:eastAsia="Calibri" w:hAnsi="Calibri" w:cs="Calibri"/>
          <w:lang w:val="nb-NO"/>
        </w:rPr>
        <w:t xml:space="preserve">tilbud om </w:t>
      </w:r>
      <w:r w:rsidRPr="7AA2862B">
        <w:rPr>
          <w:rFonts w:ascii="Calibri" w:eastAsia="Calibri" w:hAnsi="Calibri" w:cs="Calibri"/>
          <w:lang w:val="nb-NO"/>
        </w:rPr>
        <w:t>et godt kompetansetilbud og kurs som personaloppfølging, økonomistyring og HMS, og det er behov for en bedre koordinering av kurstilbud lokalt og s</w:t>
      </w:r>
      <w:r w:rsidR="00916BDD">
        <w:rPr>
          <w:rFonts w:ascii="Calibri" w:eastAsia="Calibri" w:hAnsi="Calibri" w:cs="Calibri"/>
          <w:lang w:val="nb-NO"/>
        </w:rPr>
        <w:t>entralt for nye instituttledere, se kapittel 12.</w:t>
      </w:r>
      <w:r w:rsidRPr="7AA2862B">
        <w:rPr>
          <w:rFonts w:ascii="Calibri" w:eastAsia="Calibri" w:hAnsi="Calibri" w:cs="Calibri"/>
          <w:lang w:val="nb-NO"/>
        </w:rPr>
        <w:t xml:space="preserve"> </w:t>
      </w:r>
    </w:p>
    <w:p w14:paraId="4065E0D8" w14:textId="39A37397" w:rsidR="004044D4" w:rsidRPr="00AA3C49" w:rsidRDefault="00693E2C" w:rsidP="004044D4">
      <w:pPr>
        <w:pStyle w:val="Heading2"/>
        <w:rPr>
          <w:lang w:val="nb-NO"/>
        </w:rPr>
      </w:pPr>
      <w:bookmarkStart w:id="22" w:name="_Toc110945043"/>
      <w:r>
        <w:rPr>
          <w:lang w:val="nb-NO"/>
        </w:rPr>
        <w:t>3. Oversikt over foreslått tematikk og skisse til programformat</w:t>
      </w:r>
      <w:bookmarkEnd w:id="22"/>
    </w:p>
    <w:p w14:paraId="4F4A236E" w14:textId="212BCF47" w:rsidR="00704EB4" w:rsidRDefault="004044D4" w:rsidP="004044D4">
      <w:pPr>
        <w:spacing w:line="257" w:lineRule="auto"/>
        <w:rPr>
          <w:lang w:val="nb-NO"/>
        </w:rPr>
      </w:pPr>
      <w:r w:rsidRPr="00B9380A">
        <w:rPr>
          <w:lang w:val="nb-NO"/>
        </w:rPr>
        <w:t>Hexagonene</w:t>
      </w:r>
      <w:r w:rsidR="007119E0">
        <w:rPr>
          <w:lang w:val="nb-NO"/>
        </w:rPr>
        <w:t>/fasettene i de strategiske samlingene</w:t>
      </w:r>
      <w:r w:rsidRPr="00B9380A">
        <w:rPr>
          <w:lang w:val="nb-NO"/>
        </w:rPr>
        <w:t xml:space="preserve"> illustrerer ulike </w:t>
      </w:r>
      <w:r>
        <w:rPr>
          <w:lang w:val="nb-NO"/>
        </w:rPr>
        <w:t xml:space="preserve">temaer på organisasjons- gruppe og individnivå. </w:t>
      </w:r>
    </w:p>
    <w:p w14:paraId="05E5F375" w14:textId="332783E5" w:rsidR="00704EB4" w:rsidRDefault="00704EB4" w:rsidP="00704EB4">
      <w:pPr>
        <w:spacing w:line="257" w:lineRule="auto"/>
        <w:rPr>
          <w:lang w:val="nb-NO"/>
        </w:rPr>
      </w:pPr>
      <w:r w:rsidRPr="00704EB4">
        <w:rPr>
          <w:noProof/>
        </w:rPr>
        <mc:AlternateContent>
          <mc:Choice Requires="wps">
            <w:drawing>
              <wp:anchor distT="45720" distB="45720" distL="114300" distR="114300" simplePos="0" relativeHeight="251659264" behindDoc="0" locked="0" layoutInCell="1" allowOverlap="1" wp14:anchorId="0DFBB24D" wp14:editId="0C46AC40">
                <wp:simplePos x="0" y="0"/>
                <wp:positionH relativeFrom="column">
                  <wp:posOffset>3228975</wp:posOffset>
                </wp:positionH>
                <wp:positionV relativeFrom="paragraph">
                  <wp:posOffset>269240</wp:posOffset>
                </wp:positionV>
                <wp:extent cx="2314575" cy="107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076325"/>
                        </a:xfrm>
                        <a:prstGeom prst="rect">
                          <a:avLst/>
                        </a:prstGeom>
                        <a:solidFill>
                          <a:srgbClr val="FFFFFF"/>
                        </a:solidFill>
                        <a:ln w="9525">
                          <a:solidFill>
                            <a:srgbClr val="000000"/>
                          </a:solidFill>
                          <a:miter lim="800000"/>
                          <a:headEnd/>
                          <a:tailEnd/>
                        </a:ln>
                      </wps:spPr>
                      <wps:txbx>
                        <w:txbxContent>
                          <w:p w14:paraId="3C14A4BE" w14:textId="7BB3E29A" w:rsidR="00704EB4" w:rsidRPr="00704EB4" w:rsidRDefault="00704EB4" w:rsidP="00704EB4">
                            <w:pPr>
                              <w:spacing w:line="257" w:lineRule="auto"/>
                              <w:rPr>
                                <w:lang w:val="nb-NO"/>
                              </w:rPr>
                            </w:pPr>
                            <w:r w:rsidRPr="00704EB4">
                              <w:rPr>
                                <w:lang w:val="nb-NO"/>
                              </w:rPr>
                              <w:t>Temaforslagene</w:t>
                            </w:r>
                            <w:r w:rsidR="00723FD6">
                              <w:rPr>
                                <w:lang w:val="nb-NO"/>
                              </w:rPr>
                              <w:t xml:space="preserve"> utdypet i rapportens kapittel 7</w:t>
                            </w:r>
                            <w:r w:rsidRPr="00704EB4">
                              <w:rPr>
                                <w:lang w:val="nb-NO"/>
                              </w:rPr>
                              <w:t>. Hexagonene illustrerer at temaene ikke er skarpt avgrenset, men kan ses som fasetter</w:t>
                            </w:r>
                            <w:r>
                              <w:rPr>
                                <w:lang w:val="nb-NO"/>
                              </w:rPr>
                              <w:t xml:space="preserve"> i</w:t>
                            </w:r>
                            <w:r w:rsidRPr="00704EB4">
                              <w:rPr>
                                <w:lang w:val="nb-NO"/>
                              </w:rPr>
                              <w:t xml:space="preserve"> et helhetlig og strategisk lederskap. </w:t>
                            </w:r>
                          </w:p>
                          <w:p w14:paraId="3714C71D" w14:textId="77F36FBC" w:rsidR="00704EB4" w:rsidRPr="00704EB4" w:rsidRDefault="00704EB4">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BB24D" id="_x0000_t202" coordsize="21600,21600" o:spt="202" path="m,l,21600r21600,l21600,xe">
                <v:stroke joinstyle="miter"/>
                <v:path gradientshapeok="t" o:connecttype="rect"/>
              </v:shapetype>
              <v:shape id="Text Box 2" o:spid="_x0000_s1026" type="#_x0000_t202" style="position:absolute;margin-left:254.25pt;margin-top:21.2pt;width:182.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">
                <v:textbox>
                  <w:txbxContent>
                    <w:p w14:paraId="3C14A4BE" w14:textId="7BB3E29A" w:rsidR="00704EB4" w:rsidRPr="00704EB4" w:rsidRDefault="00704EB4" w:rsidP="00704EB4">
                      <w:pPr>
                        <w:spacing w:line="257" w:lineRule="auto"/>
                        <w:rPr>
                          <w:lang w:val="nb-NO"/>
                        </w:rPr>
                      </w:pPr>
                      <w:r w:rsidRPr="00704EB4">
                        <w:rPr>
                          <w:lang w:val="nb-NO"/>
                        </w:rPr>
                        <w:t>Temaforslagene</w:t>
                      </w:r>
                      <w:r w:rsidR="00723FD6">
                        <w:rPr>
                          <w:lang w:val="nb-NO"/>
                        </w:rPr>
                        <w:t xml:space="preserve"> utdypet i rapportens kapittel 7</w:t>
                      </w:r>
                      <w:r w:rsidRPr="00704EB4">
                        <w:rPr>
                          <w:lang w:val="nb-NO"/>
                        </w:rPr>
                        <w:t>. Hexagonene illustrerer at temaene ikke er skarpt avgrenset, men kan ses som fasetter</w:t>
                      </w:r>
                      <w:r>
                        <w:rPr>
                          <w:lang w:val="nb-NO"/>
                        </w:rPr>
                        <w:t xml:space="preserve"> i</w:t>
                      </w:r>
                      <w:r w:rsidRPr="00704EB4">
                        <w:rPr>
                          <w:lang w:val="nb-NO"/>
                        </w:rPr>
                        <w:t xml:space="preserve"> et helhetlig og strategisk lederskap. </w:t>
                      </w:r>
                    </w:p>
                    <w:p w14:paraId="3714C71D" w14:textId="77F36FBC" w:rsidR="00704EB4" w:rsidRPr="00704EB4" w:rsidRDefault="00704EB4">
                      <w:pPr>
                        <w:rPr>
                          <w:lang w:val="nb-NO"/>
                        </w:rPr>
                      </w:pPr>
                    </w:p>
                  </w:txbxContent>
                </v:textbox>
                <w10:wrap type="square"/>
              </v:shape>
            </w:pict>
          </mc:Fallback>
        </mc:AlternateContent>
      </w:r>
      <w:r w:rsidRPr="00704EB4">
        <w:rPr>
          <w:noProof/>
        </w:rPr>
        <w:drawing>
          <wp:inline distT="0" distB="0" distL="0" distR="0" wp14:anchorId="60605DDF" wp14:editId="0D382AB3">
            <wp:extent cx="2828761" cy="22479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886213" cy="2293554"/>
                    </a:xfrm>
                    <a:prstGeom prst="rect">
                      <a:avLst/>
                    </a:prstGeom>
                  </pic:spPr>
                </pic:pic>
              </a:graphicData>
            </a:graphic>
          </wp:inline>
        </w:drawing>
      </w:r>
    </w:p>
    <w:p w14:paraId="144D470B" w14:textId="28A31DED" w:rsidR="00D45D98" w:rsidRDefault="00D45D98" w:rsidP="00704EB4">
      <w:pPr>
        <w:pStyle w:val="Heading2"/>
        <w:rPr>
          <w:lang w:val="nb-NO"/>
        </w:rPr>
      </w:pPr>
    </w:p>
    <w:p w14:paraId="0509B45B" w14:textId="06DE91BA" w:rsidR="00D45D98" w:rsidRPr="00723FD6" w:rsidRDefault="00E97C43" w:rsidP="00723FD6">
      <w:pPr>
        <w:rPr>
          <w:b/>
          <w:lang w:val="nb-NO"/>
        </w:rPr>
      </w:pPr>
      <w:r>
        <w:rPr>
          <w:b/>
          <w:lang w:val="nb-NO"/>
        </w:rPr>
        <w:t>Forslag til programformat (se figur nedenfor)</w:t>
      </w:r>
      <w:r w:rsidR="00704EB4" w:rsidRPr="00693E2C">
        <w:rPr>
          <w:b/>
          <w:lang w:val="nb-NO"/>
        </w:rPr>
        <w:t xml:space="preserve">  </w:t>
      </w:r>
      <w:r w:rsidR="00723FD6">
        <w:rPr>
          <w:b/>
          <w:lang w:val="nb-NO"/>
        </w:rPr>
        <w:br/>
      </w:r>
      <w:r w:rsidR="007771EC">
        <w:rPr>
          <w:lang w:val="nb-NO"/>
        </w:rPr>
        <w:t>Kvadrater med hexagoner illustrerer</w:t>
      </w:r>
      <w:r>
        <w:rPr>
          <w:lang w:val="nb-NO"/>
        </w:rPr>
        <w:t xml:space="preserve"> henholdsvis dager og temaer</w:t>
      </w:r>
      <w:r w:rsidR="007771EC">
        <w:rPr>
          <w:lang w:val="nb-NO"/>
        </w:rPr>
        <w:t xml:space="preserve"> (eksempler</w:t>
      </w:r>
      <w:r w:rsidR="00AE7BED">
        <w:rPr>
          <w:lang w:val="nb-NO"/>
        </w:rPr>
        <w:t xml:space="preserve"> ovenfor</w:t>
      </w:r>
      <w:r w:rsidR="007771EC">
        <w:rPr>
          <w:lang w:val="nb-NO"/>
        </w:rPr>
        <w:t>)</w:t>
      </w:r>
      <w:r>
        <w:rPr>
          <w:lang w:val="nb-NO"/>
        </w:rPr>
        <w:t>.</w:t>
      </w:r>
      <w:r w:rsidR="007771EC">
        <w:rPr>
          <w:lang w:val="nb-NO"/>
        </w:rPr>
        <w:t xml:space="preserve"> </w:t>
      </w:r>
      <w:r w:rsidR="004044D4" w:rsidRPr="004044D4">
        <w:rPr>
          <w:lang w:val="nb-NO"/>
        </w:rPr>
        <w:t>Stjern</w:t>
      </w:r>
      <w:r w:rsidR="00715ACD">
        <w:rPr>
          <w:lang w:val="nb-NO"/>
        </w:rPr>
        <w:t>ene illustrerer sparringsgruppe</w:t>
      </w:r>
      <w:r w:rsidR="007771EC">
        <w:rPr>
          <w:lang w:val="nb-NO"/>
        </w:rPr>
        <w:t>r</w:t>
      </w:r>
      <w:r w:rsidR="00715ACD">
        <w:rPr>
          <w:lang w:val="nb-NO"/>
        </w:rPr>
        <w:t xml:space="preserve">. Sparringsgruppene </w:t>
      </w:r>
      <w:r w:rsidR="007119E0">
        <w:rPr>
          <w:lang w:val="nb-NO"/>
        </w:rPr>
        <w:t>sette</w:t>
      </w:r>
      <w:r>
        <w:rPr>
          <w:lang w:val="nb-NO"/>
        </w:rPr>
        <w:t>s i forbindelse med samlingene. F</w:t>
      </w:r>
      <w:r w:rsidR="00715ACD">
        <w:rPr>
          <w:lang w:val="nb-NO"/>
        </w:rPr>
        <w:t xml:space="preserve">or å styrke relevans og støtte i det praktiske lederskapet </w:t>
      </w:r>
      <w:r w:rsidR="007119E0">
        <w:rPr>
          <w:lang w:val="nb-NO"/>
        </w:rPr>
        <w:t xml:space="preserve">har </w:t>
      </w:r>
      <w:r w:rsidR="00715ACD">
        <w:rPr>
          <w:lang w:val="nb-NO"/>
        </w:rPr>
        <w:t xml:space="preserve">disse </w:t>
      </w:r>
      <w:r w:rsidR="007119E0">
        <w:rPr>
          <w:lang w:val="nb-NO"/>
        </w:rPr>
        <w:t>også et løp uten</w:t>
      </w:r>
      <w:r w:rsidR="00715ACD">
        <w:rPr>
          <w:lang w:val="nb-NO"/>
        </w:rPr>
        <w:t>om samlingene.</w:t>
      </w:r>
      <w:r w:rsidR="007119E0">
        <w:rPr>
          <w:lang w:val="nb-NO"/>
        </w:rPr>
        <w:t xml:space="preserve"> </w:t>
      </w:r>
      <w:r>
        <w:rPr>
          <w:lang w:val="nb-NO"/>
        </w:rPr>
        <w:t>Programformatet er utdypet i kapittel 8.</w:t>
      </w:r>
      <w:r w:rsidR="00AE7BED">
        <w:rPr>
          <w:lang w:val="nb-NO"/>
        </w:rPr>
        <w:t xml:space="preserve"> Programmet støttes av basis lederopplæring sentralt og lokalt.</w:t>
      </w:r>
    </w:p>
    <w:p w14:paraId="5A0CD9E9" w14:textId="1D4F0528" w:rsidR="004044D4" w:rsidRPr="0064714C" w:rsidRDefault="004044D4" w:rsidP="7AA2862B">
      <w:pPr>
        <w:spacing w:line="257" w:lineRule="auto"/>
        <w:rPr>
          <w:rFonts w:ascii="Calibri" w:eastAsia="Calibri" w:hAnsi="Calibri" w:cs="Calibri"/>
          <w:lang w:val="nb-NO"/>
        </w:rPr>
      </w:pPr>
      <w:r>
        <w:rPr>
          <w:noProof/>
        </w:rPr>
        <w:drawing>
          <wp:inline distT="0" distB="0" distL="0" distR="0" wp14:anchorId="7B858C85" wp14:editId="3F8F372D">
            <wp:extent cx="5943600" cy="4457542"/>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542"/>
                    </a:xfrm>
                    <a:prstGeom prst="rect">
                      <a:avLst/>
                    </a:prstGeom>
                    <a:ln w="9525">
                      <a:solidFill>
                        <a:schemeClr val="tx1"/>
                      </a:solidFill>
                      <a:prstDash val="solid"/>
                    </a:ln>
                  </pic:spPr>
                </pic:pic>
              </a:graphicData>
            </a:graphic>
          </wp:inline>
        </w:drawing>
      </w:r>
    </w:p>
    <w:p w14:paraId="283DBF4D" w14:textId="77777777" w:rsidR="007771EC" w:rsidRDefault="007771EC" w:rsidP="004B0594">
      <w:pPr>
        <w:pStyle w:val="Heading2"/>
        <w:rPr>
          <w:lang w:val="nb-NO"/>
        </w:rPr>
      </w:pPr>
      <w:bookmarkStart w:id="23" w:name="_Toc978694789"/>
      <w:bookmarkStart w:id="24" w:name="_Toc924838267"/>
      <w:bookmarkStart w:id="25" w:name="_Toc1037139925"/>
      <w:bookmarkStart w:id="26" w:name="_Toc1822829934"/>
      <w:bookmarkStart w:id="27" w:name="_Toc1358223540"/>
      <w:bookmarkStart w:id="28" w:name="_Toc465127772"/>
      <w:bookmarkStart w:id="29" w:name="_Toc1167750170"/>
      <w:bookmarkStart w:id="30" w:name="_Toc167394470"/>
      <w:bookmarkStart w:id="31" w:name="_Toc1989973874"/>
      <w:bookmarkStart w:id="32" w:name="_Toc366305451"/>
    </w:p>
    <w:p w14:paraId="748415F5" w14:textId="251BD9C1" w:rsidR="000C01A2" w:rsidRDefault="00693E2C" w:rsidP="004B0594">
      <w:pPr>
        <w:pStyle w:val="Heading2"/>
        <w:rPr>
          <w:lang w:val="nb-NO"/>
        </w:rPr>
      </w:pPr>
      <w:bookmarkStart w:id="33" w:name="_Toc110945044"/>
      <w:r>
        <w:rPr>
          <w:lang w:val="nb-NO"/>
        </w:rPr>
        <w:t>4</w:t>
      </w:r>
      <w:r w:rsidR="13A3087D" w:rsidRPr="7AA2862B">
        <w:rPr>
          <w:lang w:val="nb-NO"/>
        </w:rPr>
        <w:t>. Om behov</w:t>
      </w:r>
      <w:r w:rsidR="06030814" w:rsidRPr="7AA2862B">
        <w:rPr>
          <w:lang w:val="nb-NO"/>
        </w:rPr>
        <w:t xml:space="preserve"> for kompetanseutvikling i instituttlederrollen</w:t>
      </w:r>
      <w:bookmarkEnd w:id="23"/>
      <w:bookmarkEnd w:id="24"/>
      <w:bookmarkEnd w:id="25"/>
      <w:bookmarkEnd w:id="26"/>
      <w:bookmarkEnd w:id="27"/>
      <w:bookmarkEnd w:id="28"/>
      <w:bookmarkEnd w:id="29"/>
      <w:bookmarkEnd w:id="30"/>
      <w:bookmarkEnd w:id="31"/>
      <w:bookmarkEnd w:id="32"/>
      <w:bookmarkEnd w:id="33"/>
    </w:p>
    <w:p w14:paraId="4B288E8B" w14:textId="33C031D4" w:rsidR="00645E6C" w:rsidRDefault="2C9726C7" w:rsidP="005B4372">
      <w:pPr>
        <w:rPr>
          <w:lang w:val="nb-NO"/>
        </w:rPr>
      </w:pPr>
      <w:r w:rsidRPr="7AA2862B">
        <w:rPr>
          <w:lang w:val="nb-NO"/>
        </w:rPr>
        <w:t xml:space="preserve">Instituttene ved UiO tilsvarer store og mellomstore bedrifter i norsk sammenheng. Mange av dem er også svært komplekse organisasjoner, bestående av flere fag, disipliner og tradisjoner. Det å skulle lede et institutt </w:t>
      </w:r>
      <w:r w:rsidR="1BF72215" w:rsidRPr="7AA2862B">
        <w:rPr>
          <w:lang w:val="nb-NO"/>
        </w:rPr>
        <w:t xml:space="preserve">er </w:t>
      </w:r>
      <w:r w:rsidRPr="7AA2862B">
        <w:rPr>
          <w:lang w:val="nb-NO"/>
        </w:rPr>
        <w:t xml:space="preserve">altså </w:t>
      </w:r>
      <w:r w:rsidR="1BF72215" w:rsidRPr="7AA2862B">
        <w:rPr>
          <w:lang w:val="nb-NO"/>
        </w:rPr>
        <w:t>en krevende og kompleks rolle</w:t>
      </w:r>
      <w:r w:rsidR="126E9A57" w:rsidRPr="7AA2862B">
        <w:rPr>
          <w:lang w:val="nb-NO"/>
        </w:rPr>
        <w:t>. Siden en instituttleder har det overordnete ansvaret for kjernevirksomheten, der studier og forskning finner sted, kan det sies å være</w:t>
      </w:r>
      <w:r w:rsidR="1BF72215" w:rsidRPr="7AA2862B">
        <w:rPr>
          <w:lang w:val="nb-NO"/>
        </w:rPr>
        <w:t xml:space="preserve"> den viktigste lederrollen på universitetet. </w:t>
      </w:r>
      <w:r w:rsidR="0F0A4A7D" w:rsidRPr="7AA2862B">
        <w:rPr>
          <w:lang w:val="nb-NO"/>
        </w:rPr>
        <w:t>Instituttleder har også ansvar for at instituttet utvikles i samspill med strategiske føringer fra organisasjonen for øvrig og samfunnet rundt. Dette er vesentlige og kompliserte oppgaver</w:t>
      </w:r>
      <w:r w:rsidR="58C0C753" w:rsidRPr="7AA2862B">
        <w:rPr>
          <w:lang w:val="nb-NO"/>
        </w:rPr>
        <w:t xml:space="preserve">. </w:t>
      </w:r>
      <w:r w:rsidR="0F0A4A7D" w:rsidRPr="7AA2862B">
        <w:rPr>
          <w:lang w:val="nb-NO"/>
        </w:rPr>
        <w:t xml:space="preserve"> </w:t>
      </w:r>
    </w:p>
    <w:p w14:paraId="5B209835" w14:textId="1EAB5E2D" w:rsidR="005B4372" w:rsidRDefault="13694869" w:rsidP="7AA2862B">
      <w:pPr>
        <w:rPr>
          <w:lang w:val="nb-NO"/>
        </w:rPr>
      </w:pPr>
      <w:r w:rsidRPr="7AA2862B">
        <w:rPr>
          <w:lang w:val="nb-NO"/>
        </w:rPr>
        <w:t>Mange instituttledere har lite ledere</w:t>
      </w:r>
      <w:r w:rsidR="001C05E2" w:rsidRPr="7AA2862B">
        <w:rPr>
          <w:lang w:val="nb-NO"/>
        </w:rPr>
        <w:t>r</w:t>
      </w:r>
      <w:r w:rsidRPr="7AA2862B">
        <w:rPr>
          <w:lang w:val="nb-NO"/>
        </w:rPr>
        <w:t xml:space="preserve">faring når de trer inn i rollen. </w:t>
      </w:r>
      <w:r w:rsidR="424915AD" w:rsidRPr="7AA2862B">
        <w:rPr>
          <w:lang w:val="nb-NO"/>
        </w:rPr>
        <w:t>N</w:t>
      </w:r>
      <w:r w:rsidR="1BF72215" w:rsidRPr="7AA2862B">
        <w:rPr>
          <w:lang w:val="nb-NO"/>
        </w:rPr>
        <w:t>oen får svært lite</w:t>
      </w:r>
      <w:r w:rsidR="424915AD" w:rsidRPr="7AA2862B">
        <w:rPr>
          <w:lang w:val="nb-NO"/>
        </w:rPr>
        <w:t xml:space="preserve"> opplæring og veiledning, og må selv finne ut av ansvar, rammer og for</w:t>
      </w:r>
      <w:r w:rsidR="00800987">
        <w:rPr>
          <w:lang w:val="nb-NO"/>
        </w:rPr>
        <w:t xml:space="preserve">ventninger fra organisasjonen. </w:t>
      </w:r>
      <w:r w:rsidR="424915AD" w:rsidRPr="7AA2862B">
        <w:rPr>
          <w:lang w:val="nb-NO"/>
        </w:rPr>
        <w:t xml:space="preserve">Det etterspørres </w:t>
      </w:r>
      <w:r w:rsidR="424915AD" w:rsidRPr="7AA2862B">
        <w:rPr>
          <w:lang w:val="nb-NO"/>
        </w:rPr>
        <w:lastRenderedPageBreak/>
        <w:t xml:space="preserve">et tilbud om opplæring, og arenaer for å snakke om lederrollen. </w:t>
      </w:r>
      <w:r w:rsidR="58C0C753" w:rsidRPr="7AA2862B">
        <w:rPr>
          <w:lang w:val="nb-NO"/>
        </w:rPr>
        <w:t>Instituttlederrollen</w:t>
      </w:r>
      <w:r w:rsidR="0F0A4A7D" w:rsidRPr="7AA2862B">
        <w:rPr>
          <w:lang w:val="nb-NO"/>
        </w:rPr>
        <w:t xml:space="preserve"> bør </w:t>
      </w:r>
      <w:r w:rsidR="58C0C753" w:rsidRPr="7AA2862B">
        <w:rPr>
          <w:lang w:val="nb-NO"/>
        </w:rPr>
        <w:t>derfor styrk</w:t>
      </w:r>
      <w:r w:rsidR="0F0A4A7D" w:rsidRPr="7AA2862B">
        <w:rPr>
          <w:lang w:val="nb-NO"/>
        </w:rPr>
        <w:t>es og profesjonaliseres gjennom et planmessig lederutviklingsprogram.</w:t>
      </w:r>
    </w:p>
    <w:p w14:paraId="533B66C7" w14:textId="0C60872E" w:rsidR="00D12EB1" w:rsidRDefault="00693E2C" w:rsidP="00D12EB1">
      <w:pPr>
        <w:pStyle w:val="Heading2"/>
        <w:rPr>
          <w:lang w:val="nb-NO"/>
        </w:rPr>
      </w:pPr>
      <w:bookmarkStart w:id="34" w:name="_Toc1029366837"/>
      <w:bookmarkStart w:id="35" w:name="_Toc1656181573"/>
      <w:bookmarkStart w:id="36" w:name="_Toc809268622"/>
      <w:bookmarkStart w:id="37" w:name="_Toc1774326080"/>
      <w:bookmarkStart w:id="38" w:name="_Toc599571348"/>
      <w:bookmarkStart w:id="39" w:name="_Toc1215917237"/>
      <w:bookmarkStart w:id="40" w:name="_Toc1830476826"/>
      <w:bookmarkStart w:id="41" w:name="_Toc1121116800"/>
      <w:bookmarkStart w:id="42" w:name="_Toc1775459951"/>
      <w:bookmarkStart w:id="43" w:name="_Toc1823793307"/>
      <w:bookmarkStart w:id="44" w:name="_Toc110945045"/>
      <w:r>
        <w:rPr>
          <w:lang w:val="nb-NO"/>
        </w:rPr>
        <w:t>5</w:t>
      </w:r>
      <w:r w:rsidR="7B63AE08" w:rsidRPr="7AA2862B">
        <w:rPr>
          <w:lang w:val="nb-NO"/>
        </w:rPr>
        <w:t>. Hva finnes av tilbud i dag</w:t>
      </w:r>
      <w:bookmarkEnd w:id="34"/>
      <w:bookmarkEnd w:id="35"/>
      <w:bookmarkEnd w:id="36"/>
      <w:bookmarkEnd w:id="37"/>
      <w:bookmarkEnd w:id="38"/>
      <w:bookmarkEnd w:id="39"/>
      <w:bookmarkEnd w:id="40"/>
      <w:bookmarkEnd w:id="41"/>
      <w:bookmarkEnd w:id="42"/>
      <w:bookmarkEnd w:id="43"/>
      <w:bookmarkEnd w:id="44"/>
    </w:p>
    <w:p w14:paraId="387EB9A7" w14:textId="2D585EC0" w:rsidR="7B63AE08" w:rsidRDefault="00D02BBF" w:rsidP="7AA2862B">
      <w:pPr>
        <w:rPr>
          <w:lang w:val="nb-NO"/>
        </w:rPr>
      </w:pPr>
      <w:r>
        <w:rPr>
          <w:lang w:val="nb-NO"/>
        </w:rPr>
        <w:t>Av vedlegg 1</w:t>
      </w:r>
      <w:r w:rsidR="7B63AE08" w:rsidRPr="7AA2862B">
        <w:rPr>
          <w:lang w:val="nb-NO"/>
        </w:rPr>
        <w:t xml:space="preserve"> framgår hvilke opplæringstilbud som finnes i dag</w:t>
      </w:r>
      <w:r>
        <w:rPr>
          <w:lang w:val="nb-NO"/>
        </w:rPr>
        <w:t xml:space="preserve"> sentralt</w:t>
      </w:r>
      <w:r w:rsidR="7B63AE08" w:rsidRPr="7AA2862B">
        <w:rPr>
          <w:lang w:val="nb-NO"/>
        </w:rPr>
        <w:t xml:space="preserve">. Det finnes tilbud i form av kurs i personaloppfølging og regelverk, økonomi og HMS. Videre finnes de rollebaserte programmene som har eksistert i en årrekke, Forskningslederprogrammene; Research Leadership Programme - Starting Level, Research Leadership Programme - Consolidating Level og Utdanningslederprogrammet. </w:t>
      </w:r>
      <w:r w:rsidR="7AA2862B" w:rsidRPr="7AA2862B">
        <w:rPr>
          <w:lang w:val="nb-NO"/>
        </w:rPr>
        <w:t xml:space="preserve">UiO har i dag ikke et </w:t>
      </w:r>
      <w:r>
        <w:rPr>
          <w:lang w:val="nb-NO"/>
        </w:rPr>
        <w:t>eget</w:t>
      </w:r>
      <w:r w:rsidR="7AA2862B" w:rsidRPr="7AA2862B">
        <w:rPr>
          <w:lang w:val="nb-NO"/>
        </w:rPr>
        <w:t xml:space="preserve"> </w:t>
      </w:r>
      <w:r w:rsidR="008F639E">
        <w:rPr>
          <w:lang w:val="nb-NO"/>
        </w:rPr>
        <w:t xml:space="preserve">felles </w:t>
      </w:r>
      <w:r w:rsidR="7AA2862B" w:rsidRPr="7AA2862B">
        <w:rPr>
          <w:lang w:val="nb-NO"/>
        </w:rPr>
        <w:t>program for faglig linjeledelse.</w:t>
      </w:r>
    </w:p>
    <w:p w14:paraId="1545668D" w14:textId="4BF2EB55" w:rsidR="0064714C" w:rsidRPr="0064714C" w:rsidRDefault="7B63AE08" w:rsidP="0064714C">
      <w:pPr>
        <w:rPr>
          <w:lang w:val="nb-NO"/>
        </w:rPr>
      </w:pPr>
      <w:r w:rsidRPr="08F1FE03">
        <w:rPr>
          <w:b/>
          <w:bCs/>
          <w:sz w:val="24"/>
          <w:szCs w:val="24"/>
          <w:lang w:val="nb-NO"/>
        </w:rPr>
        <w:t>Ulike tilbud lokalt ved fakultetene</w:t>
      </w:r>
      <w:r w:rsidR="0064714C" w:rsidRPr="00B9380A">
        <w:rPr>
          <w:lang w:val="nb-NO"/>
        </w:rPr>
        <w:br/>
      </w:r>
      <w:r w:rsidRPr="08F1FE03">
        <w:rPr>
          <w:lang w:val="nb-NO"/>
        </w:rPr>
        <w:t>De fleste fakultetene organiserer i ulik grad opplæring i forbindelse med lederskiftene</w:t>
      </w:r>
      <w:r w:rsidR="63DAE286" w:rsidRPr="08F1FE03">
        <w:rPr>
          <w:lang w:val="nb-NO"/>
        </w:rPr>
        <w:t>.</w:t>
      </w:r>
      <w:r w:rsidR="22938350" w:rsidRPr="08F1FE03">
        <w:rPr>
          <w:lang w:val="nb-NO"/>
        </w:rPr>
        <w:t xml:space="preserve"> </w:t>
      </w:r>
      <w:r w:rsidRPr="08F1FE03">
        <w:rPr>
          <w:lang w:val="nb-NO"/>
        </w:rPr>
        <w:t xml:space="preserve">Opplæringen er oftest knyttet til å få oversikt </w:t>
      </w:r>
      <w:r w:rsidR="63DAE286" w:rsidRPr="08F1FE03">
        <w:rPr>
          <w:lang w:val="nb-NO"/>
        </w:rPr>
        <w:t xml:space="preserve">over </w:t>
      </w:r>
      <w:r w:rsidRPr="08F1FE03">
        <w:rPr>
          <w:lang w:val="nb-NO"/>
        </w:rPr>
        <w:t xml:space="preserve">den administrative delen av instituttlederrollen, som økonomi og personaloppfølging. Noen av de større fakultetene, som HF og MN, organiserer i tillegg ledersamlinger med fokus på rollen, strategi og felles lederskap ved fakultetet. Noen fakulteter tilbyr «overføringsseminarer» der instituttledere som avslutter perioden, gir erfaringsoverføring til interesserte kandidater eller påtroppende instituttledere. Enkelte fakulteter tilbyr coaching (ekstern lederstøtte). Det vil være hensiktsmessig om alle fakulteter </w:t>
      </w:r>
      <w:r w:rsidR="00D02BBF">
        <w:rPr>
          <w:lang w:val="nb-NO"/>
        </w:rPr>
        <w:t>gir</w:t>
      </w:r>
      <w:r w:rsidRPr="08F1FE03">
        <w:rPr>
          <w:lang w:val="nb-NO"/>
        </w:rPr>
        <w:t xml:space="preserve"> en mer fast og planmessig opplæring i forbindelse med lederskiftene</w:t>
      </w:r>
      <w:r w:rsidR="00D02BBF">
        <w:rPr>
          <w:lang w:val="nb-NO"/>
        </w:rPr>
        <w:t>, og at det tilstrebes at denne er mer likartet</w:t>
      </w:r>
      <w:r w:rsidRPr="08F1FE03">
        <w:rPr>
          <w:lang w:val="nb-NO"/>
        </w:rPr>
        <w:t>.</w:t>
      </w:r>
    </w:p>
    <w:p w14:paraId="27EF6689" w14:textId="68906FA0" w:rsidR="00721311" w:rsidRDefault="00693E2C" w:rsidP="009728B4">
      <w:pPr>
        <w:pStyle w:val="Heading2"/>
        <w:rPr>
          <w:lang w:val="nb-NO"/>
        </w:rPr>
      </w:pPr>
      <w:bookmarkStart w:id="45" w:name="_Toc1159166879"/>
      <w:bookmarkStart w:id="46" w:name="_Toc147490129"/>
      <w:bookmarkStart w:id="47" w:name="_Toc1211358752"/>
      <w:bookmarkStart w:id="48" w:name="_Toc528624592"/>
      <w:bookmarkStart w:id="49" w:name="_Toc1056091970"/>
      <w:bookmarkStart w:id="50" w:name="_Toc703914095"/>
      <w:bookmarkStart w:id="51" w:name="_Toc1796945483"/>
      <w:bookmarkStart w:id="52" w:name="_Toc1472644223"/>
      <w:bookmarkStart w:id="53" w:name="_Toc1407494795"/>
      <w:bookmarkStart w:id="54" w:name="_Toc1474393885"/>
      <w:bookmarkStart w:id="55" w:name="_Toc110945046"/>
      <w:r>
        <w:rPr>
          <w:lang w:val="nb-NO"/>
        </w:rPr>
        <w:t>6</w:t>
      </w:r>
      <w:r w:rsidR="2AE8219D" w:rsidRPr="7AA2862B">
        <w:rPr>
          <w:lang w:val="nb-NO"/>
        </w:rPr>
        <w:t xml:space="preserve">. </w:t>
      </w:r>
      <w:r w:rsidR="11CFB667" w:rsidRPr="7AA2862B">
        <w:rPr>
          <w:lang w:val="nb-NO"/>
        </w:rPr>
        <w:t>Målgruppe</w:t>
      </w:r>
      <w:bookmarkEnd w:id="45"/>
      <w:bookmarkEnd w:id="46"/>
      <w:bookmarkEnd w:id="47"/>
      <w:bookmarkEnd w:id="48"/>
      <w:bookmarkEnd w:id="49"/>
      <w:bookmarkEnd w:id="50"/>
      <w:bookmarkEnd w:id="51"/>
      <w:bookmarkEnd w:id="52"/>
      <w:bookmarkEnd w:id="53"/>
      <w:bookmarkEnd w:id="54"/>
      <w:bookmarkEnd w:id="55"/>
    </w:p>
    <w:p w14:paraId="5C66C628" w14:textId="4EB8EA02" w:rsidR="009728B4" w:rsidRDefault="11CFB667" w:rsidP="7AA2862B">
      <w:pPr>
        <w:rPr>
          <w:lang w:val="nb-NO"/>
        </w:rPr>
      </w:pPr>
      <w:r w:rsidRPr="7AA2862B">
        <w:rPr>
          <w:lang w:val="nb-NO"/>
        </w:rPr>
        <w:t>Det er flere ledernivåer som har linjeledelse med personalansvar, og som kan ha stort behov for faglig utvikling i sin lederrolle. Arbeidsgruppen har valgt å konsentrere seg om instituttleder</w:t>
      </w:r>
      <w:r w:rsidR="6C99F0C4" w:rsidRPr="7AA2862B">
        <w:rPr>
          <w:lang w:val="nb-NO"/>
        </w:rPr>
        <w:t>ne</w:t>
      </w:r>
      <w:r w:rsidRPr="7AA2862B">
        <w:rPr>
          <w:lang w:val="nb-NO"/>
        </w:rPr>
        <w:t xml:space="preserve"> som </w:t>
      </w:r>
      <w:r w:rsidR="046EA483" w:rsidRPr="7AA2862B">
        <w:rPr>
          <w:lang w:val="nb-NO"/>
        </w:rPr>
        <w:t xml:space="preserve">den </w:t>
      </w:r>
      <w:r w:rsidR="5C6AE781" w:rsidRPr="7AA2862B">
        <w:rPr>
          <w:lang w:val="nb-NO"/>
        </w:rPr>
        <w:t xml:space="preserve">mest </w:t>
      </w:r>
      <w:r w:rsidR="046EA483" w:rsidRPr="7AA2862B">
        <w:rPr>
          <w:lang w:val="nb-NO"/>
        </w:rPr>
        <w:t>sentrale</w:t>
      </w:r>
      <w:r w:rsidRPr="7AA2862B">
        <w:rPr>
          <w:lang w:val="nb-NO"/>
        </w:rPr>
        <w:t xml:space="preserve"> målgruppen for dette lederprogrammet. Ledere for sentre med instituttliknende struktur og sammenliknbare roller kan også være aktuelle deltakere, og det finnes ledere med stort og krevende lederansvar også under instituttnivå på </w:t>
      </w:r>
      <w:r w:rsidR="0F9F02A9" w:rsidRPr="7AA2862B">
        <w:rPr>
          <w:lang w:val="nb-NO"/>
        </w:rPr>
        <w:t xml:space="preserve">noen av fakultetene, på </w:t>
      </w:r>
      <w:r w:rsidRPr="7AA2862B">
        <w:rPr>
          <w:lang w:val="nb-NO"/>
        </w:rPr>
        <w:t xml:space="preserve">nivå 4, </w:t>
      </w:r>
      <w:r w:rsidR="0F9F02A9" w:rsidRPr="7AA2862B">
        <w:rPr>
          <w:lang w:val="nb-NO"/>
        </w:rPr>
        <w:t>muligens også</w:t>
      </w:r>
      <w:r w:rsidRPr="7AA2862B">
        <w:rPr>
          <w:lang w:val="nb-NO"/>
        </w:rPr>
        <w:t xml:space="preserve"> nivå 5. </w:t>
      </w:r>
      <w:r w:rsidR="0F9F02A9" w:rsidRPr="7AA2862B">
        <w:rPr>
          <w:lang w:val="nb-NO"/>
        </w:rPr>
        <w:t>Programmet kan være re</w:t>
      </w:r>
      <w:r w:rsidR="714C01BE" w:rsidRPr="7AA2862B">
        <w:rPr>
          <w:lang w:val="nb-NO"/>
        </w:rPr>
        <w:t xml:space="preserve">levant dersom disse har personalansvar for mange medarbeidere, strategisk ansvar og </w:t>
      </w:r>
      <w:r w:rsidR="0F9F02A9" w:rsidRPr="7AA2862B">
        <w:rPr>
          <w:lang w:val="nb-NO"/>
        </w:rPr>
        <w:t xml:space="preserve">leder en ledergruppe. </w:t>
      </w:r>
      <w:r w:rsidR="003B1D92">
        <w:rPr>
          <w:lang w:val="nb-NO"/>
        </w:rPr>
        <w:t>For forslag til prioritering av deltakere vises det til kapittel 10.</w:t>
      </w:r>
    </w:p>
    <w:p w14:paraId="55299643" w14:textId="587BF94C" w:rsidR="009728B4" w:rsidRDefault="00693E2C" w:rsidP="7AA2862B">
      <w:pPr>
        <w:pStyle w:val="Heading2"/>
        <w:rPr>
          <w:rFonts w:ascii="Calibri Light" w:hAnsi="Calibri Light"/>
          <w:lang w:val="nb-NO"/>
        </w:rPr>
      </w:pPr>
      <w:bookmarkStart w:id="56" w:name="_Toc110945047"/>
      <w:bookmarkStart w:id="57" w:name="_Toc2102517410"/>
      <w:bookmarkStart w:id="58" w:name="_Toc102496154"/>
      <w:bookmarkStart w:id="59" w:name="_Toc1597863183"/>
      <w:bookmarkStart w:id="60" w:name="_Toc1573515152"/>
      <w:bookmarkStart w:id="61" w:name="_Toc396813113"/>
      <w:bookmarkStart w:id="62" w:name="_Toc142319781"/>
      <w:r>
        <w:rPr>
          <w:lang w:val="nb-NO"/>
        </w:rPr>
        <w:t>7</w:t>
      </w:r>
      <w:r w:rsidR="11CFB667" w:rsidRPr="7AA2862B">
        <w:rPr>
          <w:lang w:val="nb-NO"/>
        </w:rPr>
        <w:t xml:space="preserve">. </w:t>
      </w:r>
      <w:r w:rsidR="00723FD6">
        <w:rPr>
          <w:lang w:val="nb-NO"/>
        </w:rPr>
        <w:t>Utdypning av forslag til t</w:t>
      </w:r>
      <w:r w:rsidR="2AE8219D" w:rsidRPr="7AA2862B">
        <w:rPr>
          <w:lang w:val="nb-NO"/>
        </w:rPr>
        <w:t>emaer</w:t>
      </w:r>
      <w:bookmarkEnd w:id="56"/>
      <w:r w:rsidR="2AE8219D" w:rsidRPr="7AA2862B">
        <w:rPr>
          <w:lang w:val="nb-NO"/>
        </w:rPr>
        <w:t xml:space="preserve"> </w:t>
      </w:r>
      <w:bookmarkEnd w:id="57"/>
      <w:bookmarkEnd w:id="58"/>
      <w:bookmarkEnd w:id="59"/>
      <w:bookmarkEnd w:id="60"/>
      <w:bookmarkEnd w:id="61"/>
      <w:bookmarkEnd w:id="62"/>
    </w:p>
    <w:p w14:paraId="0AFA3660" w14:textId="4644407C" w:rsidR="00BD63E3" w:rsidRPr="00BD63E3" w:rsidRDefault="00BD63E3" w:rsidP="00BD63E3">
      <w:pPr>
        <w:rPr>
          <w:lang w:val="nb-NO"/>
        </w:rPr>
      </w:pPr>
      <w:r>
        <w:rPr>
          <w:lang w:val="nb-NO"/>
        </w:rPr>
        <w:t xml:space="preserve">Nedenfor følger temaer som arbeidsgruppen mener er sentrale i et lederutviklingsprogram for instituttledere. </w:t>
      </w:r>
    </w:p>
    <w:p w14:paraId="5D4B0581" w14:textId="11C930DE" w:rsidR="0064714C" w:rsidRPr="006104FD" w:rsidRDefault="00693E2C" w:rsidP="00CD5537">
      <w:pPr>
        <w:pStyle w:val="Heading3"/>
        <w:rPr>
          <w:lang w:val="nb-NO"/>
        </w:rPr>
      </w:pPr>
      <w:bookmarkStart w:id="63" w:name="_Toc1618934759"/>
      <w:bookmarkStart w:id="64" w:name="_Toc451160271"/>
      <w:bookmarkStart w:id="65" w:name="_Toc1062710060"/>
      <w:bookmarkStart w:id="66" w:name="_Toc1111237708"/>
      <w:bookmarkStart w:id="67" w:name="_Toc807780430"/>
      <w:bookmarkStart w:id="68" w:name="_Toc1637531143"/>
      <w:bookmarkStart w:id="69" w:name="_Toc826650270"/>
      <w:bookmarkStart w:id="70" w:name="_Toc964076045"/>
      <w:bookmarkStart w:id="71" w:name="_Toc2026260477"/>
      <w:bookmarkStart w:id="72" w:name="_Toc346560755"/>
      <w:bookmarkStart w:id="73" w:name="_Toc110945048"/>
      <w:r>
        <w:rPr>
          <w:lang w:val="nb-NO"/>
        </w:rPr>
        <w:t>7</w:t>
      </w:r>
      <w:r w:rsidR="11CFB667" w:rsidRPr="7AA2862B">
        <w:rPr>
          <w:lang w:val="nb-NO"/>
        </w:rPr>
        <w:t>.1</w:t>
      </w:r>
      <w:r w:rsidR="08AE1682" w:rsidRPr="7AA2862B">
        <w:rPr>
          <w:lang w:val="nb-NO"/>
        </w:rPr>
        <w:t xml:space="preserve">. </w:t>
      </w:r>
      <w:r w:rsidR="1BF72215" w:rsidRPr="7AA2862B">
        <w:rPr>
          <w:lang w:val="nb-NO"/>
        </w:rPr>
        <w:t>Strategisk ledelse for instituttleder – å kunne utløse strategisk potensiale</w:t>
      </w:r>
      <w:bookmarkEnd w:id="63"/>
      <w:bookmarkEnd w:id="64"/>
      <w:bookmarkEnd w:id="65"/>
      <w:bookmarkEnd w:id="66"/>
      <w:bookmarkEnd w:id="67"/>
      <w:bookmarkEnd w:id="68"/>
      <w:bookmarkEnd w:id="69"/>
      <w:bookmarkEnd w:id="70"/>
      <w:bookmarkEnd w:id="71"/>
      <w:bookmarkEnd w:id="72"/>
      <w:bookmarkEnd w:id="73"/>
    </w:p>
    <w:p w14:paraId="07A98DBA" w14:textId="2A6CD04A" w:rsidR="00730437" w:rsidRDefault="00A85FB6" w:rsidP="002B1272">
      <w:pPr>
        <w:rPr>
          <w:rFonts w:cstheme="minorHAnsi"/>
          <w:lang w:val="nb-NO"/>
        </w:rPr>
      </w:pPr>
      <w:r>
        <w:rPr>
          <w:rFonts w:cstheme="minorHAnsi"/>
          <w:lang w:val="nb-NO"/>
        </w:rPr>
        <w:t>I</w:t>
      </w:r>
      <w:r w:rsidR="006104FD" w:rsidRPr="006104FD">
        <w:rPr>
          <w:rFonts w:cstheme="minorHAnsi"/>
          <w:lang w:val="nb-NO"/>
        </w:rPr>
        <w:t xml:space="preserve">nstituttlederrollen er en strategisk lederrolle, og et instituttlederprogram </w:t>
      </w:r>
      <w:r>
        <w:rPr>
          <w:rFonts w:cstheme="minorHAnsi"/>
          <w:lang w:val="nb-NO"/>
        </w:rPr>
        <w:t>bør</w:t>
      </w:r>
      <w:r w:rsidR="006104FD" w:rsidRPr="006104FD">
        <w:rPr>
          <w:rFonts w:cstheme="minorHAnsi"/>
          <w:lang w:val="nb-NO"/>
        </w:rPr>
        <w:t xml:space="preserve"> </w:t>
      </w:r>
      <w:r w:rsidR="00721311">
        <w:rPr>
          <w:rFonts w:cstheme="minorHAnsi"/>
          <w:lang w:val="nb-NO"/>
        </w:rPr>
        <w:t xml:space="preserve">rette seg </w:t>
      </w:r>
      <w:r w:rsidR="00730437">
        <w:rPr>
          <w:rFonts w:cstheme="minorHAnsi"/>
          <w:lang w:val="nb-NO"/>
        </w:rPr>
        <w:t xml:space="preserve">inn mot </w:t>
      </w:r>
      <w:r w:rsidR="00FF03CD">
        <w:rPr>
          <w:rFonts w:cstheme="minorHAnsi"/>
          <w:lang w:val="nb-NO"/>
        </w:rPr>
        <w:t>å styrke denne siden</w:t>
      </w:r>
      <w:r w:rsidR="00730437">
        <w:rPr>
          <w:rFonts w:cstheme="minorHAnsi"/>
          <w:lang w:val="nb-NO"/>
        </w:rPr>
        <w:t xml:space="preserve"> av rollen</w:t>
      </w:r>
      <w:r w:rsidR="000A3FDA">
        <w:rPr>
          <w:rFonts w:cstheme="minorHAnsi"/>
          <w:lang w:val="nb-NO"/>
        </w:rPr>
        <w:t>.</w:t>
      </w:r>
    </w:p>
    <w:p w14:paraId="2908FFCD" w14:textId="7F7C43D2" w:rsidR="7C95EE50" w:rsidRDefault="7C95EE50" w:rsidP="7AA2862B">
      <w:pPr>
        <w:rPr>
          <w:lang w:val="nb-NO"/>
        </w:rPr>
      </w:pPr>
      <w:r w:rsidRPr="7AA2862B">
        <w:rPr>
          <w:lang w:val="nb-NO"/>
        </w:rPr>
        <w:t>Et strategis</w:t>
      </w:r>
      <w:r w:rsidR="46C90AD4" w:rsidRPr="7AA2862B">
        <w:rPr>
          <w:lang w:val="nb-NO"/>
        </w:rPr>
        <w:t>k</w:t>
      </w:r>
      <w:r w:rsidRPr="7AA2862B">
        <w:rPr>
          <w:lang w:val="nb-NO"/>
        </w:rPr>
        <w:t xml:space="preserve"> fokus i lederrollen innebærer langsiktig tenkning,</w:t>
      </w:r>
      <w:r w:rsidR="1716FF89" w:rsidRPr="7AA2862B">
        <w:rPr>
          <w:lang w:val="nb-NO"/>
        </w:rPr>
        <w:t xml:space="preserve"> og </w:t>
      </w:r>
      <w:r w:rsidR="3DB6410C" w:rsidRPr="7AA2862B">
        <w:rPr>
          <w:lang w:val="nb-NO"/>
        </w:rPr>
        <w:t>at den langsiktige tenkningen har konsekvenser for</w:t>
      </w:r>
      <w:r w:rsidRPr="7AA2862B">
        <w:rPr>
          <w:lang w:val="nb-NO"/>
        </w:rPr>
        <w:t xml:space="preserve"> daglig ledelse</w:t>
      </w:r>
      <w:r w:rsidR="3DB6410C" w:rsidRPr="7AA2862B">
        <w:rPr>
          <w:lang w:val="nb-NO"/>
        </w:rPr>
        <w:t xml:space="preserve"> og drift</w:t>
      </w:r>
      <w:r w:rsidR="1716FF89" w:rsidRPr="7AA2862B">
        <w:rPr>
          <w:lang w:val="nb-NO"/>
        </w:rPr>
        <w:t xml:space="preserve">. </w:t>
      </w:r>
      <w:r w:rsidRPr="7AA2862B">
        <w:rPr>
          <w:lang w:val="nb-NO"/>
        </w:rPr>
        <w:t>Strategisk ledelse</w:t>
      </w:r>
      <w:r w:rsidR="1716FF89" w:rsidRPr="7AA2862B">
        <w:rPr>
          <w:lang w:val="nb-NO"/>
        </w:rPr>
        <w:t xml:space="preserve"> skal gi </w:t>
      </w:r>
      <w:r w:rsidRPr="7AA2862B">
        <w:rPr>
          <w:lang w:val="nb-NO"/>
        </w:rPr>
        <w:t xml:space="preserve">en </w:t>
      </w:r>
      <w:r w:rsidR="08AE1682" w:rsidRPr="7AA2862B">
        <w:rPr>
          <w:lang w:val="nb-NO"/>
        </w:rPr>
        <w:t xml:space="preserve">retning som ligger til grunn </w:t>
      </w:r>
      <w:r w:rsidR="3CDB9AEC" w:rsidRPr="7AA2862B">
        <w:rPr>
          <w:lang w:val="nb-NO"/>
        </w:rPr>
        <w:t>for</w:t>
      </w:r>
      <w:r w:rsidR="08AE1682" w:rsidRPr="7AA2862B">
        <w:rPr>
          <w:lang w:val="nb-NO"/>
        </w:rPr>
        <w:t xml:space="preserve"> de mange</w:t>
      </w:r>
      <w:r w:rsidR="5D9185D4" w:rsidRPr="7AA2862B">
        <w:rPr>
          <w:lang w:val="nb-NO"/>
        </w:rPr>
        <w:t xml:space="preserve"> avgjørelsene som skal tas hver </w:t>
      </w:r>
      <w:r w:rsidR="08AE1682" w:rsidRPr="7AA2862B">
        <w:rPr>
          <w:lang w:val="nb-NO"/>
        </w:rPr>
        <w:t xml:space="preserve">dag, og </w:t>
      </w:r>
      <w:r w:rsidR="3CDB9AEC" w:rsidRPr="7AA2862B">
        <w:rPr>
          <w:lang w:val="nb-NO"/>
        </w:rPr>
        <w:t>handler altså på den ene siden om strategiutvikling og på den andre om arbei</w:t>
      </w:r>
      <w:r w:rsidR="008F639E">
        <w:rPr>
          <w:lang w:val="nb-NO"/>
        </w:rPr>
        <w:t>det med å realisere strategier.</w:t>
      </w:r>
      <w:r w:rsidR="5EBA41BD" w:rsidRPr="7AA2862B">
        <w:rPr>
          <w:lang w:val="nb-NO"/>
        </w:rPr>
        <w:t xml:space="preserve"> Linjeledere skal dessuten delta i strategiutvikling og realisering på overordnete nivåer i organisasjonen. </w:t>
      </w:r>
      <w:r w:rsidR="47631169" w:rsidRPr="7AA2862B">
        <w:rPr>
          <w:lang w:val="nb-NO"/>
        </w:rPr>
        <w:t>En vesentlig utfordring bestå</w:t>
      </w:r>
      <w:r w:rsidR="33694BA3" w:rsidRPr="7AA2862B">
        <w:rPr>
          <w:lang w:val="nb-NO"/>
        </w:rPr>
        <w:t>r</w:t>
      </w:r>
      <w:r w:rsidR="47631169" w:rsidRPr="7AA2862B">
        <w:rPr>
          <w:lang w:val="nb-NO"/>
        </w:rPr>
        <w:t xml:space="preserve"> i å gjøre overordnete strategier relevante for instituttet og slik bidra til å skape sammenheng i organisasjonen. </w:t>
      </w:r>
    </w:p>
    <w:p w14:paraId="5DA121BA" w14:textId="27D2B44C" w:rsidR="4C07196F" w:rsidRDefault="4C07196F" w:rsidP="7AA2862B">
      <w:pPr>
        <w:rPr>
          <w:lang w:val="nb-NO"/>
        </w:rPr>
      </w:pPr>
      <w:r w:rsidRPr="7AA2862B">
        <w:rPr>
          <w:lang w:val="nb-NO"/>
        </w:rPr>
        <w:t xml:space="preserve">Et lederprogram </w:t>
      </w:r>
      <w:r w:rsidR="6A369EAA" w:rsidRPr="7AA2862B">
        <w:rPr>
          <w:lang w:val="nb-NO"/>
        </w:rPr>
        <w:t xml:space="preserve">bør </w:t>
      </w:r>
      <w:r w:rsidRPr="7AA2862B">
        <w:rPr>
          <w:lang w:val="nb-NO"/>
        </w:rPr>
        <w:t xml:space="preserve">handle om hvordan en leder kan </w:t>
      </w:r>
      <w:r w:rsidR="08AE1682" w:rsidRPr="7AA2862B">
        <w:rPr>
          <w:lang w:val="nb-NO"/>
        </w:rPr>
        <w:t xml:space="preserve">drive </w:t>
      </w:r>
      <w:r w:rsidR="3EC257E4" w:rsidRPr="7AA2862B">
        <w:rPr>
          <w:lang w:val="nb-NO"/>
        </w:rPr>
        <w:t xml:space="preserve">slike </w:t>
      </w:r>
      <w:r w:rsidR="08AE1682" w:rsidRPr="7AA2862B">
        <w:rPr>
          <w:lang w:val="nb-NO"/>
        </w:rPr>
        <w:t xml:space="preserve">prosesser, operasjonalisere mål og forstå </w:t>
      </w:r>
      <w:r w:rsidRPr="7AA2862B">
        <w:rPr>
          <w:lang w:val="nb-NO"/>
        </w:rPr>
        <w:t xml:space="preserve">sammenhengen mellom virkemidler og effekt. Å kunne utløse strategisk potensiale bygger på mange andre forhold i lederskapet, f.eks.  samspillet i ledergruppen og med det administrative </w:t>
      </w:r>
      <w:r w:rsidRPr="7AA2862B">
        <w:rPr>
          <w:lang w:val="nb-NO"/>
        </w:rPr>
        <w:lastRenderedPageBreak/>
        <w:t xml:space="preserve">støtteapparatet, og hvordan man tilrettelegger prosesser som motiverer og engasjerer medarbeidere i fellesskapet. I tillegg handler det om å kunne forstå egen rolle og påvirkning på andre.  Disse og andre temaer som er viktige for strategisk ledelse utdypes nedenfor. </w:t>
      </w:r>
    </w:p>
    <w:p w14:paraId="6AFC631E" w14:textId="250FBE45" w:rsidR="003947AE" w:rsidRPr="00206838" w:rsidRDefault="00693E2C" w:rsidP="007202BA">
      <w:pPr>
        <w:pStyle w:val="Heading3"/>
        <w:rPr>
          <w:lang w:val="nb-NO"/>
        </w:rPr>
      </w:pPr>
      <w:bookmarkStart w:id="74" w:name="_Toc740909771"/>
      <w:bookmarkStart w:id="75" w:name="_Toc1632871487"/>
      <w:bookmarkStart w:id="76" w:name="_Toc477307669"/>
      <w:bookmarkStart w:id="77" w:name="_Toc1759804721"/>
      <w:bookmarkStart w:id="78" w:name="_Toc1780261575"/>
      <w:bookmarkStart w:id="79" w:name="_Toc2144614856"/>
      <w:bookmarkStart w:id="80" w:name="_Toc440019492"/>
      <w:bookmarkStart w:id="81" w:name="_Toc846392232"/>
      <w:bookmarkStart w:id="82" w:name="_Toc1230186414"/>
      <w:bookmarkStart w:id="83" w:name="_Toc812613432"/>
      <w:bookmarkStart w:id="84" w:name="_Toc110945049"/>
      <w:r>
        <w:rPr>
          <w:lang w:val="nb-NO"/>
        </w:rPr>
        <w:t>7</w:t>
      </w:r>
      <w:r w:rsidR="79CCA4C6" w:rsidRPr="7AA2862B">
        <w:rPr>
          <w:lang w:val="nb-NO"/>
        </w:rPr>
        <w:t>.2</w:t>
      </w:r>
      <w:r w:rsidR="58DEEED5" w:rsidRPr="7AA2862B">
        <w:rPr>
          <w:lang w:val="nb-NO"/>
        </w:rPr>
        <w:t xml:space="preserve"> </w:t>
      </w:r>
      <w:r w:rsidR="70DB404B" w:rsidRPr="7AA2862B">
        <w:rPr>
          <w:lang w:val="nb-NO"/>
        </w:rPr>
        <w:t>Utvikling i og av egen lederrolle</w:t>
      </w:r>
      <w:bookmarkEnd w:id="74"/>
      <w:bookmarkEnd w:id="75"/>
      <w:bookmarkEnd w:id="76"/>
      <w:bookmarkEnd w:id="77"/>
      <w:bookmarkEnd w:id="78"/>
      <w:bookmarkEnd w:id="79"/>
      <w:bookmarkEnd w:id="80"/>
      <w:bookmarkEnd w:id="81"/>
      <w:bookmarkEnd w:id="82"/>
      <w:bookmarkEnd w:id="83"/>
      <w:bookmarkEnd w:id="84"/>
    </w:p>
    <w:p w14:paraId="5E009586" w14:textId="3EA4017A" w:rsidR="004B0680" w:rsidRDefault="1C28B1D6" w:rsidP="7AA2862B">
      <w:pPr>
        <w:rPr>
          <w:lang w:val="nb-NO"/>
        </w:rPr>
      </w:pPr>
      <w:r w:rsidRPr="7AA2862B">
        <w:rPr>
          <w:b/>
          <w:bCs/>
          <w:lang w:val="nb-NO"/>
        </w:rPr>
        <w:t xml:space="preserve">Overgang til </w:t>
      </w:r>
      <w:r w:rsidR="37F6F706" w:rsidRPr="7AA2862B">
        <w:rPr>
          <w:b/>
          <w:bCs/>
          <w:lang w:val="nb-NO"/>
        </w:rPr>
        <w:t>lederrollen</w:t>
      </w:r>
      <w:r w:rsidRPr="7AA2862B">
        <w:rPr>
          <w:b/>
          <w:bCs/>
          <w:lang w:val="nb-NO"/>
        </w:rPr>
        <w:t xml:space="preserve"> </w:t>
      </w:r>
      <w:r w:rsidR="005D6ED7" w:rsidRPr="00B9380A">
        <w:rPr>
          <w:lang w:val="nb-NO"/>
        </w:rPr>
        <w:br/>
      </w:r>
      <w:r w:rsidRPr="7AA2862B">
        <w:rPr>
          <w:lang w:val="nb-NO"/>
        </w:rPr>
        <w:t xml:space="preserve">Overgangen </w:t>
      </w:r>
      <w:r w:rsidR="11FA295D" w:rsidRPr="7AA2862B">
        <w:rPr>
          <w:lang w:val="nb-NO"/>
        </w:rPr>
        <w:t>til instituttlederrollen innebærer for de fleste</w:t>
      </w:r>
      <w:r w:rsidRPr="7AA2862B">
        <w:rPr>
          <w:lang w:val="nb-NO"/>
        </w:rPr>
        <w:t xml:space="preserve"> å innta en helt ny rolle. </w:t>
      </w:r>
      <w:r w:rsidR="11FA295D" w:rsidRPr="7AA2862B">
        <w:rPr>
          <w:lang w:val="nb-NO"/>
        </w:rPr>
        <w:t xml:space="preserve">Spesielt er overgangen stor dersom man tidligere ikke har hatt en større formell lederrolle. </w:t>
      </w:r>
      <w:r w:rsidR="3BDFD3FC" w:rsidRPr="7AA2862B">
        <w:rPr>
          <w:lang w:val="nb-NO"/>
        </w:rPr>
        <w:t>Derfor bør programmet ha oppstart før nye ledere tiltrer – for å avklare forventninger, begynne forberedelser og sette i gang utvikling og refleksjon.</w:t>
      </w:r>
    </w:p>
    <w:p w14:paraId="035C57C4" w14:textId="525A45D0" w:rsidR="00A8388C" w:rsidRPr="005D6ED7" w:rsidRDefault="6714E4C5">
      <w:pPr>
        <w:rPr>
          <w:lang w:val="nb-NO"/>
        </w:rPr>
      </w:pPr>
      <w:r w:rsidRPr="7AA2862B">
        <w:rPr>
          <w:b/>
          <w:bCs/>
          <w:lang w:val="nb-NO"/>
        </w:rPr>
        <w:t>Rolleforventninger</w:t>
      </w:r>
      <w:r w:rsidR="4B32923E" w:rsidRPr="7AA2862B">
        <w:rPr>
          <w:b/>
          <w:bCs/>
          <w:lang w:val="nb-NO"/>
        </w:rPr>
        <w:t xml:space="preserve"> </w:t>
      </w:r>
      <w:r w:rsidR="006D5777" w:rsidRPr="00B9380A">
        <w:rPr>
          <w:lang w:val="nb-NO"/>
        </w:rPr>
        <w:br/>
      </w:r>
      <w:r w:rsidR="4B32923E" w:rsidRPr="7AA2862B">
        <w:rPr>
          <w:lang w:val="nb-NO"/>
        </w:rPr>
        <w:t>A</w:t>
      </w:r>
      <w:r w:rsidR="43BA0D77" w:rsidRPr="7AA2862B">
        <w:rPr>
          <w:lang w:val="nb-NO"/>
        </w:rPr>
        <w:t xml:space="preserve">lle de ulike forventningene fra omgivelsene </w:t>
      </w:r>
      <w:r w:rsidR="2EB28BB4" w:rsidRPr="7AA2862B">
        <w:rPr>
          <w:lang w:val="nb-NO"/>
        </w:rPr>
        <w:t xml:space="preserve">skaper i sum </w:t>
      </w:r>
      <w:r w:rsidR="7FB94D0B" w:rsidRPr="7AA2862B">
        <w:rPr>
          <w:lang w:val="nb-NO"/>
        </w:rPr>
        <w:t>leder</w:t>
      </w:r>
      <w:r w:rsidR="2EB28BB4" w:rsidRPr="7AA2862B">
        <w:rPr>
          <w:lang w:val="nb-NO"/>
        </w:rPr>
        <w:t>rollen.</w:t>
      </w:r>
      <w:r w:rsidR="352CB593" w:rsidRPr="7AA2862B">
        <w:rPr>
          <w:lang w:val="nb-NO"/>
        </w:rPr>
        <w:t xml:space="preserve"> </w:t>
      </w:r>
      <w:r w:rsidR="43BA0D77" w:rsidRPr="7AA2862B">
        <w:rPr>
          <w:lang w:val="nb-NO"/>
        </w:rPr>
        <w:t xml:space="preserve">Det er </w:t>
      </w:r>
      <w:r w:rsidR="5C3082F3" w:rsidRPr="7AA2862B">
        <w:rPr>
          <w:lang w:val="nb-NO"/>
        </w:rPr>
        <w:t xml:space="preserve">som regel </w:t>
      </w:r>
      <w:r w:rsidR="43BA0D77" w:rsidRPr="7AA2862B">
        <w:rPr>
          <w:lang w:val="nb-NO"/>
        </w:rPr>
        <w:t xml:space="preserve">lite </w:t>
      </w:r>
      <w:r w:rsidR="5C3082F3" w:rsidRPr="7AA2862B">
        <w:rPr>
          <w:lang w:val="nb-NO"/>
        </w:rPr>
        <w:t xml:space="preserve">som er nedfelt </w:t>
      </w:r>
      <w:r w:rsidR="43BA0D77" w:rsidRPr="7AA2862B">
        <w:rPr>
          <w:lang w:val="nb-NO"/>
        </w:rPr>
        <w:t xml:space="preserve">skriftlig </w:t>
      </w:r>
      <w:r w:rsidR="7FB94D0B" w:rsidRPr="7AA2862B">
        <w:rPr>
          <w:lang w:val="nb-NO"/>
        </w:rPr>
        <w:t>om</w:t>
      </w:r>
      <w:r w:rsidR="5C3082F3" w:rsidRPr="7AA2862B">
        <w:rPr>
          <w:lang w:val="nb-NO"/>
        </w:rPr>
        <w:t xml:space="preserve"> hvordan</w:t>
      </w:r>
      <w:r w:rsidR="43BA0D77" w:rsidRPr="7AA2862B">
        <w:rPr>
          <w:lang w:val="nb-NO"/>
        </w:rPr>
        <w:t xml:space="preserve"> rollen skal utøves. </w:t>
      </w:r>
      <w:r w:rsidR="7FB94D0B" w:rsidRPr="7AA2862B">
        <w:rPr>
          <w:lang w:val="nb-NO"/>
        </w:rPr>
        <w:t>Bevissthet om</w:t>
      </w:r>
      <w:r w:rsidR="1C28B1D6" w:rsidRPr="7AA2862B">
        <w:rPr>
          <w:lang w:val="nb-NO"/>
        </w:rPr>
        <w:t xml:space="preserve"> de ulike forventningene </w:t>
      </w:r>
      <w:r w:rsidR="5C3082F3" w:rsidRPr="7AA2862B">
        <w:rPr>
          <w:lang w:val="nb-NO"/>
        </w:rPr>
        <w:t xml:space="preserve">og om </w:t>
      </w:r>
      <w:r w:rsidR="7FB94D0B" w:rsidRPr="7AA2862B">
        <w:rPr>
          <w:lang w:val="nb-NO"/>
        </w:rPr>
        <w:t>spennet i</w:t>
      </w:r>
      <w:r w:rsidR="3395C0B2" w:rsidRPr="7AA2862B">
        <w:rPr>
          <w:lang w:val="nb-NO"/>
        </w:rPr>
        <w:t xml:space="preserve"> </w:t>
      </w:r>
      <w:r w:rsidR="5C3082F3" w:rsidRPr="7AA2862B">
        <w:rPr>
          <w:lang w:val="nb-NO"/>
        </w:rPr>
        <w:t>forventninger muliggjør en bedre håndtering av rollen.</w:t>
      </w:r>
      <w:r w:rsidR="3395C0B2" w:rsidRPr="7AA2862B">
        <w:rPr>
          <w:lang w:val="nb-NO"/>
        </w:rPr>
        <w:t xml:space="preserve"> </w:t>
      </w:r>
    </w:p>
    <w:p w14:paraId="0FF12721" w14:textId="3FD2D10D" w:rsidR="00311ED9" w:rsidRDefault="0AC8C29F" w:rsidP="00311ED9">
      <w:pPr>
        <w:rPr>
          <w:lang w:val="nb-NO"/>
        </w:rPr>
      </w:pPr>
      <w:r w:rsidRPr="7AA2862B">
        <w:rPr>
          <w:b/>
          <w:bCs/>
          <w:lang w:val="nb-NO"/>
        </w:rPr>
        <w:t>Ulike ledelsesbehov</w:t>
      </w:r>
      <w:r w:rsidR="5582F13B" w:rsidRPr="7AA2862B">
        <w:rPr>
          <w:b/>
          <w:bCs/>
          <w:lang w:val="nb-NO"/>
        </w:rPr>
        <w:t xml:space="preserve"> </w:t>
      </w:r>
      <w:r w:rsidR="00DA0AEA" w:rsidRPr="00B9380A">
        <w:rPr>
          <w:lang w:val="nb-NO"/>
        </w:rPr>
        <w:br/>
      </w:r>
      <w:r w:rsidR="5582F13B" w:rsidRPr="7AA2862B">
        <w:rPr>
          <w:lang w:val="nb-NO"/>
        </w:rPr>
        <w:t xml:space="preserve">Organisasjonen preges av medarbeidere med sterk egenmotivasjon, men ofte med ulike behov for oppfølging. </w:t>
      </w:r>
      <w:r w:rsidR="714C01BE" w:rsidRPr="7AA2862B">
        <w:rPr>
          <w:lang w:val="nb-NO"/>
        </w:rPr>
        <w:t>Som leder må man</w:t>
      </w:r>
      <w:r w:rsidR="5582F13B" w:rsidRPr="7AA2862B">
        <w:rPr>
          <w:lang w:val="nb-NO"/>
        </w:rPr>
        <w:t xml:space="preserve"> skape engasjement for oppgaver som gjelder felleskapet og felles mål. </w:t>
      </w:r>
      <w:r w:rsidRPr="7AA2862B">
        <w:rPr>
          <w:lang w:val="nb-NO"/>
        </w:rPr>
        <w:t>Det er derfor viktig</w:t>
      </w:r>
      <w:r w:rsidR="5582F13B" w:rsidRPr="7AA2862B">
        <w:rPr>
          <w:lang w:val="nb-NO"/>
        </w:rPr>
        <w:t xml:space="preserve"> å forstå ulike forventninger</w:t>
      </w:r>
      <w:r w:rsidRPr="7AA2862B">
        <w:rPr>
          <w:lang w:val="nb-NO"/>
        </w:rPr>
        <w:t>,</w:t>
      </w:r>
      <w:r w:rsidR="5582F13B" w:rsidRPr="7AA2862B">
        <w:rPr>
          <w:lang w:val="nb-NO"/>
        </w:rPr>
        <w:t xml:space="preserve"> og </w:t>
      </w:r>
      <w:r w:rsidR="714C01BE" w:rsidRPr="7AA2862B">
        <w:rPr>
          <w:lang w:val="nb-NO"/>
        </w:rPr>
        <w:t xml:space="preserve">hva som motiverer andre. </w:t>
      </w:r>
    </w:p>
    <w:p w14:paraId="5454D41A" w14:textId="73850D9C" w:rsidR="00311ED9" w:rsidRPr="002860F0" w:rsidRDefault="40BC6652">
      <w:pPr>
        <w:rPr>
          <w:lang w:val="nb-NO"/>
        </w:rPr>
      </w:pPr>
      <w:r w:rsidRPr="7AA2862B">
        <w:rPr>
          <w:b/>
          <w:bCs/>
          <w:lang w:val="nb-NO"/>
        </w:rPr>
        <w:t>Forstå egen påvirkning</w:t>
      </w:r>
      <w:r w:rsidR="26FF479A" w:rsidRPr="7AA2862B">
        <w:rPr>
          <w:b/>
          <w:bCs/>
          <w:lang w:val="nb-NO"/>
        </w:rPr>
        <w:t xml:space="preserve"> på andre</w:t>
      </w:r>
      <w:r w:rsidR="00FF20EF" w:rsidRPr="00B9380A">
        <w:rPr>
          <w:lang w:val="nb-NO"/>
        </w:rPr>
        <w:br/>
      </w:r>
      <w:r w:rsidRPr="7AA2862B">
        <w:rPr>
          <w:lang w:val="nb-NO"/>
        </w:rPr>
        <w:t xml:space="preserve">Å få innsikt i hvordan man påvirker andre, er </w:t>
      </w:r>
      <w:r w:rsidR="0AC8C29F" w:rsidRPr="7AA2862B">
        <w:rPr>
          <w:lang w:val="nb-NO"/>
        </w:rPr>
        <w:t xml:space="preserve">av stor betydning for å utvikle eget lederskap </w:t>
      </w:r>
      <w:r w:rsidR="5C3082F3" w:rsidRPr="7AA2862B">
        <w:rPr>
          <w:lang w:val="nb-NO"/>
        </w:rPr>
        <w:t xml:space="preserve">- </w:t>
      </w:r>
      <w:r w:rsidR="622EE0CA" w:rsidRPr="7AA2862B">
        <w:rPr>
          <w:lang w:val="nb-NO"/>
        </w:rPr>
        <w:t>hva som fungerer godt, og hva som ikke er hensiktsmessig.</w:t>
      </w:r>
      <w:r w:rsidRPr="7AA2862B">
        <w:rPr>
          <w:lang w:val="nb-NO"/>
        </w:rPr>
        <w:t xml:space="preserve"> </w:t>
      </w:r>
      <w:r w:rsidR="622EE0CA" w:rsidRPr="7AA2862B">
        <w:rPr>
          <w:lang w:val="nb-NO"/>
        </w:rPr>
        <w:t>I lederrollen er det viktig å</w:t>
      </w:r>
      <w:r w:rsidRPr="7AA2862B">
        <w:rPr>
          <w:lang w:val="nb-NO"/>
        </w:rPr>
        <w:t xml:space="preserve"> sikre seg at man får s</w:t>
      </w:r>
      <w:r w:rsidR="37F6F706" w:rsidRPr="7AA2862B">
        <w:rPr>
          <w:lang w:val="nb-NO"/>
        </w:rPr>
        <w:t>ystematiske tilbakemeldinger</w:t>
      </w:r>
      <w:r w:rsidR="714C01BE" w:rsidRPr="7AA2862B">
        <w:rPr>
          <w:lang w:val="nb-NO"/>
        </w:rPr>
        <w:t xml:space="preserve"> og blir bevisst egne styrker og egen sårbarhet i lederskapet</w:t>
      </w:r>
      <w:r w:rsidRPr="7AA2862B">
        <w:rPr>
          <w:lang w:val="nb-NO"/>
        </w:rPr>
        <w:t>. Dette kan gjøres gjennom dialog eller andre tilbakemeld</w:t>
      </w:r>
      <w:r w:rsidR="4DDCE509" w:rsidRPr="7AA2862B">
        <w:rPr>
          <w:lang w:val="nb-NO"/>
        </w:rPr>
        <w:t>ingsverktøy.</w:t>
      </w:r>
      <w:r w:rsidR="37F6F706" w:rsidRPr="7AA2862B">
        <w:rPr>
          <w:lang w:val="nb-NO"/>
        </w:rPr>
        <w:t xml:space="preserve"> </w:t>
      </w:r>
      <w:r w:rsidR="549410AB" w:rsidRPr="7AA2862B">
        <w:rPr>
          <w:lang w:val="nb-NO"/>
        </w:rPr>
        <w:t>Formålet er</w:t>
      </w:r>
      <w:r w:rsidR="5F054EB3" w:rsidRPr="7AA2862B">
        <w:rPr>
          <w:lang w:val="nb-NO"/>
        </w:rPr>
        <w:t xml:space="preserve"> ikke at alle skal lede på </w:t>
      </w:r>
      <w:r w:rsidR="6C7B5480" w:rsidRPr="7AA2862B">
        <w:rPr>
          <w:lang w:val="nb-NO"/>
        </w:rPr>
        <w:t xml:space="preserve">en </w:t>
      </w:r>
      <w:r w:rsidR="5F054EB3" w:rsidRPr="7AA2862B">
        <w:rPr>
          <w:lang w:val="nb-NO"/>
        </w:rPr>
        <w:t xml:space="preserve">bestemt måte, men </w:t>
      </w:r>
      <w:r w:rsidR="76943E12" w:rsidRPr="7AA2862B">
        <w:rPr>
          <w:lang w:val="nb-NO"/>
        </w:rPr>
        <w:t xml:space="preserve">reflektere over </w:t>
      </w:r>
      <w:r w:rsidR="622EE0CA" w:rsidRPr="7AA2862B">
        <w:rPr>
          <w:lang w:val="nb-NO"/>
        </w:rPr>
        <w:t xml:space="preserve">hvordan man anvender </w:t>
      </w:r>
      <w:r w:rsidR="5F054EB3" w:rsidRPr="7AA2862B">
        <w:rPr>
          <w:lang w:val="nb-NO"/>
        </w:rPr>
        <w:t xml:space="preserve">personlige </w:t>
      </w:r>
      <w:r w:rsidR="622EE0CA" w:rsidRPr="7AA2862B">
        <w:rPr>
          <w:lang w:val="nb-NO"/>
        </w:rPr>
        <w:t xml:space="preserve">styrker best mulig, </w:t>
      </w:r>
      <w:r w:rsidR="37F6F706" w:rsidRPr="7AA2862B">
        <w:rPr>
          <w:lang w:val="nb-NO"/>
        </w:rPr>
        <w:t xml:space="preserve">og hva den enkelte </w:t>
      </w:r>
      <w:r w:rsidR="622EE0CA" w:rsidRPr="7AA2862B">
        <w:rPr>
          <w:lang w:val="nb-NO"/>
        </w:rPr>
        <w:t xml:space="preserve">har behov for å </w:t>
      </w:r>
      <w:r w:rsidR="37F6F706" w:rsidRPr="7AA2862B">
        <w:rPr>
          <w:lang w:val="nb-NO"/>
        </w:rPr>
        <w:t>utvikle</w:t>
      </w:r>
      <w:r w:rsidR="3F67F0E1" w:rsidRPr="7AA2862B">
        <w:rPr>
          <w:lang w:val="nb-NO"/>
        </w:rPr>
        <w:t>.</w:t>
      </w:r>
      <w:r w:rsidR="622EE0CA" w:rsidRPr="7AA2862B">
        <w:rPr>
          <w:lang w:val="nb-NO"/>
        </w:rPr>
        <w:t xml:space="preserve"> </w:t>
      </w:r>
    </w:p>
    <w:p w14:paraId="15DF140E" w14:textId="30FC261B" w:rsidR="00FF20EF" w:rsidRPr="007948F1" w:rsidRDefault="00693E2C" w:rsidP="007202BA">
      <w:pPr>
        <w:pStyle w:val="Heading3"/>
        <w:rPr>
          <w:lang w:val="nb-NO"/>
        </w:rPr>
      </w:pPr>
      <w:bookmarkStart w:id="85" w:name="_Toc397306033"/>
      <w:bookmarkStart w:id="86" w:name="_Toc1528496337"/>
      <w:bookmarkStart w:id="87" w:name="_Toc798867485"/>
      <w:bookmarkStart w:id="88" w:name="_Toc424937593"/>
      <w:bookmarkStart w:id="89" w:name="_Toc14513606"/>
      <w:bookmarkStart w:id="90" w:name="_Toc454965447"/>
      <w:bookmarkStart w:id="91" w:name="_Toc930766464"/>
      <w:bookmarkStart w:id="92" w:name="_Toc1439241270"/>
      <w:bookmarkStart w:id="93" w:name="_Toc494073107"/>
      <w:bookmarkStart w:id="94" w:name="_Toc128911702"/>
      <w:bookmarkStart w:id="95" w:name="_Toc110945050"/>
      <w:r>
        <w:rPr>
          <w:lang w:val="nb-NO"/>
        </w:rPr>
        <w:t>7</w:t>
      </w:r>
      <w:r w:rsidR="79CCA4C6" w:rsidRPr="7AA2862B">
        <w:rPr>
          <w:lang w:val="nb-NO"/>
        </w:rPr>
        <w:t>.3</w:t>
      </w:r>
      <w:r w:rsidR="58DEEED5" w:rsidRPr="7AA2862B">
        <w:rPr>
          <w:lang w:val="nb-NO"/>
        </w:rPr>
        <w:t xml:space="preserve"> </w:t>
      </w:r>
      <w:r w:rsidR="70DB404B" w:rsidRPr="7AA2862B">
        <w:rPr>
          <w:lang w:val="nb-NO"/>
        </w:rPr>
        <w:t>Utvikling av s</w:t>
      </w:r>
      <w:r w:rsidR="46FE32AC" w:rsidRPr="7AA2862B">
        <w:rPr>
          <w:lang w:val="nb-NO"/>
        </w:rPr>
        <w:t xml:space="preserve">amarbeid i ledergrupper og </w:t>
      </w:r>
      <w:r w:rsidR="70DB404B" w:rsidRPr="7AA2862B">
        <w:rPr>
          <w:lang w:val="nb-NO"/>
        </w:rPr>
        <w:t xml:space="preserve">med </w:t>
      </w:r>
      <w:r w:rsidR="46FE32AC" w:rsidRPr="7AA2862B">
        <w:rPr>
          <w:lang w:val="nb-NO"/>
        </w:rPr>
        <w:t>organisasjonen rundt</w:t>
      </w:r>
      <w:bookmarkEnd w:id="85"/>
      <w:bookmarkEnd w:id="86"/>
      <w:bookmarkEnd w:id="87"/>
      <w:bookmarkEnd w:id="88"/>
      <w:bookmarkEnd w:id="89"/>
      <w:bookmarkEnd w:id="90"/>
      <w:bookmarkEnd w:id="91"/>
      <w:bookmarkEnd w:id="92"/>
      <w:bookmarkEnd w:id="93"/>
      <w:bookmarkEnd w:id="94"/>
      <w:bookmarkEnd w:id="95"/>
    </w:p>
    <w:p w14:paraId="293C0A32" w14:textId="17E706C0" w:rsidR="00081466" w:rsidRPr="00F81110" w:rsidRDefault="051CD62C" w:rsidP="7AA2862B">
      <w:pPr>
        <w:rPr>
          <w:lang w:val="nb-NO"/>
        </w:rPr>
      </w:pPr>
      <w:r w:rsidRPr="7AA2862B">
        <w:rPr>
          <w:b/>
          <w:bCs/>
          <w:lang w:val="nb-NO"/>
        </w:rPr>
        <w:t>Ledelse av lederteam og deltakelse i ledergrupper</w:t>
      </w:r>
      <w:r w:rsidR="005B1E05" w:rsidRPr="00B9380A">
        <w:rPr>
          <w:lang w:val="nb-NO"/>
        </w:rPr>
        <w:br/>
      </w:r>
      <w:r w:rsidR="7641FC3D" w:rsidRPr="7AA2862B">
        <w:rPr>
          <w:lang w:val="nb-NO"/>
        </w:rPr>
        <w:t>Instituttleder</w:t>
      </w:r>
      <w:r w:rsidR="2C92D51B" w:rsidRPr="7AA2862B">
        <w:rPr>
          <w:lang w:val="nb-NO"/>
        </w:rPr>
        <w:t>e</w:t>
      </w:r>
      <w:r w:rsidR="7641FC3D" w:rsidRPr="7AA2862B">
        <w:rPr>
          <w:lang w:val="nb-NO"/>
        </w:rPr>
        <w:t xml:space="preserve">n </w:t>
      </w:r>
      <w:r w:rsidR="7ED5B6C3" w:rsidRPr="7AA2862B">
        <w:rPr>
          <w:lang w:val="nb-NO"/>
        </w:rPr>
        <w:t>skal</w:t>
      </w:r>
      <w:r w:rsidR="112D0F5E" w:rsidRPr="7AA2862B">
        <w:rPr>
          <w:lang w:val="nb-NO"/>
        </w:rPr>
        <w:t xml:space="preserve"> </w:t>
      </w:r>
      <w:r w:rsidR="7641FC3D" w:rsidRPr="7AA2862B">
        <w:rPr>
          <w:lang w:val="nb-NO"/>
        </w:rPr>
        <w:t>s</w:t>
      </w:r>
      <w:r w:rsidR="4CCE4285" w:rsidRPr="7AA2862B">
        <w:rPr>
          <w:lang w:val="nb-NO"/>
        </w:rPr>
        <w:t>ette sa</w:t>
      </w:r>
      <w:r w:rsidR="7641FC3D" w:rsidRPr="7AA2862B">
        <w:rPr>
          <w:lang w:val="nb-NO"/>
        </w:rPr>
        <w:t>mmen e</w:t>
      </w:r>
      <w:r w:rsidR="6C7B5480" w:rsidRPr="7AA2862B">
        <w:rPr>
          <w:lang w:val="nb-NO"/>
        </w:rPr>
        <w:t>t</w:t>
      </w:r>
      <w:r w:rsidR="7641FC3D" w:rsidRPr="7AA2862B">
        <w:rPr>
          <w:lang w:val="nb-NO"/>
        </w:rPr>
        <w:t xml:space="preserve"> komplementært lederteam</w:t>
      </w:r>
      <w:r w:rsidR="55C6B626" w:rsidRPr="7AA2862B">
        <w:rPr>
          <w:lang w:val="nb-NO"/>
        </w:rPr>
        <w:t xml:space="preserve">. </w:t>
      </w:r>
      <w:r w:rsidR="7ED5B6C3" w:rsidRPr="7AA2862B">
        <w:rPr>
          <w:lang w:val="nb-NO"/>
        </w:rPr>
        <w:t>L</w:t>
      </w:r>
      <w:r w:rsidR="125EF396" w:rsidRPr="7AA2862B">
        <w:rPr>
          <w:lang w:val="nb-NO"/>
        </w:rPr>
        <w:t>ederteam</w:t>
      </w:r>
      <w:r w:rsidR="7ED5B6C3" w:rsidRPr="7AA2862B">
        <w:rPr>
          <w:lang w:val="nb-NO"/>
        </w:rPr>
        <w:t>et</w:t>
      </w:r>
      <w:r w:rsidR="125EF396" w:rsidRPr="7AA2862B">
        <w:rPr>
          <w:lang w:val="nb-NO"/>
        </w:rPr>
        <w:t xml:space="preserve"> bør ha et felles overordnet perspektiv </w:t>
      </w:r>
      <w:r w:rsidR="1B003446" w:rsidRPr="7AA2862B">
        <w:rPr>
          <w:lang w:val="nb-NO"/>
        </w:rPr>
        <w:t xml:space="preserve">på ledelse </w:t>
      </w:r>
      <w:r w:rsidR="125EF396" w:rsidRPr="7AA2862B">
        <w:rPr>
          <w:lang w:val="nb-NO"/>
        </w:rPr>
        <w:t>og</w:t>
      </w:r>
      <w:r w:rsidR="112D0F5E" w:rsidRPr="7AA2862B">
        <w:rPr>
          <w:lang w:val="nb-NO"/>
        </w:rPr>
        <w:t xml:space="preserve"> på</w:t>
      </w:r>
      <w:r w:rsidR="125EF396" w:rsidRPr="7AA2862B">
        <w:rPr>
          <w:lang w:val="nb-NO"/>
        </w:rPr>
        <w:t xml:space="preserve"> </w:t>
      </w:r>
      <w:r w:rsidR="69786B12" w:rsidRPr="7AA2862B">
        <w:rPr>
          <w:lang w:val="nb-NO"/>
        </w:rPr>
        <w:t xml:space="preserve">hvilken </w:t>
      </w:r>
      <w:r w:rsidR="125EF396" w:rsidRPr="7AA2862B">
        <w:rPr>
          <w:lang w:val="nb-NO"/>
        </w:rPr>
        <w:t>retning</w:t>
      </w:r>
      <w:r w:rsidR="69786B12" w:rsidRPr="7AA2862B">
        <w:rPr>
          <w:lang w:val="nb-NO"/>
        </w:rPr>
        <w:t xml:space="preserve"> instituttet skal bevege seg i, og er et</w:t>
      </w:r>
      <w:r w:rsidR="218D8F36" w:rsidRPr="7AA2862B">
        <w:rPr>
          <w:lang w:val="nb-NO"/>
        </w:rPr>
        <w:t xml:space="preserve"> svært viktig forum for instituttleder. I et lederteam er man ikke bare representant for et fag eller miljø. Ulikheter og mangfold er viktig og nødvendig, men kan også være utfordrende i samarbeid. Reell meningsutveksling forutsetter </w:t>
      </w:r>
      <w:r w:rsidR="33AFFE97" w:rsidRPr="7AA2862B">
        <w:rPr>
          <w:lang w:val="nb-NO"/>
        </w:rPr>
        <w:t xml:space="preserve">psykologisk trygghet, og gjensidig tillit </w:t>
      </w:r>
      <w:r w:rsidR="112D0F5E" w:rsidRPr="7AA2862B">
        <w:rPr>
          <w:lang w:val="nb-NO"/>
        </w:rPr>
        <w:t>blant medlemmene</w:t>
      </w:r>
      <w:r w:rsidR="125EF396" w:rsidRPr="7AA2862B">
        <w:rPr>
          <w:lang w:val="nb-NO"/>
        </w:rPr>
        <w:t>. Teamet skal stå samlet etter beslutning.</w:t>
      </w:r>
      <w:r w:rsidRPr="7AA2862B">
        <w:rPr>
          <w:lang w:val="nb-NO"/>
        </w:rPr>
        <w:t xml:space="preserve"> </w:t>
      </w:r>
      <w:r w:rsidR="58555FCE" w:rsidRPr="7AA2862B">
        <w:rPr>
          <w:lang w:val="nb-NO"/>
        </w:rPr>
        <w:t>Å</w:t>
      </w:r>
      <w:r w:rsidR="05FC064D" w:rsidRPr="7AA2862B">
        <w:rPr>
          <w:lang w:val="nb-NO"/>
        </w:rPr>
        <w:t xml:space="preserve"> jobbe med ledergruppen</w:t>
      </w:r>
      <w:r w:rsidR="2F56C7AA" w:rsidRPr="7AA2862B">
        <w:rPr>
          <w:lang w:val="nb-NO"/>
        </w:rPr>
        <w:t>s samarbeid</w:t>
      </w:r>
      <w:r w:rsidR="58555FCE" w:rsidRPr="7AA2862B">
        <w:rPr>
          <w:lang w:val="nb-NO"/>
        </w:rPr>
        <w:t xml:space="preserve"> er en </w:t>
      </w:r>
      <w:r w:rsidR="05FC064D" w:rsidRPr="7AA2862B">
        <w:rPr>
          <w:lang w:val="nb-NO"/>
        </w:rPr>
        <w:t xml:space="preserve">løpende </w:t>
      </w:r>
      <w:r w:rsidR="58555FCE" w:rsidRPr="7AA2862B">
        <w:rPr>
          <w:lang w:val="nb-NO"/>
        </w:rPr>
        <w:t>prosess</w:t>
      </w:r>
      <w:r w:rsidR="7FB466DA" w:rsidRPr="7AA2862B">
        <w:rPr>
          <w:lang w:val="nb-NO"/>
        </w:rPr>
        <w:t>;</w:t>
      </w:r>
      <w:r w:rsidR="06CB60DE" w:rsidRPr="7AA2862B">
        <w:rPr>
          <w:lang w:val="nb-NO"/>
        </w:rPr>
        <w:t xml:space="preserve"> man </w:t>
      </w:r>
      <w:r w:rsidR="1B003446" w:rsidRPr="7AA2862B">
        <w:rPr>
          <w:lang w:val="nb-NO"/>
        </w:rPr>
        <w:t>bør</w:t>
      </w:r>
      <w:r w:rsidR="06CB60DE" w:rsidRPr="7AA2862B">
        <w:rPr>
          <w:lang w:val="nb-NO"/>
        </w:rPr>
        <w:t xml:space="preserve"> jevnlig evaluere </w:t>
      </w:r>
      <w:r w:rsidR="05FC064D" w:rsidRPr="7AA2862B">
        <w:rPr>
          <w:lang w:val="nb-NO"/>
        </w:rPr>
        <w:t>hvordan man jobber sammen</w:t>
      </w:r>
      <w:r w:rsidR="06CB60DE" w:rsidRPr="7AA2862B">
        <w:rPr>
          <w:lang w:val="nb-NO"/>
        </w:rPr>
        <w:t xml:space="preserve"> og </w:t>
      </w:r>
      <w:r w:rsidR="1B003446" w:rsidRPr="7AA2862B">
        <w:rPr>
          <w:lang w:val="nb-NO"/>
        </w:rPr>
        <w:t>se på eventuelle utviklingsbehov</w:t>
      </w:r>
      <w:r w:rsidR="06CB60DE" w:rsidRPr="7AA2862B">
        <w:rPr>
          <w:lang w:val="nb-NO"/>
        </w:rPr>
        <w:t>.</w:t>
      </w:r>
    </w:p>
    <w:p w14:paraId="7ABFBA1B" w14:textId="08E0516D" w:rsidR="00463A7D" w:rsidRDefault="051CD62C" w:rsidP="00463A7D">
      <w:pPr>
        <w:rPr>
          <w:lang w:val="nb-NO"/>
        </w:rPr>
      </w:pPr>
      <w:r w:rsidRPr="7AA2862B">
        <w:rPr>
          <w:lang w:val="nb-NO"/>
        </w:rPr>
        <w:t xml:space="preserve">Instituttleder deltar i ulike ledergrupper, og det er ulike forventninger f.eks. </w:t>
      </w:r>
      <w:r w:rsidR="28249D6A" w:rsidRPr="7AA2862B">
        <w:rPr>
          <w:lang w:val="nb-NO"/>
        </w:rPr>
        <w:t xml:space="preserve">til rollen som leder av </w:t>
      </w:r>
      <w:r w:rsidRPr="7AA2862B">
        <w:rPr>
          <w:lang w:val="nb-NO"/>
        </w:rPr>
        <w:t>instituttstyret</w:t>
      </w:r>
      <w:r w:rsidR="5F0ADA4E" w:rsidRPr="7AA2862B">
        <w:rPr>
          <w:lang w:val="nb-NO"/>
        </w:rPr>
        <w:t>,</w:t>
      </w:r>
      <w:r w:rsidRPr="7AA2862B">
        <w:rPr>
          <w:lang w:val="nb-NO"/>
        </w:rPr>
        <w:t xml:space="preserve"> og </w:t>
      </w:r>
      <w:r w:rsidR="28249D6A" w:rsidRPr="7AA2862B">
        <w:rPr>
          <w:lang w:val="nb-NO"/>
        </w:rPr>
        <w:t xml:space="preserve">til rollen som </w:t>
      </w:r>
      <w:r w:rsidRPr="7AA2862B">
        <w:rPr>
          <w:lang w:val="nb-NO"/>
        </w:rPr>
        <w:t>medlem i fakultetets instituttledergruppe</w:t>
      </w:r>
      <w:r w:rsidR="28249D6A" w:rsidRPr="7AA2862B">
        <w:rPr>
          <w:lang w:val="nb-NO"/>
        </w:rPr>
        <w:t>. Disse rollene må man ha et reflektert forhold til.</w:t>
      </w:r>
      <w:r w:rsidRPr="7AA2862B">
        <w:rPr>
          <w:lang w:val="nb-NO"/>
        </w:rPr>
        <w:t xml:space="preserve"> </w:t>
      </w:r>
      <w:r w:rsidR="28249D6A" w:rsidRPr="7AA2862B">
        <w:rPr>
          <w:lang w:val="nb-NO"/>
        </w:rPr>
        <w:t xml:space="preserve">I instituttledergruppen forventes </w:t>
      </w:r>
      <w:r w:rsidR="1B003446" w:rsidRPr="7AA2862B">
        <w:rPr>
          <w:lang w:val="nb-NO"/>
        </w:rPr>
        <w:t xml:space="preserve">det </w:t>
      </w:r>
      <w:r w:rsidR="28249D6A" w:rsidRPr="7AA2862B">
        <w:rPr>
          <w:lang w:val="nb-NO"/>
        </w:rPr>
        <w:t xml:space="preserve">at </w:t>
      </w:r>
      <w:r w:rsidR="1B003446" w:rsidRPr="7AA2862B">
        <w:rPr>
          <w:lang w:val="nb-NO"/>
        </w:rPr>
        <w:t xml:space="preserve">medlemmene </w:t>
      </w:r>
      <w:r w:rsidR="28249D6A" w:rsidRPr="7AA2862B">
        <w:rPr>
          <w:lang w:val="nb-NO"/>
        </w:rPr>
        <w:t xml:space="preserve">er opptatt av helheten ved fakultetet. Det kan skape spenninger i forhold til forventninger fra eget institutt. </w:t>
      </w:r>
    </w:p>
    <w:p w14:paraId="2D3E3744" w14:textId="004CC803" w:rsidR="00A944C5" w:rsidRPr="005B21A1" w:rsidRDefault="7F66DBDA" w:rsidP="7AA2862B">
      <w:pPr>
        <w:rPr>
          <w:b/>
          <w:bCs/>
          <w:lang w:val="nb-NO"/>
        </w:rPr>
      </w:pPr>
      <w:r w:rsidRPr="7AA2862B">
        <w:rPr>
          <w:b/>
          <w:bCs/>
          <w:lang w:val="nb-NO"/>
        </w:rPr>
        <w:t>Administrasjonens</w:t>
      </w:r>
      <w:r w:rsidR="58555FCE" w:rsidRPr="7AA2862B">
        <w:rPr>
          <w:b/>
          <w:bCs/>
          <w:lang w:val="nb-NO"/>
        </w:rPr>
        <w:t xml:space="preserve"> rolle</w:t>
      </w:r>
      <w:r w:rsidR="00D43B66" w:rsidRPr="00B9380A">
        <w:rPr>
          <w:lang w:val="nb-NO"/>
        </w:rPr>
        <w:br/>
      </w:r>
      <w:r w:rsidRPr="7AA2862B">
        <w:rPr>
          <w:lang w:val="nb-NO"/>
        </w:rPr>
        <w:t xml:space="preserve">Instituttleder kan trekke store veksler på en profesjonell administrasjon, og har behov for å bli kjent med kompetansen som finnes der og forstå hva den kan bidra med. </w:t>
      </w:r>
      <w:r w:rsidR="05FC064D" w:rsidRPr="7AA2862B">
        <w:rPr>
          <w:lang w:val="nb-NO"/>
        </w:rPr>
        <w:t xml:space="preserve">Administrativ leder </w:t>
      </w:r>
      <w:r w:rsidR="7ED5B6C3" w:rsidRPr="7AA2862B">
        <w:rPr>
          <w:lang w:val="nb-NO"/>
        </w:rPr>
        <w:t xml:space="preserve">er nærmeste </w:t>
      </w:r>
      <w:r w:rsidR="7ED5B6C3" w:rsidRPr="7AA2862B">
        <w:rPr>
          <w:lang w:val="nb-NO"/>
        </w:rPr>
        <w:lastRenderedPageBreak/>
        <w:t xml:space="preserve">medarbeider for instituttleder </w:t>
      </w:r>
      <w:r w:rsidR="36A0DDF8" w:rsidRPr="7AA2862B">
        <w:rPr>
          <w:lang w:val="nb-NO"/>
        </w:rPr>
        <w:t xml:space="preserve">og </w:t>
      </w:r>
      <w:r w:rsidR="05FC064D" w:rsidRPr="7AA2862B">
        <w:rPr>
          <w:lang w:val="nb-NO"/>
        </w:rPr>
        <w:t xml:space="preserve">representerer </w:t>
      </w:r>
      <w:r w:rsidR="36A0DDF8" w:rsidRPr="7AA2862B">
        <w:rPr>
          <w:lang w:val="nb-NO"/>
        </w:rPr>
        <w:t>gjerne</w:t>
      </w:r>
      <w:r w:rsidR="05FC064D" w:rsidRPr="7AA2862B">
        <w:rPr>
          <w:lang w:val="nb-NO"/>
        </w:rPr>
        <w:t xml:space="preserve"> kontinuitet</w:t>
      </w:r>
      <w:r w:rsidR="18B085B5" w:rsidRPr="7AA2862B">
        <w:rPr>
          <w:lang w:val="nb-NO"/>
        </w:rPr>
        <w:t>en</w:t>
      </w:r>
      <w:r w:rsidR="05FC064D" w:rsidRPr="7AA2862B">
        <w:rPr>
          <w:lang w:val="nb-NO"/>
        </w:rPr>
        <w:t xml:space="preserve"> ved instituttet</w:t>
      </w:r>
      <w:r w:rsidR="6B37EB95" w:rsidRPr="7AA2862B">
        <w:rPr>
          <w:lang w:val="nb-NO"/>
        </w:rPr>
        <w:t>. Administrativ leder bør være</w:t>
      </w:r>
      <w:r w:rsidR="05FC064D" w:rsidRPr="7AA2862B">
        <w:rPr>
          <w:lang w:val="nb-NO"/>
        </w:rPr>
        <w:t xml:space="preserve"> </w:t>
      </w:r>
      <w:r w:rsidR="52D45A18" w:rsidRPr="7AA2862B">
        <w:rPr>
          <w:lang w:val="nb-NO"/>
        </w:rPr>
        <w:t xml:space="preserve">en god sparringspartner </w:t>
      </w:r>
      <w:r w:rsidR="05FC064D" w:rsidRPr="7AA2862B">
        <w:rPr>
          <w:lang w:val="nb-NO"/>
        </w:rPr>
        <w:t xml:space="preserve">og en som vil kunne </w:t>
      </w:r>
      <w:r w:rsidR="52D45A18" w:rsidRPr="7AA2862B">
        <w:rPr>
          <w:lang w:val="nb-NO"/>
        </w:rPr>
        <w:t xml:space="preserve">bidra i strategiske oppgaver. </w:t>
      </w:r>
      <w:r w:rsidR="6B37EB95" w:rsidRPr="7AA2862B">
        <w:rPr>
          <w:lang w:val="nb-NO"/>
        </w:rPr>
        <w:t xml:space="preserve">Forholdet mellom instituttleder og administrativ leder </w:t>
      </w:r>
      <w:r w:rsidRPr="7AA2862B">
        <w:rPr>
          <w:lang w:val="nb-NO"/>
        </w:rPr>
        <w:t>fungerer best når det er</w:t>
      </w:r>
      <w:r w:rsidR="6B37EB95" w:rsidRPr="7AA2862B">
        <w:rPr>
          <w:lang w:val="nb-NO"/>
        </w:rPr>
        <w:t xml:space="preserve"> preg</w:t>
      </w:r>
      <w:r w:rsidRPr="7AA2862B">
        <w:rPr>
          <w:lang w:val="nb-NO"/>
        </w:rPr>
        <w:t>et av</w:t>
      </w:r>
      <w:r w:rsidR="7FB466DA" w:rsidRPr="7AA2862B">
        <w:rPr>
          <w:lang w:val="nb-NO"/>
        </w:rPr>
        <w:t xml:space="preserve"> stor</w:t>
      </w:r>
      <w:r w:rsidRPr="7AA2862B">
        <w:rPr>
          <w:lang w:val="nb-NO"/>
        </w:rPr>
        <w:t xml:space="preserve"> tillit og lojalitet</w:t>
      </w:r>
      <w:r w:rsidR="7FB466DA" w:rsidRPr="7AA2862B">
        <w:rPr>
          <w:lang w:val="nb-NO"/>
        </w:rPr>
        <w:t xml:space="preserve"> begge veier</w:t>
      </w:r>
      <w:r w:rsidRPr="7AA2862B">
        <w:rPr>
          <w:lang w:val="nb-NO"/>
        </w:rPr>
        <w:t>.</w:t>
      </w:r>
    </w:p>
    <w:p w14:paraId="7993009A" w14:textId="222A7937" w:rsidR="00026E53" w:rsidRDefault="4CCE4285" w:rsidP="7AA2862B">
      <w:pPr>
        <w:rPr>
          <w:lang w:val="nb-NO"/>
        </w:rPr>
      </w:pPr>
      <w:r w:rsidRPr="7AA2862B">
        <w:rPr>
          <w:lang w:val="nb-NO"/>
        </w:rPr>
        <w:t xml:space="preserve">Delegering </w:t>
      </w:r>
      <w:r w:rsidR="6B37EB95" w:rsidRPr="7AA2862B">
        <w:rPr>
          <w:lang w:val="nb-NO"/>
        </w:rPr>
        <w:t xml:space="preserve">er et viktig tema i et instituttlederprogram </w:t>
      </w:r>
      <w:r w:rsidR="7AA2862B" w:rsidRPr="7AA2862B">
        <w:rPr>
          <w:lang w:val="nb-NO"/>
        </w:rPr>
        <w:t>– å kunne tildele og overføre myndighet og ansvar</w:t>
      </w:r>
      <w:r w:rsidR="6B37EB95" w:rsidRPr="7AA2862B">
        <w:rPr>
          <w:lang w:val="nb-NO"/>
        </w:rPr>
        <w:t>, ikke bare</w:t>
      </w:r>
      <w:r w:rsidR="18B085B5" w:rsidRPr="7AA2862B">
        <w:rPr>
          <w:lang w:val="nb-NO"/>
        </w:rPr>
        <w:t xml:space="preserve"> for</w:t>
      </w:r>
      <w:r w:rsidR="6B37EB95" w:rsidRPr="7AA2862B">
        <w:rPr>
          <w:lang w:val="nb-NO"/>
        </w:rPr>
        <w:t xml:space="preserve"> hva som </w:t>
      </w:r>
      <w:r w:rsidRPr="7AA2862B">
        <w:rPr>
          <w:lang w:val="nb-NO"/>
        </w:rPr>
        <w:t xml:space="preserve">skal gjøres, men også hvordan. </w:t>
      </w:r>
      <w:r w:rsidR="2F56C7AA" w:rsidRPr="7AA2862B">
        <w:rPr>
          <w:lang w:val="nb-NO"/>
        </w:rPr>
        <w:t xml:space="preserve">Delegering handler </w:t>
      </w:r>
      <w:r w:rsidR="7F66DBDA" w:rsidRPr="7AA2862B">
        <w:rPr>
          <w:lang w:val="nb-NO"/>
        </w:rPr>
        <w:t xml:space="preserve">ofte om å gi tillit til å ivareta </w:t>
      </w:r>
      <w:r w:rsidR="2F56C7AA" w:rsidRPr="7AA2862B">
        <w:rPr>
          <w:lang w:val="nb-NO"/>
        </w:rPr>
        <w:t>hele arbeidsområder,</w:t>
      </w:r>
      <w:r w:rsidR="36A0DDF8" w:rsidRPr="7AA2862B">
        <w:rPr>
          <w:lang w:val="nb-NO"/>
        </w:rPr>
        <w:t xml:space="preserve"> </w:t>
      </w:r>
      <w:r w:rsidR="2F56C7AA" w:rsidRPr="7AA2862B">
        <w:rPr>
          <w:lang w:val="nb-NO"/>
        </w:rPr>
        <w:t>ikke bare enkeltoppgaver</w:t>
      </w:r>
      <w:r w:rsidR="36A0DDF8" w:rsidRPr="7AA2862B">
        <w:rPr>
          <w:lang w:val="nb-NO"/>
        </w:rPr>
        <w:t>, og å støtte løsninger selv om de ikke er ens egne.</w:t>
      </w:r>
    </w:p>
    <w:p w14:paraId="2E1CF2C2" w14:textId="613F97BB" w:rsidR="001C04BC" w:rsidRDefault="00693E2C" w:rsidP="007202BA">
      <w:pPr>
        <w:pStyle w:val="Heading3"/>
        <w:rPr>
          <w:lang w:val="nb-NO"/>
        </w:rPr>
      </w:pPr>
      <w:bookmarkStart w:id="96" w:name="_Toc110945051"/>
      <w:bookmarkStart w:id="97" w:name="_Toc1720987170"/>
      <w:bookmarkStart w:id="98" w:name="_Toc2134785916"/>
      <w:bookmarkStart w:id="99" w:name="_Toc1399364605"/>
      <w:bookmarkStart w:id="100" w:name="_Toc728647441"/>
      <w:bookmarkStart w:id="101" w:name="_Toc1585298120"/>
      <w:bookmarkStart w:id="102" w:name="_Toc2110047146"/>
      <w:bookmarkStart w:id="103" w:name="_Toc1490154644"/>
      <w:bookmarkStart w:id="104" w:name="_Toc960007344"/>
      <w:bookmarkStart w:id="105" w:name="_Toc1950966486"/>
      <w:bookmarkStart w:id="106" w:name="_Toc738870696"/>
      <w:r>
        <w:rPr>
          <w:lang w:val="nb-NO"/>
        </w:rPr>
        <w:t>7</w:t>
      </w:r>
      <w:r w:rsidR="58DEEED5" w:rsidRPr="7AA2862B">
        <w:rPr>
          <w:lang w:val="nb-NO"/>
        </w:rPr>
        <w:t xml:space="preserve">.4 </w:t>
      </w:r>
      <w:r w:rsidR="033A9DBF" w:rsidRPr="7AA2862B">
        <w:rPr>
          <w:lang w:val="nb-NO"/>
        </w:rPr>
        <w:t xml:space="preserve">Å lede i akademia, organisasjonsforståelse og </w:t>
      </w:r>
      <w:r w:rsidR="06AEA1A8" w:rsidRPr="7AA2862B">
        <w:rPr>
          <w:lang w:val="nb-NO"/>
        </w:rPr>
        <w:t>prosesser i organisasjonen</w:t>
      </w:r>
      <w:bookmarkEnd w:id="96"/>
      <w:r w:rsidR="033A9DBF" w:rsidRPr="7AA2862B">
        <w:rPr>
          <w:lang w:val="nb-NO"/>
        </w:rPr>
        <w:t xml:space="preserve"> </w:t>
      </w:r>
      <w:bookmarkEnd w:id="97"/>
      <w:bookmarkEnd w:id="98"/>
      <w:bookmarkEnd w:id="99"/>
      <w:bookmarkEnd w:id="100"/>
      <w:bookmarkEnd w:id="101"/>
      <w:bookmarkEnd w:id="102"/>
      <w:bookmarkEnd w:id="103"/>
      <w:bookmarkEnd w:id="104"/>
      <w:bookmarkEnd w:id="105"/>
      <w:bookmarkEnd w:id="106"/>
    </w:p>
    <w:p w14:paraId="2F99DF7C" w14:textId="3BB65B92" w:rsidR="00A54AA2" w:rsidRPr="00D032B2" w:rsidRDefault="576F3C6B" w:rsidP="7AA2862B">
      <w:pPr>
        <w:rPr>
          <w:b/>
          <w:bCs/>
          <w:lang w:val="nb-NO"/>
        </w:rPr>
      </w:pPr>
      <w:r w:rsidRPr="7AA2862B">
        <w:rPr>
          <w:b/>
          <w:bCs/>
          <w:lang w:val="nb-NO"/>
        </w:rPr>
        <w:t>Organisasjonsprosesser</w:t>
      </w:r>
      <w:r w:rsidR="00D032B2" w:rsidRPr="00B9380A">
        <w:rPr>
          <w:lang w:val="nb-NO"/>
        </w:rPr>
        <w:br/>
      </w:r>
      <w:r w:rsidR="2F6897D3" w:rsidRPr="7AA2862B">
        <w:rPr>
          <w:lang w:val="nb-NO"/>
        </w:rPr>
        <w:t>Som instituttleder blir man en del av linjen</w:t>
      </w:r>
      <w:r w:rsidR="36A0DDF8" w:rsidRPr="7AA2862B">
        <w:rPr>
          <w:lang w:val="nb-NO"/>
        </w:rPr>
        <w:t>,</w:t>
      </w:r>
      <w:r w:rsidR="2F6897D3" w:rsidRPr="7AA2862B">
        <w:rPr>
          <w:lang w:val="nb-NO"/>
        </w:rPr>
        <w:t xml:space="preserve"> og </w:t>
      </w:r>
      <w:r w:rsidR="7ED5B6C3" w:rsidRPr="7AA2862B">
        <w:rPr>
          <w:lang w:val="nb-NO"/>
        </w:rPr>
        <w:t xml:space="preserve">man </w:t>
      </w:r>
      <w:r w:rsidR="2F6897D3" w:rsidRPr="7AA2862B">
        <w:rPr>
          <w:lang w:val="nb-NO"/>
        </w:rPr>
        <w:t>skal håndtere prosesser både «oppover» og «nedover» i organisasjone</w:t>
      </w:r>
      <w:r w:rsidR="551AC20F" w:rsidRPr="7AA2862B">
        <w:rPr>
          <w:lang w:val="nb-NO"/>
        </w:rPr>
        <w:t>n</w:t>
      </w:r>
      <w:r w:rsidR="2F6897D3" w:rsidRPr="7AA2862B">
        <w:rPr>
          <w:lang w:val="nb-NO"/>
        </w:rPr>
        <w:t xml:space="preserve">. </w:t>
      </w:r>
      <w:r w:rsidR="551AC20F" w:rsidRPr="7AA2862B">
        <w:rPr>
          <w:lang w:val="nb-NO"/>
        </w:rPr>
        <w:t xml:space="preserve">Det kan oppleves krevende å sette seg inn i organisasjonsprosessene, </w:t>
      </w:r>
      <w:r w:rsidR="2F6897D3" w:rsidRPr="7AA2862B">
        <w:rPr>
          <w:lang w:val="nb-NO"/>
        </w:rPr>
        <w:t>spesielt om ma</w:t>
      </w:r>
      <w:r w:rsidR="551AC20F" w:rsidRPr="7AA2862B">
        <w:rPr>
          <w:lang w:val="nb-NO"/>
        </w:rPr>
        <w:t>n</w:t>
      </w:r>
      <w:r w:rsidR="2F6897D3" w:rsidRPr="7AA2862B">
        <w:rPr>
          <w:lang w:val="nb-NO"/>
        </w:rPr>
        <w:t xml:space="preserve"> kommer rett fra</w:t>
      </w:r>
      <w:r w:rsidR="2FE35283" w:rsidRPr="7AA2862B">
        <w:rPr>
          <w:lang w:val="nb-NO"/>
        </w:rPr>
        <w:t xml:space="preserve"> </w:t>
      </w:r>
      <w:r w:rsidR="42DE327E" w:rsidRPr="7AA2862B">
        <w:rPr>
          <w:lang w:val="nb-NO"/>
        </w:rPr>
        <w:t>en ren faglig rolle</w:t>
      </w:r>
      <w:r w:rsidR="551AC20F" w:rsidRPr="7AA2862B">
        <w:rPr>
          <w:lang w:val="nb-NO"/>
        </w:rPr>
        <w:t>,</w:t>
      </w:r>
      <w:r w:rsidR="42DE327E" w:rsidRPr="7AA2862B">
        <w:rPr>
          <w:lang w:val="nb-NO"/>
        </w:rPr>
        <w:t xml:space="preserve"> der man er mindre i berøring med beslutningshierarki og linjen i organisasjonen. </w:t>
      </w:r>
      <w:r w:rsidR="36A0DDF8" w:rsidRPr="7AA2862B">
        <w:rPr>
          <w:lang w:val="nb-NO"/>
        </w:rPr>
        <w:t>Man skal være personalleder, være ansvarlig for</w:t>
      </w:r>
      <w:r w:rsidR="3D236322" w:rsidRPr="7AA2862B">
        <w:rPr>
          <w:lang w:val="nb-NO"/>
        </w:rPr>
        <w:t xml:space="preserve"> økonomi og langtidsbudsjett og </w:t>
      </w:r>
      <w:r w:rsidR="36A0DDF8" w:rsidRPr="7AA2862B">
        <w:rPr>
          <w:lang w:val="nb-NO"/>
        </w:rPr>
        <w:t xml:space="preserve">måtte </w:t>
      </w:r>
      <w:r w:rsidR="3D236322" w:rsidRPr="7AA2862B">
        <w:rPr>
          <w:lang w:val="nb-NO"/>
        </w:rPr>
        <w:t xml:space="preserve">forholde seg til prosesser som lønnsforhandlinger og partssamarbeid, for å nevne noe. </w:t>
      </w:r>
    </w:p>
    <w:p w14:paraId="7937D8C0" w14:textId="70B04D4D" w:rsidR="00D032B2" w:rsidRDefault="551AC20F" w:rsidP="002B50B3">
      <w:pPr>
        <w:rPr>
          <w:lang w:val="nb-NO"/>
        </w:rPr>
      </w:pPr>
      <w:r w:rsidRPr="7AA2862B">
        <w:rPr>
          <w:lang w:val="nb-NO"/>
        </w:rPr>
        <w:t xml:space="preserve">Å </w:t>
      </w:r>
      <w:r w:rsidR="3D236322" w:rsidRPr="7AA2862B">
        <w:rPr>
          <w:lang w:val="nb-NO"/>
        </w:rPr>
        <w:t xml:space="preserve">lære seg regelverk og </w:t>
      </w:r>
      <w:r w:rsidRPr="7AA2862B">
        <w:rPr>
          <w:lang w:val="nb-NO"/>
        </w:rPr>
        <w:t>sette seg inn i et organisasjonskart</w:t>
      </w:r>
      <w:r w:rsidR="4B7BA285" w:rsidRPr="7AA2862B">
        <w:rPr>
          <w:lang w:val="nb-NO"/>
        </w:rPr>
        <w:t xml:space="preserve"> med </w:t>
      </w:r>
      <w:r w:rsidR="1B65EB4A" w:rsidRPr="7AA2862B">
        <w:rPr>
          <w:lang w:val="nb-NO"/>
        </w:rPr>
        <w:t>formelle beskrivelser</w:t>
      </w:r>
      <w:r w:rsidRPr="7AA2862B">
        <w:rPr>
          <w:lang w:val="nb-NO"/>
        </w:rPr>
        <w:t xml:space="preserve"> av rolle og myn</w:t>
      </w:r>
      <w:r w:rsidR="4B7BA285" w:rsidRPr="7AA2862B">
        <w:rPr>
          <w:lang w:val="nb-NO"/>
        </w:rPr>
        <w:t>dighet i ulike deler av organisasjonen hjelper et stykke på vei,</w:t>
      </w:r>
      <w:r w:rsidRPr="7AA2862B">
        <w:rPr>
          <w:lang w:val="nb-NO"/>
        </w:rPr>
        <w:t xml:space="preserve"> men</w:t>
      </w:r>
      <w:r w:rsidR="3F67F0E1" w:rsidRPr="7AA2862B">
        <w:rPr>
          <w:lang w:val="nb-NO"/>
        </w:rPr>
        <w:t xml:space="preserve"> vil ikke være </w:t>
      </w:r>
      <w:r w:rsidRPr="7AA2862B">
        <w:rPr>
          <w:lang w:val="nb-NO"/>
        </w:rPr>
        <w:t xml:space="preserve">tilstrekkelig for å tilegne seg organisasjonsforståelse. </w:t>
      </w:r>
      <w:r w:rsidR="4B7BA285" w:rsidRPr="7AA2862B">
        <w:rPr>
          <w:lang w:val="nb-NO"/>
        </w:rPr>
        <w:t xml:space="preserve">For å forstå organisasjonens virkemåte må man også </w:t>
      </w:r>
      <w:r w:rsidR="3F67F0E1" w:rsidRPr="7AA2862B">
        <w:rPr>
          <w:lang w:val="nb-NO"/>
        </w:rPr>
        <w:t>ha</w:t>
      </w:r>
      <w:r w:rsidR="4B7BA285" w:rsidRPr="7AA2862B">
        <w:rPr>
          <w:lang w:val="nb-NO"/>
        </w:rPr>
        <w:t xml:space="preserve"> innsikt </w:t>
      </w:r>
      <w:r w:rsidR="6C7B5480" w:rsidRPr="7AA2862B">
        <w:rPr>
          <w:lang w:val="nb-NO"/>
        </w:rPr>
        <w:t xml:space="preserve">i </w:t>
      </w:r>
      <w:r w:rsidRPr="7AA2862B">
        <w:rPr>
          <w:lang w:val="nb-NO"/>
        </w:rPr>
        <w:t>mange uskrevne normer og organisasjonskulturelle forhold som påvirker</w:t>
      </w:r>
      <w:r w:rsidR="7C77E31A" w:rsidRPr="7AA2862B">
        <w:rPr>
          <w:lang w:val="nb-NO"/>
        </w:rPr>
        <w:t xml:space="preserve"> </w:t>
      </w:r>
      <w:r w:rsidR="3D236322" w:rsidRPr="7AA2862B">
        <w:rPr>
          <w:lang w:val="nb-NO"/>
        </w:rPr>
        <w:t xml:space="preserve">saksgang og </w:t>
      </w:r>
      <w:r w:rsidR="7C77E31A" w:rsidRPr="7AA2862B">
        <w:rPr>
          <w:lang w:val="nb-NO"/>
        </w:rPr>
        <w:t xml:space="preserve">utfallet av saker. </w:t>
      </w:r>
      <w:r w:rsidR="3A0582E0" w:rsidRPr="7AA2862B">
        <w:rPr>
          <w:lang w:val="nb-NO"/>
        </w:rPr>
        <w:t>Organisasjons</w:t>
      </w:r>
      <w:r w:rsidRPr="7AA2862B">
        <w:rPr>
          <w:lang w:val="nb-NO"/>
        </w:rPr>
        <w:t xml:space="preserve">prosesser blir ofte kompliserte på universitetet </w:t>
      </w:r>
      <w:r w:rsidR="1727385C" w:rsidRPr="7AA2862B">
        <w:rPr>
          <w:lang w:val="nb-NO"/>
        </w:rPr>
        <w:t xml:space="preserve">fordi faglige hensyn og </w:t>
      </w:r>
      <w:r w:rsidR="7C77E31A" w:rsidRPr="7AA2862B">
        <w:rPr>
          <w:lang w:val="nb-NO"/>
        </w:rPr>
        <w:t>autonomi</w:t>
      </w:r>
      <w:r w:rsidR="1727385C" w:rsidRPr="7AA2862B">
        <w:rPr>
          <w:lang w:val="nb-NO"/>
        </w:rPr>
        <w:t xml:space="preserve"> hos medarbeidere kan kollidere med</w:t>
      </w:r>
      <w:r w:rsidR="70D2E887" w:rsidRPr="7AA2862B">
        <w:rPr>
          <w:lang w:val="nb-NO"/>
        </w:rPr>
        <w:t xml:space="preserve"> organisatoriske rammer</w:t>
      </w:r>
      <w:r w:rsidR="1727385C" w:rsidRPr="7AA2862B">
        <w:rPr>
          <w:lang w:val="nb-NO"/>
        </w:rPr>
        <w:t xml:space="preserve"> og retningslinjer</w:t>
      </w:r>
      <w:r w:rsidR="7C77E31A" w:rsidRPr="7AA2862B">
        <w:rPr>
          <w:lang w:val="nb-NO"/>
        </w:rPr>
        <w:t xml:space="preserve">. </w:t>
      </w:r>
    </w:p>
    <w:p w14:paraId="515CDA8A" w14:textId="1E72A841" w:rsidR="000651E0" w:rsidRPr="00C23E1D" w:rsidRDefault="576F3C6B" w:rsidP="002B50B3">
      <w:pPr>
        <w:rPr>
          <w:lang w:val="nb-NO"/>
        </w:rPr>
      </w:pPr>
      <w:r w:rsidRPr="7AA2862B">
        <w:rPr>
          <w:lang w:val="nb-NO"/>
        </w:rPr>
        <w:t>Instituttledere vil oppleve at de</w:t>
      </w:r>
      <w:r w:rsidR="3F67F0E1" w:rsidRPr="7AA2862B">
        <w:rPr>
          <w:lang w:val="nb-NO"/>
        </w:rPr>
        <w:t xml:space="preserve"> </w:t>
      </w:r>
      <w:r w:rsidRPr="7AA2862B">
        <w:rPr>
          <w:lang w:val="nb-NO"/>
        </w:rPr>
        <w:t xml:space="preserve">må </w:t>
      </w:r>
      <w:r w:rsidR="3F67F0E1" w:rsidRPr="7AA2862B">
        <w:rPr>
          <w:lang w:val="nb-NO"/>
        </w:rPr>
        <w:t>skape</w:t>
      </w:r>
      <w:r w:rsidR="3A0582E0" w:rsidRPr="7AA2862B">
        <w:rPr>
          <w:lang w:val="nb-NO"/>
        </w:rPr>
        <w:t xml:space="preserve"> forståelse for ulike organisasjonsprosesser</w:t>
      </w:r>
      <w:r w:rsidR="2FE35283" w:rsidRPr="7AA2862B">
        <w:rPr>
          <w:lang w:val="nb-NO"/>
        </w:rPr>
        <w:t xml:space="preserve"> hos instituttets medarbeidere.</w:t>
      </w:r>
      <w:r w:rsidR="1727385C" w:rsidRPr="7AA2862B">
        <w:rPr>
          <w:lang w:val="nb-NO"/>
        </w:rPr>
        <w:t xml:space="preserve"> </w:t>
      </w:r>
      <w:r w:rsidRPr="7AA2862B">
        <w:rPr>
          <w:lang w:val="nb-NO"/>
        </w:rPr>
        <w:t>Et</w:t>
      </w:r>
      <w:r w:rsidR="1727385C" w:rsidRPr="7AA2862B">
        <w:rPr>
          <w:lang w:val="nb-NO"/>
        </w:rPr>
        <w:t xml:space="preserve"> utviklingsprogram </w:t>
      </w:r>
      <w:r w:rsidRPr="7AA2862B">
        <w:rPr>
          <w:lang w:val="nb-NO"/>
        </w:rPr>
        <w:t>for instituttledere må derfor skape</w:t>
      </w:r>
      <w:r w:rsidR="1727385C" w:rsidRPr="7AA2862B">
        <w:rPr>
          <w:lang w:val="nb-NO"/>
        </w:rPr>
        <w:t xml:space="preserve"> større bevissthet om organisasjonens virkemåte og </w:t>
      </w:r>
      <w:r w:rsidRPr="7AA2862B">
        <w:rPr>
          <w:lang w:val="nb-NO"/>
        </w:rPr>
        <w:t>gi</w:t>
      </w:r>
      <w:r w:rsidR="1727385C" w:rsidRPr="7AA2862B">
        <w:rPr>
          <w:lang w:val="nb-NO"/>
        </w:rPr>
        <w:t xml:space="preserve"> tilfang av måter å håndtere </w:t>
      </w:r>
      <w:r w:rsidR="7ED5B6C3" w:rsidRPr="7AA2862B">
        <w:rPr>
          <w:lang w:val="nb-NO"/>
        </w:rPr>
        <w:t xml:space="preserve">ulike </w:t>
      </w:r>
      <w:r w:rsidR="1727385C" w:rsidRPr="7AA2862B">
        <w:rPr>
          <w:lang w:val="nb-NO"/>
        </w:rPr>
        <w:t xml:space="preserve">prosesser </w:t>
      </w:r>
      <w:r w:rsidRPr="7AA2862B">
        <w:rPr>
          <w:lang w:val="nb-NO"/>
        </w:rPr>
        <w:t>på</w:t>
      </w:r>
      <w:r w:rsidR="1727385C" w:rsidRPr="7AA2862B">
        <w:rPr>
          <w:lang w:val="nb-NO"/>
        </w:rPr>
        <w:t>.</w:t>
      </w:r>
    </w:p>
    <w:p w14:paraId="5188E4EA" w14:textId="4940714F" w:rsidR="002B50B3" w:rsidRPr="005B21A1" w:rsidRDefault="1716FF89" w:rsidP="7AA2862B">
      <w:pPr>
        <w:rPr>
          <w:b/>
          <w:bCs/>
          <w:lang w:val="nb-NO"/>
        </w:rPr>
      </w:pPr>
      <w:r w:rsidRPr="7AA2862B">
        <w:rPr>
          <w:b/>
          <w:bCs/>
          <w:lang w:val="nb-NO"/>
        </w:rPr>
        <w:t>Om v</w:t>
      </w:r>
      <w:r w:rsidR="1B003446" w:rsidRPr="7AA2862B">
        <w:rPr>
          <w:b/>
          <w:bCs/>
          <w:lang w:val="nb-NO"/>
        </w:rPr>
        <w:t>algte og ansatte instituttledere</w:t>
      </w:r>
      <w:r w:rsidR="00DA384C" w:rsidRPr="00B9380A">
        <w:rPr>
          <w:lang w:val="nb-NO"/>
        </w:rPr>
        <w:br/>
      </w:r>
      <w:r w:rsidR="1B003446" w:rsidRPr="7AA2862B">
        <w:rPr>
          <w:lang w:val="nb-NO"/>
        </w:rPr>
        <w:t xml:space="preserve">Et program for instituttledere vil omfatte </w:t>
      </w:r>
      <w:r w:rsidR="13764B47" w:rsidRPr="7AA2862B">
        <w:rPr>
          <w:lang w:val="nb-NO"/>
        </w:rPr>
        <w:t>både ansatte og valgte ledere. Arbeidsg</w:t>
      </w:r>
      <w:r w:rsidR="1B003446" w:rsidRPr="7AA2862B">
        <w:rPr>
          <w:lang w:val="nb-NO"/>
        </w:rPr>
        <w:t xml:space="preserve">ruppen er av den oppfatning at instituttlederrollen </w:t>
      </w:r>
      <w:r w:rsidR="2F29AD7F" w:rsidRPr="7AA2862B">
        <w:rPr>
          <w:lang w:val="nb-NO"/>
        </w:rPr>
        <w:t xml:space="preserve">i utgangspunktet </w:t>
      </w:r>
      <w:r w:rsidR="1B003446" w:rsidRPr="7AA2862B">
        <w:rPr>
          <w:lang w:val="nb-NO"/>
        </w:rPr>
        <w:t xml:space="preserve">er den samme enten man er valgt eller ansatt. Det kan eksistere ulike oppfatninger om hvor ledermandatet kommer fra, og om hvilke forventinger som er av størst betydning i daglig ledelse, </w:t>
      </w:r>
      <w:r w:rsidR="2F29AD7F" w:rsidRPr="7AA2862B">
        <w:rPr>
          <w:lang w:val="nb-NO"/>
        </w:rPr>
        <w:t>oven</w:t>
      </w:r>
      <w:r w:rsidR="1B003446" w:rsidRPr="7AA2862B">
        <w:rPr>
          <w:lang w:val="nb-NO"/>
        </w:rPr>
        <w:t xml:space="preserve">fra eller nedenifra. Forskjellen </w:t>
      </w:r>
      <w:r w:rsidR="2F29AD7F" w:rsidRPr="7AA2862B">
        <w:rPr>
          <w:lang w:val="nb-NO"/>
        </w:rPr>
        <w:t>blir</w:t>
      </w:r>
      <w:r w:rsidR="1B003446" w:rsidRPr="7AA2862B">
        <w:rPr>
          <w:lang w:val="nb-NO"/>
        </w:rPr>
        <w:t xml:space="preserve"> </w:t>
      </w:r>
      <w:r w:rsidR="576F3C6B" w:rsidRPr="7AA2862B">
        <w:rPr>
          <w:lang w:val="nb-NO"/>
        </w:rPr>
        <w:t>mer</w:t>
      </w:r>
      <w:r w:rsidR="1B003446" w:rsidRPr="7AA2862B">
        <w:rPr>
          <w:lang w:val="nb-NO"/>
        </w:rPr>
        <w:t xml:space="preserve"> </w:t>
      </w:r>
      <w:r w:rsidR="2F29AD7F" w:rsidRPr="7AA2862B">
        <w:rPr>
          <w:lang w:val="nb-NO"/>
        </w:rPr>
        <w:t>tydelig</w:t>
      </w:r>
      <w:r w:rsidR="576F3C6B" w:rsidRPr="7AA2862B">
        <w:rPr>
          <w:lang w:val="nb-NO"/>
        </w:rPr>
        <w:t xml:space="preserve"> </w:t>
      </w:r>
      <w:r w:rsidR="2F29AD7F" w:rsidRPr="7AA2862B">
        <w:rPr>
          <w:lang w:val="nb-NO"/>
        </w:rPr>
        <w:t>mellom</w:t>
      </w:r>
      <w:r w:rsidR="1B003446" w:rsidRPr="7AA2862B">
        <w:rPr>
          <w:lang w:val="nb-NO"/>
        </w:rPr>
        <w:t xml:space="preserve"> instituttledere </w:t>
      </w:r>
      <w:r w:rsidR="2F29AD7F" w:rsidRPr="7AA2862B">
        <w:rPr>
          <w:lang w:val="nb-NO"/>
        </w:rPr>
        <w:t xml:space="preserve">som </w:t>
      </w:r>
      <w:r w:rsidR="1B003446" w:rsidRPr="7AA2862B">
        <w:rPr>
          <w:lang w:val="nb-NO"/>
        </w:rPr>
        <w:t>er rekruttert internt og eksternt. Gruppe</w:t>
      </w:r>
      <w:r w:rsidR="13764B47" w:rsidRPr="7AA2862B">
        <w:rPr>
          <w:lang w:val="nb-NO"/>
        </w:rPr>
        <w:t>n mener ulik rekruttering gir tilfang av</w:t>
      </w:r>
      <w:r w:rsidR="1B003446" w:rsidRPr="7AA2862B">
        <w:rPr>
          <w:lang w:val="nb-NO"/>
        </w:rPr>
        <w:t xml:space="preserve"> perspektiver på hva lederrollen er i akademia. Det kan gi viktige og </w:t>
      </w:r>
      <w:r w:rsidR="13764B47" w:rsidRPr="7AA2862B">
        <w:rPr>
          <w:lang w:val="nb-NO"/>
        </w:rPr>
        <w:t xml:space="preserve">gode </w:t>
      </w:r>
      <w:r w:rsidR="1B003446" w:rsidRPr="7AA2862B">
        <w:rPr>
          <w:lang w:val="nb-NO"/>
        </w:rPr>
        <w:t xml:space="preserve">diskusjoner om innhold i ledelse og </w:t>
      </w:r>
      <w:r w:rsidR="13764B47" w:rsidRPr="7AA2862B">
        <w:rPr>
          <w:lang w:val="nb-NO"/>
        </w:rPr>
        <w:t xml:space="preserve">felles </w:t>
      </w:r>
      <w:r w:rsidR="1B003446" w:rsidRPr="7AA2862B">
        <w:rPr>
          <w:lang w:val="nb-NO"/>
        </w:rPr>
        <w:t>lederkultur.</w:t>
      </w:r>
    </w:p>
    <w:p w14:paraId="310E7C74" w14:textId="64A284E5" w:rsidR="00393598" w:rsidRPr="005B21A1" w:rsidRDefault="576F3C6B" w:rsidP="7AA2862B">
      <w:pPr>
        <w:rPr>
          <w:lang w:val="nb-NO"/>
        </w:rPr>
      </w:pPr>
      <w:r w:rsidRPr="7AA2862B">
        <w:rPr>
          <w:b/>
          <w:bCs/>
          <w:lang w:val="nb-NO"/>
        </w:rPr>
        <w:t>Å lede i akademia</w:t>
      </w:r>
      <w:r w:rsidR="008F4BB6" w:rsidRPr="00B9380A">
        <w:rPr>
          <w:lang w:val="nb-NO"/>
        </w:rPr>
        <w:br/>
      </w:r>
      <w:r w:rsidRPr="7AA2862B">
        <w:rPr>
          <w:lang w:val="nb-NO"/>
        </w:rPr>
        <w:t xml:space="preserve">Det er behov for å tydeliggjøre hva ledelse av en vitenskapelig grunnenhet innebærer, og å reflektere over hva skillet mellom styring og ledelse vil si hos oss.  </w:t>
      </w:r>
      <w:r w:rsidR="7AA2862B" w:rsidRPr="7AA2862B">
        <w:rPr>
          <w:lang w:val="nb-NO"/>
        </w:rPr>
        <w:t>Programmet bør ha fokus på ledelse i lys av de rammer som settes av fagli</w:t>
      </w:r>
      <w:r w:rsidR="00410E3B">
        <w:rPr>
          <w:lang w:val="nb-NO"/>
        </w:rPr>
        <w:t>g autonomi og akademisk frihet, gi anledning til å</w:t>
      </w:r>
      <w:r w:rsidR="415AE985" w:rsidRPr="7AA2862B">
        <w:rPr>
          <w:lang w:val="nb-NO"/>
        </w:rPr>
        <w:t xml:space="preserve"> reflektere over </w:t>
      </w:r>
      <w:r w:rsidR="00693E2C">
        <w:rPr>
          <w:lang w:val="nb-NO"/>
        </w:rPr>
        <w:t>hva som kjennetegner god ledelse i akademia</w:t>
      </w:r>
      <w:r w:rsidR="00410E3B">
        <w:rPr>
          <w:lang w:val="nb-NO"/>
        </w:rPr>
        <w:t>,</w:t>
      </w:r>
      <w:r w:rsidR="00090589">
        <w:rPr>
          <w:lang w:val="nb-NO"/>
        </w:rPr>
        <w:t xml:space="preserve"> og </w:t>
      </w:r>
      <w:r w:rsidR="00410E3B">
        <w:rPr>
          <w:lang w:val="nb-NO"/>
        </w:rPr>
        <w:t xml:space="preserve">over </w:t>
      </w:r>
      <w:r w:rsidR="00090589">
        <w:rPr>
          <w:lang w:val="nb-NO"/>
        </w:rPr>
        <w:t>hva som fungerer i vår</w:t>
      </w:r>
      <w:r w:rsidR="00410E3B">
        <w:rPr>
          <w:lang w:val="nb-NO"/>
        </w:rPr>
        <w:t xml:space="preserve"> </w:t>
      </w:r>
      <w:r w:rsidR="00090589">
        <w:rPr>
          <w:lang w:val="nb-NO"/>
        </w:rPr>
        <w:t>kontekst.</w:t>
      </w:r>
    </w:p>
    <w:p w14:paraId="3EFAD1CF" w14:textId="386E8550" w:rsidR="03DB2325" w:rsidRDefault="03DB2325" w:rsidP="7AA2862B">
      <w:pPr>
        <w:rPr>
          <w:b/>
          <w:bCs/>
          <w:lang w:val="nb-NO"/>
        </w:rPr>
      </w:pPr>
      <w:r w:rsidRPr="7AA2862B">
        <w:rPr>
          <w:b/>
          <w:bCs/>
          <w:lang w:val="nb-NO"/>
        </w:rPr>
        <w:t>Felles lederskap og ledelseskultur</w:t>
      </w:r>
      <w:r w:rsidRPr="00B9380A">
        <w:rPr>
          <w:lang w:val="nb-NO"/>
        </w:rPr>
        <w:br/>
      </w:r>
      <w:r w:rsidR="4229F761" w:rsidRPr="7AA2862B">
        <w:rPr>
          <w:lang w:val="nb-NO"/>
        </w:rPr>
        <w:t>Et l</w:t>
      </w:r>
      <w:r w:rsidR="576F3C6B" w:rsidRPr="7AA2862B">
        <w:rPr>
          <w:lang w:val="nb-NO"/>
        </w:rPr>
        <w:t>ederprogram for instituttledere er</w:t>
      </w:r>
      <w:r w:rsidR="4229F761" w:rsidRPr="7AA2862B">
        <w:rPr>
          <w:lang w:val="nb-NO"/>
        </w:rPr>
        <w:t xml:space="preserve"> en viktig arena for utvikling av en felles ledelseskultur</w:t>
      </w:r>
      <w:r w:rsidR="1D4975EA" w:rsidRPr="7AA2862B">
        <w:rPr>
          <w:lang w:val="nb-NO"/>
        </w:rPr>
        <w:t xml:space="preserve">. </w:t>
      </w:r>
      <w:r w:rsidR="1208317C" w:rsidRPr="7AA2862B">
        <w:rPr>
          <w:lang w:val="nb-NO"/>
        </w:rPr>
        <w:t xml:space="preserve">Å </w:t>
      </w:r>
      <w:r w:rsidR="1D4975EA" w:rsidRPr="7AA2862B">
        <w:rPr>
          <w:lang w:val="nb-NO"/>
        </w:rPr>
        <w:t xml:space="preserve">ha </w:t>
      </w:r>
      <w:r w:rsidR="1208317C" w:rsidRPr="7AA2862B">
        <w:rPr>
          <w:lang w:val="nb-NO"/>
        </w:rPr>
        <w:t xml:space="preserve">ledelse </w:t>
      </w:r>
      <w:r w:rsidR="1D4975EA" w:rsidRPr="7AA2862B">
        <w:rPr>
          <w:lang w:val="nb-NO"/>
        </w:rPr>
        <w:t xml:space="preserve">på agendaen </w:t>
      </w:r>
      <w:r w:rsidR="1208317C" w:rsidRPr="7AA2862B">
        <w:rPr>
          <w:lang w:val="nb-NO"/>
        </w:rPr>
        <w:t>i ulike ledergrupper og fora er med på å bygge felles forståelse og deling av god praksis.</w:t>
      </w:r>
      <w:r w:rsidR="2F29AD7F" w:rsidRPr="7AA2862B">
        <w:rPr>
          <w:lang w:val="nb-NO"/>
        </w:rPr>
        <w:t xml:space="preserve"> </w:t>
      </w:r>
      <w:r w:rsidR="2F29AD7F" w:rsidRPr="7AA2862B">
        <w:rPr>
          <w:lang w:val="nb-NO"/>
        </w:rPr>
        <w:lastRenderedPageBreak/>
        <w:t xml:space="preserve">Det </w:t>
      </w:r>
      <w:r w:rsidR="03FD61C1" w:rsidRPr="7AA2862B">
        <w:rPr>
          <w:lang w:val="nb-NO"/>
        </w:rPr>
        <w:t xml:space="preserve">gir </w:t>
      </w:r>
      <w:r w:rsidR="4229F761" w:rsidRPr="7AA2862B">
        <w:rPr>
          <w:lang w:val="nb-NO"/>
        </w:rPr>
        <w:t xml:space="preserve">en </w:t>
      </w:r>
      <w:r w:rsidR="03FD61C1" w:rsidRPr="7AA2862B">
        <w:rPr>
          <w:lang w:val="nb-NO"/>
        </w:rPr>
        <w:t xml:space="preserve">anledning til å </w:t>
      </w:r>
      <w:r w:rsidR="1208317C" w:rsidRPr="7AA2862B">
        <w:rPr>
          <w:lang w:val="nb-NO"/>
        </w:rPr>
        <w:t>diskutere og tydeliggjøre</w:t>
      </w:r>
      <w:r w:rsidR="03FD61C1" w:rsidRPr="7AA2862B">
        <w:rPr>
          <w:lang w:val="nb-NO"/>
        </w:rPr>
        <w:t xml:space="preserve"> hv</w:t>
      </w:r>
      <w:r w:rsidR="50661B0F" w:rsidRPr="7AA2862B">
        <w:rPr>
          <w:lang w:val="nb-NO"/>
        </w:rPr>
        <w:t xml:space="preserve">a det vil si å være instituttleder ved UiO, og </w:t>
      </w:r>
      <w:r w:rsidR="73EE23CC" w:rsidRPr="7AA2862B">
        <w:rPr>
          <w:lang w:val="nb-NO"/>
        </w:rPr>
        <w:t>hva som er felles i rollen på tvers av organisasjonen.</w:t>
      </w:r>
    </w:p>
    <w:p w14:paraId="064245C7" w14:textId="664F7979" w:rsidR="007C6EA4" w:rsidRDefault="00723FD6" w:rsidP="007202BA">
      <w:pPr>
        <w:pStyle w:val="Heading3"/>
        <w:rPr>
          <w:lang w:val="nb-NO"/>
        </w:rPr>
      </w:pPr>
      <w:bookmarkStart w:id="107" w:name="_Toc996594836"/>
      <w:bookmarkStart w:id="108" w:name="_Toc1086458967"/>
      <w:bookmarkStart w:id="109" w:name="_Toc2096663616"/>
      <w:bookmarkStart w:id="110" w:name="_Toc746003931"/>
      <w:bookmarkStart w:id="111" w:name="_Toc81517414"/>
      <w:bookmarkStart w:id="112" w:name="_Toc868960070"/>
      <w:bookmarkStart w:id="113" w:name="_Toc1526539480"/>
      <w:bookmarkStart w:id="114" w:name="_Toc515465707"/>
      <w:bookmarkStart w:id="115" w:name="_Toc822231066"/>
      <w:bookmarkStart w:id="116" w:name="_Toc680559579"/>
      <w:bookmarkStart w:id="117" w:name="_Toc110945052"/>
      <w:r>
        <w:rPr>
          <w:lang w:val="nb-NO"/>
        </w:rPr>
        <w:t>7</w:t>
      </w:r>
      <w:r w:rsidR="58DEEED5" w:rsidRPr="7AA2862B">
        <w:rPr>
          <w:lang w:val="nb-NO"/>
        </w:rPr>
        <w:t xml:space="preserve">.5 </w:t>
      </w:r>
      <w:r w:rsidR="11A01803" w:rsidRPr="7AA2862B">
        <w:rPr>
          <w:lang w:val="nb-NO"/>
        </w:rPr>
        <w:t xml:space="preserve">Øvrige temaer som </w:t>
      </w:r>
      <w:r w:rsidR="1716FF89" w:rsidRPr="7AA2862B">
        <w:rPr>
          <w:lang w:val="nb-NO"/>
        </w:rPr>
        <w:t>er</w:t>
      </w:r>
      <w:r w:rsidR="7EA285ED" w:rsidRPr="7AA2862B">
        <w:rPr>
          <w:lang w:val="nb-NO"/>
        </w:rPr>
        <w:t xml:space="preserve"> viktige</w:t>
      </w:r>
      <w:bookmarkEnd w:id="107"/>
      <w:bookmarkEnd w:id="108"/>
      <w:bookmarkEnd w:id="109"/>
      <w:bookmarkEnd w:id="110"/>
      <w:bookmarkEnd w:id="111"/>
      <w:bookmarkEnd w:id="112"/>
      <w:bookmarkEnd w:id="113"/>
      <w:bookmarkEnd w:id="114"/>
      <w:bookmarkEnd w:id="115"/>
      <w:bookmarkEnd w:id="116"/>
      <w:bookmarkEnd w:id="117"/>
      <w:r>
        <w:rPr>
          <w:lang w:val="nb-NO"/>
        </w:rPr>
        <w:t xml:space="preserve"> </w:t>
      </w:r>
    </w:p>
    <w:p w14:paraId="12B1CC91" w14:textId="1B21E107" w:rsidR="007948F1" w:rsidRPr="005010D7" w:rsidRDefault="14D3C559">
      <w:pPr>
        <w:rPr>
          <w:lang w:val="nb-NO"/>
        </w:rPr>
      </w:pPr>
      <w:r w:rsidRPr="7AA2862B">
        <w:rPr>
          <w:lang w:val="nb-NO"/>
        </w:rPr>
        <w:t>Ovenfor beskrives</w:t>
      </w:r>
      <w:r w:rsidR="569A7040" w:rsidRPr="7AA2862B">
        <w:rPr>
          <w:lang w:val="nb-NO"/>
        </w:rPr>
        <w:t xml:space="preserve"> hovedtemaer </w:t>
      </w:r>
      <w:r w:rsidRPr="7AA2862B">
        <w:rPr>
          <w:lang w:val="nb-NO"/>
        </w:rPr>
        <w:t xml:space="preserve">for et </w:t>
      </w:r>
      <w:r w:rsidR="033A9DBF" w:rsidRPr="7AA2862B">
        <w:rPr>
          <w:lang w:val="nb-NO"/>
        </w:rPr>
        <w:t>instituttleder</w:t>
      </w:r>
      <w:r w:rsidRPr="7AA2862B">
        <w:rPr>
          <w:lang w:val="nb-NO"/>
        </w:rPr>
        <w:t xml:space="preserve">program. Det </w:t>
      </w:r>
      <w:r w:rsidR="569A7040" w:rsidRPr="7AA2862B">
        <w:rPr>
          <w:lang w:val="nb-NO"/>
        </w:rPr>
        <w:t>finnes en rekke</w:t>
      </w:r>
      <w:r w:rsidR="16A410FA" w:rsidRPr="7AA2862B">
        <w:rPr>
          <w:lang w:val="nb-NO"/>
        </w:rPr>
        <w:t xml:space="preserve"> enkelt</w:t>
      </w:r>
      <w:r w:rsidR="569A7040" w:rsidRPr="7AA2862B">
        <w:rPr>
          <w:lang w:val="nb-NO"/>
        </w:rPr>
        <w:t>temaer som er vesentlige for instituttleders rolle, og som h</w:t>
      </w:r>
      <w:r w:rsidRPr="7AA2862B">
        <w:rPr>
          <w:lang w:val="nb-NO"/>
        </w:rPr>
        <w:t xml:space="preserve">ører med i et </w:t>
      </w:r>
      <w:r w:rsidR="033A9DBF" w:rsidRPr="7AA2862B">
        <w:rPr>
          <w:lang w:val="nb-NO"/>
        </w:rPr>
        <w:t>kompetansetilbud</w:t>
      </w:r>
      <w:r w:rsidR="06030814" w:rsidRPr="7AA2862B">
        <w:rPr>
          <w:lang w:val="nb-NO"/>
        </w:rPr>
        <w:t>,</w:t>
      </w:r>
      <w:r w:rsidRPr="7AA2862B">
        <w:rPr>
          <w:lang w:val="nb-NO"/>
        </w:rPr>
        <w:t xml:space="preserve"> og derfor bør nevnes her.</w:t>
      </w:r>
      <w:r w:rsidR="569A7040" w:rsidRPr="7AA2862B">
        <w:rPr>
          <w:lang w:val="nb-NO"/>
        </w:rPr>
        <w:t xml:space="preserve"> </w:t>
      </w:r>
      <w:r w:rsidR="06030814" w:rsidRPr="7AA2862B">
        <w:rPr>
          <w:lang w:val="nb-NO"/>
        </w:rPr>
        <w:t xml:space="preserve">Temaene i det følgende </w:t>
      </w:r>
      <w:r w:rsidR="6C7B5480" w:rsidRPr="7AA2862B">
        <w:rPr>
          <w:lang w:val="nb-NO"/>
        </w:rPr>
        <w:t xml:space="preserve">er </w:t>
      </w:r>
      <w:r w:rsidR="4EF26440" w:rsidRPr="7AA2862B">
        <w:rPr>
          <w:lang w:val="nb-NO"/>
        </w:rPr>
        <w:t>ikke uttømmende</w:t>
      </w:r>
      <w:r w:rsidR="1716FF89" w:rsidRPr="7AA2862B">
        <w:rPr>
          <w:lang w:val="nb-NO"/>
        </w:rPr>
        <w:t xml:space="preserve">, og andre </w:t>
      </w:r>
      <w:r w:rsidR="6C78952B" w:rsidRPr="7AA2862B">
        <w:rPr>
          <w:lang w:val="nb-NO"/>
        </w:rPr>
        <w:t xml:space="preserve">tema </w:t>
      </w:r>
      <w:r w:rsidR="1716FF89" w:rsidRPr="7AA2862B">
        <w:rPr>
          <w:lang w:val="nb-NO"/>
        </w:rPr>
        <w:t>kan tilkomme i endelig design av programmet.</w:t>
      </w:r>
    </w:p>
    <w:p w14:paraId="09D5A24D" w14:textId="6EDD2958" w:rsidR="00D7511E" w:rsidRDefault="569A7040" w:rsidP="7AA2862B">
      <w:pPr>
        <w:rPr>
          <w:lang w:val="nb-NO"/>
        </w:rPr>
      </w:pPr>
      <w:r w:rsidRPr="7AA2862B">
        <w:rPr>
          <w:b/>
          <w:bCs/>
          <w:lang w:val="nb-NO"/>
        </w:rPr>
        <w:t>Konflikthåndtering</w:t>
      </w:r>
      <w:r w:rsidR="15DE2F87" w:rsidRPr="7AA2862B">
        <w:rPr>
          <w:b/>
          <w:bCs/>
          <w:lang w:val="nb-NO"/>
        </w:rPr>
        <w:t xml:space="preserve"> og konfliktforebygging</w:t>
      </w:r>
      <w:r w:rsidR="00774D49" w:rsidRPr="00B9380A">
        <w:rPr>
          <w:lang w:val="nb-NO"/>
        </w:rPr>
        <w:br/>
      </w:r>
      <w:r w:rsidR="14D3C559" w:rsidRPr="7AA2862B">
        <w:rPr>
          <w:lang w:val="nb-NO"/>
        </w:rPr>
        <w:t>Konflikter i arbeidsmiljøet kan være en stor belastning og beslaglegge mye ledelseskapasitet</w:t>
      </w:r>
      <w:r w:rsidR="69B6EAE1" w:rsidRPr="7AA2862B">
        <w:rPr>
          <w:lang w:val="nb-NO"/>
        </w:rPr>
        <w:t xml:space="preserve">, og mange opplever at </w:t>
      </w:r>
      <w:r w:rsidR="50565F6A" w:rsidRPr="7AA2862B">
        <w:rPr>
          <w:lang w:val="nb-NO"/>
        </w:rPr>
        <w:t xml:space="preserve">eget lederskap settes på prøve. </w:t>
      </w:r>
      <w:r w:rsidR="64F3CD9E" w:rsidRPr="7AA2862B">
        <w:rPr>
          <w:lang w:val="nb-NO"/>
        </w:rPr>
        <w:t>Spenninger, konkurranse om ressurser og interessemotsetninger er en del a</w:t>
      </w:r>
      <w:r w:rsidR="00B76189">
        <w:rPr>
          <w:lang w:val="nb-NO"/>
        </w:rPr>
        <w:t xml:space="preserve">v hverdagen ved universitetet. </w:t>
      </w:r>
      <w:r w:rsidR="646A2C13" w:rsidRPr="7AA2862B">
        <w:rPr>
          <w:lang w:val="nb-NO"/>
        </w:rPr>
        <w:t xml:space="preserve">Både </w:t>
      </w:r>
      <w:r w:rsidR="3B4FBE58" w:rsidRPr="7AA2862B">
        <w:rPr>
          <w:lang w:val="nb-NO"/>
        </w:rPr>
        <w:t>konfliktforebyggende arbeid og håndtering av</w:t>
      </w:r>
      <w:r w:rsidR="646A2C13" w:rsidRPr="7AA2862B">
        <w:rPr>
          <w:lang w:val="nb-NO"/>
        </w:rPr>
        <w:t xml:space="preserve"> konflikter er </w:t>
      </w:r>
      <w:r w:rsidR="585970B5" w:rsidRPr="7AA2862B">
        <w:rPr>
          <w:lang w:val="nb-NO"/>
        </w:rPr>
        <w:t>viktige temaer for</w:t>
      </w:r>
      <w:r w:rsidR="1772432A" w:rsidRPr="7AA2862B">
        <w:rPr>
          <w:lang w:val="nb-NO"/>
        </w:rPr>
        <w:t xml:space="preserve"> institutt</w:t>
      </w:r>
      <w:r w:rsidR="03D8FBEA" w:rsidRPr="7AA2862B">
        <w:rPr>
          <w:lang w:val="nb-NO"/>
        </w:rPr>
        <w:t>ledere.</w:t>
      </w:r>
      <w:r w:rsidR="50565F6A" w:rsidRPr="7AA2862B">
        <w:rPr>
          <w:lang w:val="nb-NO"/>
        </w:rPr>
        <w:t xml:space="preserve"> </w:t>
      </w:r>
      <w:r w:rsidR="64F3CD9E" w:rsidRPr="7AA2862B">
        <w:rPr>
          <w:lang w:val="nb-NO"/>
        </w:rPr>
        <w:t>Opplæring i konflikthånd</w:t>
      </w:r>
      <w:r w:rsidR="00B76189">
        <w:rPr>
          <w:lang w:val="nb-NO"/>
        </w:rPr>
        <w:t>tering som tilbys ved UiO i dag</w:t>
      </w:r>
      <w:r w:rsidR="64F3CD9E" w:rsidRPr="7AA2862B">
        <w:rPr>
          <w:lang w:val="nb-NO"/>
        </w:rPr>
        <w:t xml:space="preserve"> er et viktig grunnlag for instituttleder, </w:t>
      </w:r>
      <w:r w:rsidR="00B76189">
        <w:rPr>
          <w:lang w:val="nb-NO"/>
        </w:rPr>
        <w:t>og</w:t>
      </w:r>
      <w:r w:rsidR="64F3CD9E" w:rsidRPr="7AA2862B">
        <w:rPr>
          <w:lang w:val="nb-NO"/>
        </w:rPr>
        <w:t xml:space="preserve"> et lederprogram for instituttledere vil bidra til å styrke ledelse som kan virke </w:t>
      </w:r>
      <w:r w:rsidR="64F3CD9E" w:rsidRPr="7AA2862B">
        <w:rPr>
          <w:i/>
          <w:iCs/>
          <w:lang w:val="nb-NO"/>
        </w:rPr>
        <w:t>konfliktforebyggende</w:t>
      </w:r>
      <w:r w:rsidR="64F3CD9E" w:rsidRPr="7AA2862B">
        <w:rPr>
          <w:lang w:val="nb-NO"/>
        </w:rPr>
        <w:t xml:space="preserve">. </w:t>
      </w:r>
      <w:r w:rsidR="00B76189">
        <w:rPr>
          <w:lang w:val="nb-NO"/>
        </w:rPr>
        <w:t xml:space="preserve">Programmet vil </w:t>
      </w:r>
      <w:r w:rsidR="53766513" w:rsidRPr="7AA2862B">
        <w:rPr>
          <w:lang w:val="nb-NO"/>
        </w:rPr>
        <w:t>være en egnet arena for å ta opp utfordringer i arbeidsmiljøet og skape diskusjoner om hvordan dette kan håndteres.</w:t>
      </w:r>
    </w:p>
    <w:p w14:paraId="4D3A9697" w14:textId="3766B301" w:rsidR="00D7511E" w:rsidRPr="00723FD6" w:rsidRDefault="69B6EAE1" w:rsidP="7AA2862B">
      <w:pPr>
        <w:rPr>
          <w:rFonts w:cstheme="minorHAnsi"/>
          <w:b/>
          <w:lang w:val="nb-NO"/>
        </w:rPr>
      </w:pPr>
      <w:r w:rsidRPr="7AA2862B">
        <w:rPr>
          <w:b/>
          <w:bCs/>
          <w:lang w:val="nb-NO"/>
        </w:rPr>
        <w:t>Rekruttering</w:t>
      </w:r>
      <w:r w:rsidR="585970B5" w:rsidRPr="7AA2862B">
        <w:rPr>
          <w:b/>
          <w:bCs/>
          <w:lang w:val="nb-NO"/>
        </w:rPr>
        <w:t xml:space="preserve"> </w:t>
      </w:r>
      <w:r w:rsidR="00D7511E" w:rsidRPr="00B9380A">
        <w:rPr>
          <w:lang w:val="nb-NO"/>
        </w:rPr>
        <w:br/>
      </w:r>
      <w:r w:rsidR="2039B350" w:rsidRPr="7AA2862B">
        <w:rPr>
          <w:lang w:val="nb-NO"/>
        </w:rPr>
        <w:t>R</w:t>
      </w:r>
      <w:r w:rsidRPr="7AA2862B">
        <w:rPr>
          <w:lang w:val="nb-NO"/>
        </w:rPr>
        <w:t xml:space="preserve">ekruttering </w:t>
      </w:r>
      <w:r w:rsidR="3E3892E9" w:rsidRPr="7AA2862B">
        <w:rPr>
          <w:lang w:val="nb-NO"/>
        </w:rPr>
        <w:t xml:space="preserve">i akademia er </w:t>
      </w:r>
      <w:r w:rsidR="033A9DBF" w:rsidRPr="7AA2862B">
        <w:rPr>
          <w:lang w:val="nb-NO"/>
        </w:rPr>
        <w:t xml:space="preserve">en </w:t>
      </w:r>
      <w:r w:rsidR="3E3892E9" w:rsidRPr="7AA2862B">
        <w:rPr>
          <w:lang w:val="nb-NO"/>
        </w:rPr>
        <w:t xml:space="preserve">langsiktig investering og </w:t>
      </w:r>
      <w:r w:rsidRPr="7AA2862B">
        <w:rPr>
          <w:lang w:val="nb-NO"/>
        </w:rPr>
        <w:t>et</w:t>
      </w:r>
      <w:r w:rsidR="53766513" w:rsidRPr="7AA2862B">
        <w:rPr>
          <w:lang w:val="nb-NO"/>
        </w:rPr>
        <w:t xml:space="preserve"> viktig</w:t>
      </w:r>
      <w:r w:rsidR="3E3892E9" w:rsidRPr="7AA2862B">
        <w:rPr>
          <w:lang w:val="nb-NO"/>
        </w:rPr>
        <w:t xml:space="preserve"> strategisk virkemiddel.</w:t>
      </w:r>
      <w:r w:rsidRPr="7AA2862B">
        <w:rPr>
          <w:lang w:val="nb-NO"/>
        </w:rPr>
        <w:t xml:space="preserve"> </w:t>
      </w:r>
      <w:r w:rsidR="3E3892E9" w:rsidRPr="7AA2862B">
        <w:rPr>
          <w:lang w:val="nb-NO"/>
        </w:rPr>
        <w:t>V</w:t>
      </w:r>
      <w:r w:rsidR="2039B350" w:rsidRPr="7AA2862B">
        <w:rPr>
          <w:lang w:val="nb-NO"/>
        </w:rPr>
        <w:t>itenskapelige rekrutteringer er kompliserte</w:t>
      </w:r>
      <w:r w:rsidR="0220E328" w:rsidRPr="7AA2862B">
        <w:rPr>
          <w:lang w:val="nb-NO"/>
        </w:rPr>
        <w:t>, og det er vik</w:t>
      </w:r>
      <w:r w:rsidR="3D8A6F79" w:rsidRPr="7AA2862B">
        <w:rPr>
          <w:lang w:val="nb-NO"/>
        </w:rPr>
        <w:t>tig med bevissthet om hvilke ulike faktorer som bidrar til en riktig tilsetting</w:t>
      </w:r>
      <w:r w:rsidR="2039B350" w:rsidRPr="7AA2862B">
        <w:rPr>
          <w:lang w:val="nb-NO"/>
        </w:rPr>
        <w:t>.</w:t>
      </w:r>
      <w:r w:rsidR="621D65F0" w:rsidRPr="7AA2862B">
        <w:rPr>
          <w:lang w:val="nb-NO"/>
        </w:rPr>
        <w:t xml:space="preserve"> Arbeid med</w:t>
      </w:r>
      <w:r w:rsidR="2039B350" w:rsidRPr="7AA2862B">
        <w:rPr>
          <w:lang w:val="nb-NO"/>
        </w:rPr>
        <w:t xml:space="preserve"> stillingsplaner, dimensjoneri</w:t>
      </w:r>
      <w:r w:rsidR="53766513" w:rsidRPr="7AA2862B">
        <w:rPr>
          <w:lang w:val="nb-NO"/>
        </w:rPr>
        <w:t xml:space="preserve">ng og budsjett er aktuelle </w:t>
      </w:r>
      <w:r w:rsidR="621D65F0" w:rsidRPr="7AA2862B">
        <w:rPr>
          <w:lang w:val="nb-NO"/>
        </w:rPr>
        <w:t>temaer i denne forbindelse.</w:t>
      </w:r>
      <w:r w:rsidR="2498AC7C" w:rsidRPr="7AA2862B">
        <w:rPr>
          <w:lang w:val="nb-NO"/>
        </w:rPr>
        <w:t xml:space="preserve"> Instituttlederprogrammet kan være en god arena for å dele god praksis for strategisk rekruttering. </w:t>
      </w:r>
    </w:p>
    <w:p w14:paraId="21525418" w14:textId="1B5B924E" w:rsidR="00F23BC2" w:rsidRDefault="621D65F0" w:rsidP="7AA2862B">
      <w:pPr>
        <w:rPr>
          <w:lang w:val="nb-NO"/>
        </w:rPr>
      </w:pPr>
      <w:r w:rsidRPr="7AA2862B">
        <w:rPr>
          <w:b/>
          <w:bCs/>
          <w:lang w:val="nb-NO"/>
        </w:rPr>
        <w:t xml:space="preserve">Karriereutvikling </w:t>
      </w:r>
      <w:r w:rsidR="00F23BC2" w:rsidRPr="00B9380A">
        <w:rPr>
          <w:lang w:val="nb-NO"/>
        </w:rPr>
        <w:br/>
      </w:r>
      <w:r w:rsidR="7AA2862B" w:rsidRPr="7AA2862B">
        <w:rPr>
          <w:lang w:val="nb-NO"/>
        </w:rPr>
        <w:t>Instituttleder har et organisatorisk og strukturelt ansvar for karriereutvikling, for eksempel at instituttet har en plan for mottak og utvikling av nyansatte og internasjonale ansatte og å ha et særlig blikk på kjønnsbalanse. Instituttleder spiller også en sentral rolle i å sette standarden for medarbeidersamtaler og oppfølging av disse ved sine respektive institutter. Bevisstgjøring og rådgivning om ansattes karriere skal ha en naturlig plass i slike samtaler. Det er derfor viktig at programmet tydeliggjør UiOs ambisjoner for god gjennomføring av medarbeidersamtaler og tilhørende karriererådgivning.</w:t>
      </w:r>
    </w:p>
    <w:p w14:paraId="1CAE390C" w14:textId="4300086B" w:rsidR="00723FD6" w:rsidRPr="003B56B0" w:rsidRDefault="00E97C43" w:rsidP="00723FD6">
      <w:pPr>
        <w:pStyle w:val="Heading2"/>
        <w:rPr>
          <w:lang w:val="nb-NO"/>
        </w:rPr>
      </w:pPr>
      <w:bookmarkStart w:id="118" w:name="_Toc1180616852"/>
      <w:bookmarkStart w:id="119" w:name="_Toc109865566"/>
      <w:bookmarkStart w:id="120" w:name="_Toc2087320148"/>
      <w:bookmarkStart w:id="121" w:name="_Toc501624813"/>
      <w:bookmarkStart w:id="122" w:name="_Toc1043741448"/>
      <w:bookmarkStart w:id="123" w:name="_Toc1335908656"/>
      <w:bookmarkStart w:id="124" w:name="_Toc786072397"/>
      <w:bookmarkStart w:id="125" w:name="_Toc1327925311"/>
      <w:bookmarkStart w:id="126" w:name="_Toc614920281"/>
      <w:bookmarkStart w:id="127" w:name="_Toc988720436"/>
      <w:bookmarkStart w:id="128" w:name="_Toc110945053"/>
      <w:r>
        <w:rPr>
          <w:lang w:val="nb-NO"/>
        </w:rPr>
        <w:t>8</w:t>
      </w:r>
      <w:r w:rsidR="00723FD6" w:rsidRPr="7AA2862B">
        <w:rPr>
          <w:lang w:val="nb-NO"/>
        </w:rPr>
        <w:t xml:space="preserve">. </w:t>
      </w:r>
      <w:r w:rsidR="00723FD6">
        <w:rPr>
          <w:lang w:val="nb-NO"/>
        </w:rPr>
        <w:t>Utdypning av f</w:t>
      </w:r>
      <w:r w:rsidR="00723FD6" w:rsidRPr="7AA2862B">
        <w:rPr>
          <w:lang w:val="nb-NO"/>
        </w:rPr>
        <w:t xml:space="preserve">orslag til programformat </w:t>
      </w:r>
      <w:r>
        <w:rPr>
          <w:lang w:val="nb-NO"/>
        </w:rPr>
        <w:t>(se figur</w:t>
      </w:r>
      <w:r w:rsidR="00723FD6">
        <w:rPr>
          <w:lang w:val="nb-NO"/>
        </w:rPr>
        <w:t xml:space="preserve"> </w:t>
      </w:r>
      <w:r>
        <w:rPr>
          <w:lang w:val="nb-NO"/>
        </w:rPr>
        <w:t>kapittel 3</w:t>
      </w:r>
      <w:r w:rsidR="00723FD6" w:rsidRPr="7AA2862B">
        <w:rPr>
          <w:lang w:val="nb-NO"/>
        </w:rPr>
        <w:t>)</w:t>
      </w:r>
      <w:bookmarkEnd w:id="118"/>
      <w:bookmarkEnd w:id="119"/>
      <w:bookmarkEnd w:id="120"/>
      <w:bookmarkEnd w:id="121"/>
      <w:bookmarkEnd w:id="122"/>
      <w:bookmarkEnd w:id="123"/>
      <w:bookmarkEnd w:id="124"/>
      <w:bookmarkEnd w:id="125"/>
      <w:bookmarkEnd w:id="126"/>
      <w:bookmarkEnd w:id="127"/>
      <w:bookmarkEnd w:id="128"/>
    </w:p>
    <w:p w14:paraId="62CF30F0" w14:textId="77777777" w:rsidR="00723FD6" w:rsidRDefault="00723FD6" w:rsidP="00723FD6">
      <w:pPr>
        <w:rPr>
          <w:lang w:val="nb-NO"/>
        </w:rPr>
      </w:pPr>
      <w:r w:rsidRPr="7AA2862B">
        <w:rPr>
          <w:lang w:val="nb-NO"/>
        </w:rPr>
        <w:t>Arbeidsgruppen foreslår et sett med elementer i et program bestående av: Forberedelsessamling, temasamlinger og samling underveis i perioden.</w:t>
      </w:r>
    </w:p>
    <w:p w14:paraId="41954E24" w14:textId="77777777" w:rsidR="00723FD6" w:rsidRDefault="00723FD6" w:rsidP="00723FD6">
      <w:pPr>
        <w:rPr>
          <w:lang w:val="nb-NO"/>
        </w:rPr>
      </w:pPr>
      <w:r w:rsidRPr="7AA2862B">
        <w:rPr>
          <w:b/>
          <w:bCs/>
          <w:lang w:val="nb-NO"/>
        </w:rPr>
        <w:t>Forberedelsessamling før man trer inn i instituttlederrollen: 1/2 - 1 dag</w:t>
      </w:r>
      <w:r w:rsidRPr="00B9380A">
        <w:rPr>
          <w:lang w:val="nb-NO"/>
        </w:rPr>
        <w:br/>
      </w:r>
      <w:r w:rsidRPr="7AA2862B">
        <w:rPr>
          <w:lang w:val="nb-NO"/>
        </w:rPr>
        <w:t xml:space="preserve">Samlingen skal støtte påtroppende instituttledere i en god start på instituttlederperioden og arrangeres 1-2 måneder før instituttleder trer inn i rollen. Den skal bidra til at nye instituttledere kan sette seg inn i situasjonen man går inn i, få en oversikt over ansvaret og en anledning til å reflektere over hvordan man vil anvende de 4 årene. Samlingen skal f.eks. omhandle hva det er viktig å fokusere på og hvem det er viktig å prioritere samtaler med, og en plan for den første tiden.   </w:t>
      </w:r>
    </w:p>
    <w:p w14:paraId="17E38496" w14:textId="6323BFF8" w:rsidR="00723FD6" w:rsidRPr="00C07AFF" w:rsidRDefault="00723FD6" w:rsidP="00723FD6">
      <w:pPr>
        <w:rPr>
          <w:lang w:val="nb-NO"/>
        </w:rPr>
      </w:pPr>
      <w:r w:rsidRPr="7AA2862B">
        <w:rPr>
          <w:b/>
          <w:bCs/>
          <w:lang w:val="nb-NO"/>
        </w:rPr>
        <w:t>Temasamlinger</w:t>
      </w:r>
      <w:r w:rsidRPr="00B9380A">
        <w:rPr>
          <w:lang w:val="nb-NO"/>
        </w:rPr>
        <w:br/>
      </w:r>
      <w:r w:rsidRPr="7AA2862B">
        <w:rPr>
          <w:color w:val="000000" w:themeColor="text1"/>
          <w:lang w:val="nb-NO"/>
        </w:rPr>
        <w:t xml:space="preserve">Felles temasamlinger tar utgangspunkt </w:t>
      </w:r>
      <w:r w:rsidR="00E97C43">
        <w:rPr>
          <w:color w:val="000000" w:themeColor="text1"/>
          <w:lang w:val="nb-NO"/>
        </w:rPr>
        <w:t xml:space="preserve">i </w:t>
      </w:r>
      <w:r w:rsidRPr="7AA2862B">
        <w:rPr>
          <w:color w:val="000000" w:themeColor="text1"/>
          <w:lang w:val="nb-NO"/>
        </w:rPr>
        <w:t>tematikk</w:t>
      </w:r>
      <w:r>
        <w:rPr>
          <w:color w:val="000000" w:themeColor="text1"/>
          <w:lang w:val="nb-NO"/>
        </w:rPr>
        <w:t xml:space="preserve"> som er beskrevet i kapittel 7</w:t>
      </w:r>
      <w:r w:rsidR="00800987">
        <w:rPr>
          <w:color w:val="000000" w:themeColor="text1"/>
          <w:lang w:val="nb-NO"/>
        </w:rPr>
        <w:t xml:space="preserve">. </w:t>
      </w:r>
      <w:r w:rsidRPr="7AA2862B">
        <w:rPr>
          <w:color w:val="000000" w:themeColor="text1"/>
          <w:lang w:val="nb-NO"/>
        </w:rPr>
        <w:t xml:space="preserve">I figuren </w:t>
      </w:r>
      <w:r w:rsidR="00800987">
        <w:rPr>
          <w:color w:val="000000" w:themeColor="text1"/>
          <w:lang w:val="nb-NO"/>
        </w:rPr>
        <w:t xml:space="preserve">i kapittel 3 </w:t>
      </w:r>
      <w:r w:rsidRPr="7AA2862B">
        <w:rPr>
          <w:color w:val="000000" w:themeColor="text1"/>
          <w:lang w:val="nb-NO"/>
        </w:rPr>
        <w:t xml:space="preserve">er temaene illustrert ved heksagoner. Alle temaene bygger opp under det strategiske lederskapet og kan </w:t>
      </w:r>
      <w:r w:rsidRPr="7AA2862B">
        <w:rPr>
          <w:color w:val="000000" w:themeColor="text1"/>
          <w:lang w:val="nb-NO"/>
        </w:rPr>
        <w:lastRenderedPageBreak/>
        <w:t>settes sammen på ulike måter for en god sammenheng. Det anbefales at fellessamlingene ikke har et omfattende format av</w:t>
      </w:r>
      <w:r w:rsidRPr="7AA2862B">
        <w:rPr>
          <w:lang w:val="nb-NO"/>
        </w:rPr>
        <w:t xml:space="preserve"> hensyn til </w:t>
      </w:r>
      <w:r w:rsidR="00B76189" w:rsidRPr="7AA2862B">
        <w:rPr>
          <w:lang w:val="nb-NO"/>
        </w:rPr>
        <w:t>gjennomførbarhet</w:t>
      </w:r>
      <w:r w:rsidR="00B76189">
        <w:rPr>
          <w:lang w:val="nb-NO"/>
        </w:rPr>
        <w:t xml:space="preserve"> for deltakergruppen</w:t>
      </w:r>
      <w:r w:rsidRPr="7AA2862B">
        <w:rPr>
          <w:lang w:val="nb-NO"/>
        </w:rPr>
        <w:t xml:space="preserve">. </w:t>
      </w:r>
      <w:r w:rsidRPr="7AA2862B">
        <w:rPr>
          <w:color w:val="000000" w:themeColor="text1"/>
          <w:lang w:val="nb-NO"/>
        </w:rPr>
        <w:t xml:space="preserve">Instituttlederrollen er svært travel, </w:t>
      </w:r>
      <w:r w:rsidR="00090589">
        <w:rPr>
          <w:color w:val="000000" w:themeColor="text1"/>
          <w:lang w:val="nb-NO"/>
        </w:rPr>
        <w:t xml:space="preserve">og </w:t>
      </w:r>
      <w:r w:rsidRPr="7AA2862B">
        <w:rPr>
          <w:color w:val="000000" w:themeColor="text1"/>
          <w:lang w:val="nb-NO"/>
        </w:rPr>
        <w:t xml:space="preserve">det er mye man skal sette seg inn i </w:t>
      </w:r>
      <w:r w:rsidR="00090589">
        <w:rPr>
          <w:color w:val="000000" w:themeColor="text1"/>
          <w:lang w:val="nb-NO"/>
        </w:rPr>
        <w:t xml:space="preserve">starten av perioden. </w:t>
      </w:r>
      <w:r w:rsidR="00B76189">
        <w:rPr>
          <w:lang w:val="nb-NO"/>
        </w:rPr>
        <w:t>Instituttleder har i tillegg                                behov for</w:t>
      </w:r>
      <w:r w:rsidR="00090589">
        <w:rPr>
          <w:lang w:val="nb-NO"/>
        </w:rPr>
        <w:t xml:space="preserve"> </w:t>
      </w:r>
      <w:r w:rsidRPr="7AA2862B">
        <w:rPr>
          <w:lang w:val="nb-NO"/>
        </w:rPr>
        <w:t xml:space="preserve">kurs </w:t>
      </w:r>
      <w:r w:rsidR="00090589">
        <w:rPr>
          <w:lang w:val="nb-NO"/>
        </w:rPr>
        <w:t xml:space="preserve">og innføring som skal understøtte det administrative ansvaret i lederrollen, se </w:t>
      </w:r>
      <w:r w:rsidR="00E51410">
        <w:rPr>
          <w:lang w:val="nb-NO"/>
        </w:rPr>
        <w:t>kapittel 13</w:t>
      </w:r>
      <w:r w:rsidR="00E97C43">
        <w:rPr>
          <w:lang w:val="nb-NO"/>
        </w:rPr>
        <w:t xml:space="preserve"> </w:t>
      </w:r>
      <w:r w:rsidRPr="7AA2862B">
        <w:rPr>
          <w:lang w:val="nb-NO"/>
        </w:rPr>
        <w:t>om supplering av programmet.</w:t>
      </w:r>
    </w:p>
    <w:p w14:paraId="0E62293D" w14:textId="40950DBB" w:rsidR="00723FD6" w:rsidRDefault="00723FD6" w:rsidP="00723FD6">
      <w:pPr>
        <w:rPr>
          <w:color w:val="000000" w:themeColor="text1"/>
          <w:lang w:val="nb-NO"/>
        </w:rPr>
      </w:pPr>
      <w:r w:rsidRPr="7AA2862B">
        <w:rPr>
          <w:color w:val="000000" w:themeColor="text1"/>
          <w:lang w:val="nb-NO"/>
        </w:rPr>
        <w:t xml:space="preserve">Det foreslås to 2 dager-samlinger, én i første semester og én i andre, med overnatting og felles middag for å bli godt kjent i deltakergruppen. Et kort format innebærer at det kan bli nødvendig å prioritere temaer, og at ikke alle dekkes helt av samlingene. Supplering med sparringsgrupper (se nedenfor) innebærer imidlertid at deltakergruppen kan </w:t>
      </w:r>
      <w:r w:rsidR="00D74F74">
        <w:rPr>
          <w:color w:val="000000" w:themeColor="text1"/>
          <w:lang w:val="nb-NO"/>
        </w:rPr>
        <w:t>gå i dy</w:t>
      </w:r>
      <w:r w:rsidR="00257C3E">
        <w:rPr>
          <w:color w:val="000000" w:themeColor="text1"/>
          <w:lang w:val="nb-NO"/>
        </w:rPr>
        <w:t>bden på</w:t>
      </w:r>
      <w:r w:rsidRPr="7AA2862B">
        <w:rPr>
          <w:color w:val="000000" w:themeColor="text1"/>
          <w:lang w:val="nb-NO"/>
        </w:rPr>
        <w:t xml:space="preserve"> temaer de selv opplever som særlig viktig.</w:t>
      </w:r>
    </w:p>
    <w:p w14:paraId="66D4CC38" w14:textId="45BDD665" w:rsidR="00723FD6" w:rsidRDefault="00723FD6" w:rsidP="00723FD6">
      <w:pPr>
        <w:rPr>
          <w:lang w:val="nb-NO"/>
        </w:rPr>
      </w:pPr>
      <w:r w:rsidRPr="7AA2862B">
        <w:rPr>
          <w:lang w:val="nb-NO"/>
        </w:rPr>
        <w:t xml:space="preserve">Opplevd relevans er avgjørende for å ønske å delta. </w:t>
      </w:r>
      <w:r w:rsidR="00B76189">
        <w:rPr>
          <w:lang w:val="nb-NO"/>
        </w:rPr>
        <w:t>Erfaringer</w:t>
      </w:r>
      <w:r w:rsidRPr="7AA2862B">
        <w:rPr>
          <w:lang w:val="nb-NO"/>
        </w:rPr>
        <w:t xml:space="preserve"> fra andre programmer som forskningslederprogrammet er at samlingene tar utgangspunkt i lederrollen og det utfordringsbildet lederne selv opplever. Det skaper umiddelbar opplevelse av relevans og nytte. I samlingene gis faglige oppspill (modeller/verktøy/ teori) knyttet til de ulike temaene som kombineres med arbeid individuelt og i grupper. Faglige oppspill må være godt gjenkjennbare i ledelse i en universitetskontekst, og det stiller krav til innledere internt og eksternt. Ledelse er praksis; det</w:t>
      </w:r>
      <w:r>
        <w:rPr>
          <w:lang w:val="nb-NO"/>
        </w:rPr>
        <w:t xml:space="preserve"> anslås</w:t>
      </w:r>
      <w:r w:rsidRPr="7AA2862B">
        <w:rPr>
          <w:lang w:val="nb-NO"/>
        </w:rPr>
        <w:t xml:space="preserve"> derfor en tidsfordeling mellom innledninger og individuelt eller grupperelatert arbeid i forholdet 1:2. Deltakerne prøver ut i egen lederhverdag før og mellom samlinger, og har med seg erfaringer inn i programmet som deles og bearbeides der og i sparringsgruppene.</w:t>
      </w:r>
    </w:p>
    <w:p w14:paraId="0CAB6FFE" w14:textId="77777777" w:rsidR="00723FD6" w:rsidRPr="004F5334" w:rsidRDefault="00723FD6" w:rsidP="00723FD6">
      <w:pPr>
        <w:rPr>
          <w:b/>
          <w:bCs/>
          <w:u w:val="single"/>
          <w:lang w:val="nb-NO"/>
        </w:rPr>
      </w:pPr>
      <w:r w:rsidRPr="7AA2862B">
        <w:rPr>
          <w:b/>
          <w:bCs/>
          <w:u w:val="single"/>
          <w:lang w:val="nb-NO"/>
        </w:rPr>
        <w:t>Sparringsgrupper</w:t>
      </w:r>
      <w:r w:rsidRPr="00B9380A">
        <w:rPr>
          <w:lang w:val="nb-NO"/>
        </w:rPr>
        <w:br/>
      </w:r>
      <w:r w:rsidRPr="7AA2862B">
        <w:rPr>
          <w:lang w:val="nb-NO"/>
        </w:rPr>
        <w:t xml:space="preserve">Erfaring fra evalueringer av lederprogrammer både ved UiO og eksternt er at faste sparringsgrupper (også kalt læringsgrupper eller basisgrupper) ofte får svært høy skåre i opplevd relevans og nytte. Gruppene gir en fortrolig setting og en verdifull arena for å dele erfaringer og gir tilfang av ulike perspektiver på problemstillinger. Det bidrar til å bygge en ledelseskultur på tvers av virksomheten gjennom refleksjon over praksis. Dette er derfor et kjerneelement i programmet. </w:t>
      </w:r>
    </w:p>
    <w:p w14:paraId="27F4091D" w14:textId="47EA2C05" w:rsidR="00723FD6" w:rsidRDefault="00723FD6" w:rsidP="00723FD6">
      <w:pPr>
        <w:rPr>
          <w:lang w:val="nb-NO"/>
        </w:rPr>
      </w:pPr>
      <w:r w:rsidRPr="7AA2862B">
        <w:rPr>
          <w:lang w:val="nb-NO"/>
        </w:rPr>
        <w:t xml:space="preserve">Sparringsgruppene settes sammen av 6-8 deltakere slik at de ikke har faglig, linjemessig eller privat relasjon til noen av de andre medlemmene. Gruppene etableres i programmet, men møtes i tillegg utenom </w:t>
      </w:r>
      <w:r w:rsidR="00852D8D">
        <w:rPr>
          <w:lang w:val="nb-NO"/>
        </w:rPr>
        <w:t>samlingene</w:t>
      </w:r>
      <w:r w:rsidRPr="7AA2862B">
        <w:rPr>
          <w:lang w:val="nb-NO"/>
        </w:rPr>
        <w:t xml:space="preserve"> for å arbeide med temaer fra programmet, og eventuelt med tematikk de</w:t>
      </w:r>
      <w:r w:rsidR="00852D8D">
        <w:rPr>
          <w:lang w:val="nb-NO"/>
        </w:rPr>
        <w:t xml:space="preserve"> selv ønsker å gå i dybden på. </w:t>
      </w:r>
      <w:r w:rsidRPr="7AA2862B">
        <w:rPr>
          <w:lang w:val="nb-NO"/>
        </w:rPr>
        <w:t>For å sikre gode rammer foreslås det at gruppene har en fasilitator, og at de møtes f.eks. to ganger i semesteret mens programmet løper. Sparringsgruppene kan også frivillig møtes oftere, og ha en livssyklus utover programmet så lenge deltakerne finner det nyttig (slik det er tilfelle for noen av g</w:t>
      </w:r>
      <w:r w:rsidR="00852D8D">
        <w:rPr>
          <w:lang w:val="nb-NO"/>
        </w:rPr>
        <w:t>ruppene som etableres i f.eks. F</w:t>
      </w:r>
      <w:r w:rsidRPr="7AA2862B">
        <w:rPr>
          <w:lang w:val="nb-NO"/>
        </w:rPr>
        <w:t xml:space="preserve">orskningslederprogrammet). En modell kan være at når en instituttleder ikke lenger har behov for å delta i en sparringsgruppe (f.eks. at funksjonsperioden går mot slutten), kan nye instituttledere innlemmes i gruppen. Slik beholder den «kritisk masse». Av hensyn til behov for felles basis og rammer bør sparringsgruppene begrenses til instituttledere som deltar eller har deltatt i programmet. </w:t>
      </w:r>
    </w:p>
    <w:p w14:paraId="580E6CF5" w14:textId="77777777" w:rsidR="00723FD6" w:rsidRPr="004F5334" w:rsidRDefault="00723FD6" w:rsidP="00723FD6">
      <w:pPr>
        <w:rPr>
          <w:b/>
          <w:bCs/>
          <w:lang w:val="nb-NO"/>
        </w:rPr>
      </w:pPr>
      <w:r w:rsidRPr="7AA2862B">
        <w:rPr>
          <w:b/>
          <w:bCs/>
          <w:lang w:val="nb-NO"/>
        </w:rPr>
        <w:t xml:space="preserve">Samling underveis i perioden – fjerde/femte semester </w:t>
      </w:r>
      <w:r w:rsidRPr="00B9380A">
        <w:rPr>
          <w:lang w:val="nb-NO"/>
        </w:rPr>
        <w:br/>
      </w:r>
      <w:r w:rsidRPr="7AA2862B">
        <w:rPr>
          <w:lang w:val="nb-NO"/>
        </w:rPr>
        <w:t>Det foreslås å ha en kort felles «underveis-samling» for instituttledere  midt i perioden. Den vil ha fokus på hvordan de to siste årene av perioden kan anvendes, og på å planlegge for dette for å skape læring og gi støtte i rollen over tid.</w:t>
      </w:r>
    </w:p>
    <w:p w14:paraId="3C76E186" w14:textId="0A8F60BB" w:rsidR="00723FD6" w:rsidRPr="007771EC" w:rsidRDefault="00723FD6" w:rsidP="00723FD6">
      <w:pPr>
        <w:rPr>
          <w:u w:val="single"/>
          <w:lang w:val="nb-NO"/>
        </w:rPr>
      </w:pPr>
      <w:r w:rsidRPr="00E97C43">
        <w:rPr>
          <w:b/>
          <w:lang w:val="nb-NO"/>
        </w:rPr>
        <w:t>Eventuelt tilbud om coaching/mentoring</w:t>
      </w:r>
      <w:r w:rsidRPr="00B9380A">
        <w:rPr>
          <w:lang w:val="nb-NO"/>
        </w:rPr>
        <w:br/>
      </w:r>
      <w:r w:rsidRPr="7AA2862B">
        <w:rPr>
          <w:lang w:val="nb-NO"/>
        </w:rPr>
        <w:t xml:space="preserve">Noen ledere ønsker en én-til-én-samtalepartner om det personlige lederskapet, og ved UiO har mange </w:t>
      </w:r>
      <w:r w:rsidRPr="7AA2862B">
        <w:rPr>
          <w:lang w:val="nb-NO"/>
        </w:rPr>
        <w:lastRenderedPageBreak/>
        <w:t>nytte av en slik relasjon. Arbeidsgruppen</w:t>
      </w:r>
      <w:r w:rsidRPr="7AA2862B">
        <w:rPr>
          <w:strike/>
          <w:lang w:val="nb-NO"/>
        </w:rPr>
        <w:t>s</w:t>
      </w:r>
      <w:r w:rsidRPr="7AA2862B">
        <w:rPr>
          <w:lang w:val="nb-NO"/>
        </w:rPr>
        <w:t xml:space="preserve"> har i denne omgang valgt å </w:t>
      </w:r>
      <w:r w:rsidR="001B5F86">
        <w:rPr>
          <w:lang w:val="nb-NO"/>
        </w:rPr>
        <w:t>fokusere på</w:t>
      </w:r>
      <w:r w:rsidRPr="7AA2862B">
        <w:rPr>
          <w:lang w:val="nb-NO"/>
        </w:rPr>
        <w:t xml:space="preserve"> sparringsgrupper og støtten som kan gis gjennom disse, men stiller seg åpen til å vurdere individuell coaching i tilknytning til programmet. Fakultetene kan eventuelt vurdere om det er behov for å tilby nye ledere en coach gjennom rammeavtalen UiO har med eksterne tilbydere.</w:t>
      </w:r>
    </w:p>
    <w:p w14:paraId="37B6A873" w14:textId="77777777" w:rsidR="00723FD6" w:rsidRDefault="00723FD6" w:rsidP="00723FD6">
      <w:pPr>
        <w:pStyle w:val="Heading2"/>
        <w:rPr>
          <w:lang w:val="nb-NO"/>
        </w:rPr>
      </w:pPr>
      <w:bookmarkStart w:id="129" w:name="_Toc722148917"/>
      <w:bookmarkStart w:id="130" w:name="_Toc1645759529"/>
      <w:bookmarkStart w:id="131" w:name="_Toc1169724890"/>
      <w:bookmarkStart w:id="132" w:name="_Toc1805894230"/>
      <w:bookmarkStart w:id="133" w:name="_Toc1152236834"/>
      <w:bookmarkStart w:id="134" w:name="_Toc343695339"/>
      <w:bookmarkStart w:id="135" w:name="_Toc2066934682"/>
      <w:bookmarkStart w:id="136" w:name="_Toc575845468"/>
      <w:bookmarkStart w:id="137" w:name="_Toc568403007"/>
      <w:bookmarkStart w:id="138" w:name="_Toc843576673"/>
      <w:bookmarkStart w:id="139" w:name="_Toc110945054"/>
      <w:r w:rsidRPr="7AA2862B">
        <w:rPr>
          <w:lang w:val="nb-NO"/>
        </w:rPr>
        <w:t>9. Dimensjonering</w:t>
      </w:r>
      <w:bookmarkEnd w:id="129"/>
      <w:bookmarkEnd w:id="130"/>
      <w:bookmarkEnd w:id="131"/>
      <w:bookmarkEnd w:id="132"/>
      <w:bookmarkEnd w:id="133"/>
      <w:bookmarkEnd w:id="134"/>
      <w:bookmarkEnd w:id="135"/>
      <w:bookmarkEnd w:id="136"/>
      <w:bookmarkEnd w:id="137"/>
      <w:bookmarkEnd w:id="138"/>
      <w:bookmarkEnd w:id="139"/>
    </w:p>
    <w:p w14:paraId="7569044A" w14:textId="5E22DDD7" w:rsidR="00723FD6" w:rsidRDefault="00723FD6" w:rsidP="00723FD6">
      <w:pPr>
        <w:rPr>
          <w:lang w:val="nb-NO"/>
        </w:rPr>
      </w:pPr>
      <w:r w:rsidRPr="7AA2862B">
        <w:rPr>
          <w:lang w:val="nb-NO"/>
        </w:rPr>
        <w:t xml:space="preserve">En god dimensjonering av programmet vil være ca 25 deltakere. Det vil gi grunnlag for god dialog i samlingene og det å kunne bli kjent på tvers. </w:t>
      </w:r>
      <w:r w:rsidR="00257C3E">
        <w:rPr>
          <w:lang w:val="nb-NO"/>
        </w:rPr>
        <w:t>Dette vil gi plass for alle</w:t>
      </w:r>
      <w:r w:rsidRPr="7AA2862B">
        <w:rPr>
          <w:lang w:val="nb-NO"/>
        </w:rPr>
        <w:t xml:space="preserve"> nye instituttledere av året (dersom programmet tilbys årlig). I et institusjonelt program bør det av prinsipielle grunner være med deltakere fra alle fakulteter. Ulikheter rundt skiftene og mulige deltakergrupper medfører </w:t>
      </w:r>
      <w:r w:rsidR="00257C3E">
        <w:rPr>
          <w:lang w:val="nb-NO"/>
        </w:rPr>
        <w:t xml:space="preserve">likevel </w:t>
      </w:r>
      <w:r w:rsidRPr="7AA2862B">
        <w:rPr>
          <w:lang w:val="nb-NO"/>
        </w:rPr>
        <w:t>at sammenset</w:t>
      </w:r>
      <w:r w:rsidR="00257C3E">
        <w:rPr>
          <w:lang w:val="nb-NO"/>
        </w:rPr>
        <w:t>ningen av deltakere vil variere</w:t>
      </w:r>
      <w:r w:rsidR="001B5F86">
        <w:rPr>
          <w:lang w:val="nb-NO"/>
        </w:rPr>
        <w:t xml:space="preserve"> en del</w:t>
      </w:r>
      <w:r w:rsidR="00257C3E">
        <w:rPr>
          <w:lang w:val="nb-NO"/>
        </w:rPr>
        <w:t>.</w:t>
      </w:r>
    </w:p>
    <w:p w14:paraId="58D673C8" w14:textId="77777777" w:rsidR="00723FD6" w:rsidRDefault="00723FD6" w:rsidP="00723FD6">
      <w:pPr>
        <w:pStyle w:val="Heading2"/>
        <w:rPr>
          <w:lang w:val="nb-NO"/>
        </w:rPr>
      </w:pPr>
      <w:bookmarkStart w:id="140" w:name="_Toc602709783"/>
      <w:bookmarkStart w:id="141" w:name="_Toc1389427695"/>
      <w:bookmarkStart w:id="142" w:name="_Toc1577289137"/>
      <w:bookmarkStart w:id="143" w:name="_Toc1257345945"/>
      <w:bookmarkStart w:id="144" w:name="_Toc465489551"/>
      <w:bookmarkStart w:id="145" w:name="_Toc1966263634"/>
      <w:bookmarkStart w:id="146" w:name="_Toc1341362445"/>
      <w:bookmarkStart w:id="147" w:name="_Toc1511980586"/>
      <w:bookmarkStart w:id="148" w:name="_Toc106735808"/>
      <w:bookmarkStart w:id="149" w:name="_Toc386363873"/>
      <w:bookmarkStart w:id="150" w:name="_Toc110945055"/>
      <w:r w:rsidRPr="7AA2862B">
        <w:rPr>
          <w:lang w:val="nb-NO"/>
        </w:rPr>
        <w:t>10. Deltakergruppe og prioritering</w:t>
      </w:r>
      <w:bookmarkEnd w:id="140"/>
      <w:bookmarkEnd w:id="141"/>
      <w:bookmarkEnd w:id="142"/>
      <w:bookmarkEnd w:id="143"/>
      <w:bookmarkEnd w:id="144"/>
      <w:bookmarkEnd w:id="145"/>
      <w:bookmarkEnd w:id="146"/>
      <w:bookmarkEnd w:id="147"/>
      <w:bookmarkEnd w:id="148"/>
      <w:bookmarkEnd w:id="149"/>
      <w:bookmarkEnd w:id="150"/>
    </w:p>
    <w:p w14:paraId="3624A4E3" w14:textId="77777777" w:rsidR="00723FD6" w:rsidRDefault="00723FD6" w:rsidP="00723FD6">
      <w:pPr>
        <w:rPr>
          <w:lang w:val="nb-NO"/>
        </w:rPr>
      </w:pPr>
      <w:r w:rsidRPr="7AA2862B">
        <w:rPr>
          <w:lang w:val="nb-NO"/>
        </w:rPr>
        <w:t>Instituttledere er hovedmålgruppen. Det er 41 ansatte med stillingskategori Instituttleder på UiO. Dette inkluderer ledere for enkelte sentre. Programmet kan være aktuelt for dem og enkelte andre senterledere, men det antas at de mange sentre har en faglig innretning og/eller organisering som gjør at programmets innhold ikke vil treffe like godt for lederrollen. Forskningslederprogrammet kan være mer aktuelt for noen.  Det foreslås etablert noen utvalgskriterier som det kan prioriteres etter:</w:t>
      </w:r>
    </w:p>
    <w:p w14:paraId="36D65B27" w14:textId="77777777" w:rsidR="00723FD6" w:rsidRPr="00CC1105" w:rsidRDefault="00723FD6" w:rsidP="00723FD6">
      <w:pPr>
        <w:numPr>
          <w:ilvl w:val="0"/>
          <w:numId w:val="40"/>
        </w:numPr>
        <w:spacing w:line="240" w:lineRule="auto"/>
      </w:pPr>
      <w:r w:rsidRPr="00CC1105">
        <w:rPr>
          <w:lang w:val="nb-NO"/>
        </w:rPr>
        <w:t>Nye instituttledere</w:t>
      </w:r>
      <w:r w:rsidRPr="00CC1105">
        <w:t xml:space="preserve"> </w:t>
      </w:r>
    </w:p>
    <w:p w14:paraId="5873B3F8" w14:textId="77777777" w:rsidR="00723FD6" w:rsidRPr="00CC1105" w:rsidRDefault="00723FD6" w:rsidP="00723FD6">
      <w:pPr>
        <w:numPr>
          <w:ilvl w:val="0"/>
          <w:numId w:val="40"/>
        </w:numPr>
        <w:spacing w:line="240" w:lineRule="auto"/>
        <w:rPr>
          <w:lang w:val="nb-NO"/>
        </w:rPr>
      </w:pPr>
      <w:r w:rsidRPr="00CC1105">
        <w:rPr>
          <w:lang w:val="nb-NO"/>
        </w:rPr>
        <w:t xml:space="preserve">Instituttledere i andre år av perioden </w:t>
      </w:r>
    </w:p>
    <w:p w14:paraId="69CC11E6" w14:textId="77777777" w:rsidR="00723FD6" w:rsidRPr="00CC1105" w:rsidRDefault="00723FD6" w:rsidP="00723FD6">
      <w:pPr>
        <w:numPr>
          <w:ilvl w:val="0"/>
          <w:numId w:val="40"/>
        </w:numPr>
        <w:spacing w:line="240" w:lineRule="auto"/>
        <w:rPr>
          <w:lang w:val="nb-NO"/>
        </w:rPr>
      </w:pPr>
      <w:r w:rsidRPr="08F1FE03">
        <w:rPr>
          <w:lang w:val="nb-NO"/>
        </w:rPr>
        <w:t>Instituttledere i tredje eller fjerde år som vurderer å søke/stille til valg for en ny periode</w:t>
      </w:r>
    </w:p>
    <w:p w14:paraId="54D79878" w14:textId="77777777" w:rsidR="00723FD6" w:rsidRPr="00CC1105" w:rsidRDefault="00723FD6" w:rsidP="00723FD6">
      <w:pPr>
        <w:numPr>
          <w:ilvl w:val="0"/>
          <w:numId w:val="40"/>
        </w:numPr>
        <w:spacing w:line="240" w:lineRule="auto"/>
        <w:rPr>
          <w:lang w:val="nb-NO"/>
        </w:rPr>
      </w:pPr>
      <w:r w:rsidRPr="00CC1105">
        <w:rPr>
          <w:lang w:val="nb-NO"/>
        </w:rPr>
        <w:t xml:space="preserve">Instituttledere i første år av </w:t>
      </w:r>
      <w:r>
        <w:rPr>
          <w:lang w:val="nb-NO"/>
        </w:rPr>
        <w:t>annen</w:t>
      </w:r>
      <w:r w:rsidRPr="00CC1105">
        <w:rPr>
          <w:lang w:val="nb-NO"/>
        </w:rPr>
        <w:t xml:space="preserve"> periode</w:t>
      </w:r>
      <w:r>
        <w:rPr>
          <w:lang w:val="nb-NO"/>
        </w:rPr>
        <w:t xml:space="preserve"> </w:t>
      </w:r>
    </w:p>
    <w:p w14:paraId="6E010D5B" w14:textId="77777777" w:rsidR="00723FD6" w:rsidRPr="00CC1105" w:rsidRDefault="00723FD6" w:rsidP="00723FD6">
      <w:pPr>
        <w:numPr>
          <w:ilvl w:val="0"/>
          <w:numId w:val="40"/>
        </w:numPr>
        <w:spacing w:line="240" w:lineRule="auto"/>
        <w:rPr>
          <w:lang w:val="nb-NO"/>
        </w:rPr>
      </w:pPr>
      <w:r w:rsidRPr="7AA2862B">
        <w:rPr>
          <w:lang w:val="nb-NO"/>
        </w:rPr>
        <w:t>Senterledere eller enhetsledere på nivå 4 som leder enheter med instituttliknende struktur, har en strategisk rolle i organisasjonen, personalansvar og en ledergruppe de leder.</w:t>
      </w:r>
    </w:p>
    <w:p w14:paraId="134F32A2" w14:textId="555286A6" w:rsidR="00B62E10" w:rsidRDefault="00723FD6" w:rsidP="00723FD6">
      <w:pPr>
        <w:rPr>
          <w:lang w:val="nb-NO"/>
        </w:rPr>
      </w:pPr>
      <w:r w:rsidRPr="7AA2862B">
        <w:rPr>
          <w:b/>
          <w:bCs/>
          <w:lang w:val="nb-NO"/>
        </w:rPr>
        <w:t>Opptak</w:t>
      </w:r>
      <w:r w:rsidRPr="00B9380A">
        <w:rPr>
          <w:lang w:val="nb-NO"/>
        </w:rPr>
        <w:br/>
      </w:r>
      <w:r w:rsidRPr="7AA2862B">
        <w:rPr>
          <w:lang w:val="nb-NO"/>
        </w:rPr>
        <w:t>Alle nye instituttledere garanteres opptak. Ellers foreslås det at plasser fordeles etter fakultetsstørrelse, og fakultetene prioriterer deltakere etter kriteriene</w:t>
      </w:r>
      <w:r w:rsidR="00B62E10">
        <w:rPr>
          <w:lang w:val="nb-NO"/>
        </w:rPr>
        <w:t>.</w:t>
      </w:r>
    </w:p>
    <w:p w14:paraId="75B9D3E7" w14:textId="5B1BF103" w:rsidR="00647CF0" w:rsidRPr="00B62E10" w:rsidRDefault="00723FD6" w:rsidP="00B62E10">
      <w:pPr>
        <w:rPr>
          <w:u w:val="single"/>
          <w:lang w:val="nb-NO"/>
        </w:rPr>
      </w:pPr>
      <w:r w:rsidRPr="7AA2862B">
        <w:rPr>
          <w:b/>
          <w:bCs/>
          <w:lang w:val="nb-NO"/>
        </w:rPr>
        <w:t>Om obligatorisk deltakelse</w:t>
      </w:r>
      <w:r w:rsidRPr="00B9380A">
        <w:rPr>
          <w:lang w:val="nb-NO"/>
        </w:rPr>
        <w:br/>
      </w:r>
      <w:r w:rsidRPr="7AA2862B">
        <w:rPr>
          <w:lang w:val="nb-NO"/>
        </w:rPr>
        <w:t>Det oppstår av og til som et prinsipielt spørsmål om lederprogrammer bør være obligatoriske, for å sikre at alle ledere får samme basiskunnskap. Det er ønskelig at alle instituttledere får et kompetansetilbud som ruster dem for rollen. I den foreslåtte modellen vil alle nye instituttledere få tilbud om å delta i programmet, og det er naturlig at fakultetene har forventninger til sine nye instituttledere om deltakelse. Et slikt tilbud bør i seg selv være så attraktivt at spørsmålet om obligatorisk deltakelse ikke behøver å reises. Instituttledere som er i siste del av perioden bør få bestemme om deltakelse er aktuelt for dem. Pilotering av programmet vil vise om det er behov for noen nærmere diskusjon om obligatorisk deltakelse.</w:t>
      </w:r>
      <w:bookmarkStart w:id="151" w:name="_Toc1458874785"/>
      <w:bookmarkStart w:id="152" w:name="_Toc446347088"/>
      <w:bookmarkStart w:id="153" w:name="_Toc620773714"/>
      <w:bookmarkStart w:id="154" w:name="_Toc1068874566"/>
      <w:bookmarkStart w:id="155" w:name="_Toc1014985846"/>
      <w:bookmarkStart w:id="156" w:name="_Toc537028917"/>
      <w:bookmarkStart w:id="157" w:name="_Toc1600301983"/>
      <w:bookmarkStart w:id="158" w:name="_Toc2111565103"/>
      <w:bookmarkStart w:id="159" w:name="_Toc2001425651"/>
      <w:bookmarkStart w:id="160" w:name="_Toc871304790"/>
    </w:p>
    <w:p w14:paraId="11E4C670" w14:textId="6A53F02A" w:rsidR="00723FD6" w:rsidRDefault="00E51410" w:rsidP="00723FD6">
      <w:pPr>
        <w:pStyle w:val="Heading2"/>
        <w:rPr>
          <w:lang w:val="nb-NO"/>
        </w:rPr>
      </w:pPr>
      <w:bookmarkStart w:id="161" w:name="_Toc110945056"/>
      <w:r>
        <w:rPr>
          <w:lang w:val="nb-NO"/>
        </w:rPr>
        <w:t>11</w:t>
      </w:r>
      <w:r w:rsidR="00723FD6" w:rsidRPr="7AA2862B">
        <w:rPr>
          <w:lang w:val="nb-NO"/>
        </w:rPr>
        <w:t>. Tidsplan pilot, evaluering og reproduserbarhet</w:t>
      </w:r>
      <w:bookmarkEnd w:id="151"/>
      <w:bookmarkEnd w:id="152"/>
      <w:bookmarkEnd w:id="153"/>
      <w:bookmarkEnd w:id="154"/>
      <w:bookmarkEnd w:id="155"/>
      <w:bookmarkEnd w:id="156"/>
      <w:bookmarkEnd w:id="157"/>
      <w:bookmarkEnd w:id="158"/>
      <w:bookmarkEnd w:id="159"/>
      <w:bookmarkEnd w:id="160"/>
      <w:bookmarkEnd w:id="161"/>
    </w:p>
    <w:p w14:paraId="32EC749C" w14:textId="02B913BD" w:rsidR="00C27080" w:rsidRPr="00D74F74" w:rsidRDefault="00647CF0" w:rsidP="0041147A">
      <w:pPr>
        <w:rPr>
          <w:color w:val="FF0000"/>
          <w:u w:val="single"/>
          <w:lang w:val="nb-NO"/>
        </w:rPr>
      </w:pPr>
      <w:r>
        <w:rPr>
          <w:lang w:val="nb-NO"/>
        </w:rPr>
        <w:t>Instituttlede</w:t>
      </w:r>
      <w:r w:rsidR="00723FD6" w:rsidRPr="7AA2862B">
        <w:rPr>
          <w:lang w:val="nb-NO"/>
        </w:rPr>
        <w:t>rogrammet bør ha oppstart tidlig i vårsemesteret for å møte nye instituttlederes behov. Forberedelsessamling bør være 1-2 måneder før årsskiftet. Det vil være nødvendig å rekruttere eksterne samarbeidspartner(e) til videreutvikling av design, bistand til regi, eventuelle tematiske oppspill og</w:t>
      </w:r>
      <w:r w:rsidR="00D74F74">
        <w:rPr>
          <w:color w:val="FF0000"/>
          <w:u w:val="single"/>
          <w:lang w:val="nb-NO"/>
        </w:rPr>
        <w:t xml:space="preserve"> </w:t>
      </w:r>
      <w:r w:rsidR="6AC605A2" w:rsidRPr="7AA2862B">
        <w:rPr>
          <w:lang w:val="nb-NO"/>
        </w:rPr>
        <w:lastRenderedPageBreak/>
        <w:t>fasilitering.</w:t>
      </w:r>
      <w:r w:rsidR="20278606" w:rsidRPr="7AA2862B">
        <w:rPr>
          <w:lang w:val="nb-NO"/>
        </w:rPr>
        <w:t xml:space="preserve"> Tidsestimat for ulike aktiviteter medfører noe usikkerhet knyttet til oppstartstidspunkt. Ambisjonsnivået bør imidlertid være oppstart av en pilot vinteren 2022/23.</w:t>
      </w:r>
    </w:p>
    <w:p w14:paraId="71891D19" w14:textId="776E2BBD" w:rsidR="002E417D" w:rsidRPr="004F5334" w:rsidRDefault="6AC605A2" w:rsidP="7AA2862B">
      <w:pPr>
        <w:rPr>
          <w:b/>
          <w:bCs/>
          <w:lang w:val="nb-NO"/>
        </w:rPr>
      </w:pPr>
      <w:r w:rsidRPr="7AA2862B">
        <w:rPr>
          <w:b/>
          <w:bCs/>
          <w:lang w:val="nb-NO"/>
        </w:rPr>
        <w:t>Evaluering med sikte på iverksetting av årlig program</w:t>
      </w:r>
      <w:r w:rsidR="00C27080" w:rsidRPr="00B9380A">
        <w:rPr>
          <w:lang w:val="nb-NO"/>
        </w:rPr>
        <w:br/>
      </w:r>
      <w:r w:rsidRPr="7AA2862B">
        <w:rPr>
          <w:lang w:val="nb-NO"/>
        </w:rPr>
        <w:t xml:space="preserve">Piloten foreslås evaluert etter ett </w:t>
      </w:r>
      <w:r w:rsidR="77C484A2" w:rsidRPr="7AA2862B">
        <w:rPr>
          <w:lang w:val="nb-NO"/>
        </w:rPr>
        <w:t>års</w:t>
      </w:r>
      <w:r w:rsidR="764EFA4D" w:rsidRPr="7AA2862B">
        <w:rPr>
          <w:lang w:val="nb-NO"/>
        </w:rPr>
        <w:t xml:space="preserve"> </w:t>
      </w:r>
      <w:r w:rsidRPr="7AA2862B">
        <w:rPr>
          <w:lang w:val="nb-NO"/>
        </w:rPr>
        <w:t>forløp, med sikte på iverksetting av endelig programformat. Viktige evalueringspunkter er hvorvidt programmets formål dekkes, relevans og nytte for deltakerne samt hvordan instituttledernes behov møtes. Organisering og ressursbehov bør også være evalueringspunkter</w:t>
      </w:r>
      <w:r w:rsidR="0C07E5E3" w:rsidRPr="7AA2862B">
        <w:rPr>
          <w:lang w:val="nb-NO"/>
        </w:rPr>
        <w:t>.</w:t>
      </w:r>
    </w:p>
    <w:p w14:paraId="030D6917" w14:textId="244FAEC2" w:rsidR="002D0DD8" w:rsidRDefault="673A89D4" w:rsidP="004F5334">
      <w:pPr>
        <w:pStyle w:val="Heading2"/>
        <w:rPr>
          <w:lang w:val="nb-NO"/>
        </w:rPr>
      </w:pPr>
      <w:bookmarkStart w:id="162" w:name="_Toc110945057"/>
      <w:bookmarkStart w:id="163" w:name="_Toc595135305"/>
      <w:bookmarkStart w:id="164" w:name="_Toc244875432"/>
      <w:bookmarkStart w:id="165" w:name="_Toc249648065"/>
      <w:bookmarkStart w:id="166" w:name="_Toc1792509447"/>
      <w:bookmarkStart w:id="167" w:name="_Toc1976687461"/>
      <w:bookmarkStart w:id="168" w:name="_Toc729480304"/>
      <w:bookmarkStart w:id="169" w:name="_Toc739857002"/>
      <w:bookmarkStart w:id="170" w:name="_Toc173001382"/>
      <w:bookmarkStart w:id="171" w:name="_Toc545095"/>
      <w:bookmarkStart w:id="172" w:name="_Toc309239719"/>
      <w:r w:rsidRPr="7AA2862B">
        <w:rPr>
          <w:lang w:val="nb-NO"/>
        </w:rPr>
        <w:t>12.</w:t>
      </w:r>
      <w:r w:rsidR="3B797088" w:rsidRPr="7AA2862B">
        <w:rPr>
          <w:lang w:val="nb-NO"/>
        </w:rPr>
        <w:t xml:space="preserve"> </w:t>
      </w:r>
      <w:r w:rsidR="78E01F3A" w:rsidRPr="7AA2862B">
        <w:rPr>
          <w:lang w:val="nb-NO"/>
        </w:rPr>
        <w:t>Eierskap, o</w:t>
      </w:r>
      <w:r w:rsidR="79CCA4C6" w:rsidRPr="7AA2862B">
        <w:rPr>
          <w:lang w:val="nb-NO"/>
        </w:rPr>
        <w:t>rganisering</w:t>
      </w:r>
      <w:r w:rsidR="78E01F3A" w:rsidRPr="7AA2862B">
        <w:rPr>
          <w:lang w:val="nb-NO"/>
        </w:rPr>
        <w:t xml:space="preserve"> og</w:t>
      </w:r>
      <w:r w:rsidR="3B797088" w:rsidRPr="7AA2862B">
        <w:rPr>
          <w:lang w:val="nb-NO"/>
        </w:rPr>
        <w:t xml:space="preserve"> ressurser</w:t>
      </w:r>
      <w:bookmarkEnd w:id="162"/>
      <w:r w:rsidR="78E01F3A" w:rsidRPr="7AA2862B">
        <w:rPr>
          <w:lang w:val="nb-NO"/>
        </w:rPr>
        <w:t xml:space="preserve"> </w:t>
      </w:r>
      <w:r w:rsidR="79CCA4C6" w:rsidRPr="7AA2862B">
        <w:rPr>
          <w:lang w:val="nb-NO"/>
        </w:rPr>
        <w:t xml:space="preserve"> </w:t>
      </w:r>
      <w:bookmarkEnd w:id="163"/>
      <w:bookmarkEnd w:id="164"/>
      <w:bookmarkEnd w:id="165"/>
      <w:bookmarkEnd w:id="166"/>
      <w:bookmarkEnd w:id="167"/>
      <w:bookmarkEnd w:id="168"/>
      <w:bookmarkEnd w:id="169"/>
      <w:bookmarkEnd w:id="170"/>
      <w:bookmarkEnd w:id="171"/>
      <w:bookmarkEnd w:id="172"/>
    </w:p>
    <w:p w14:paraId="2CF446F2" w14:textId="257A54A6" w:rsidR="00AA3C49" w:rsidRDefault="383C798E" w:rsidP="00AA3C49">
      <w:pPr>
        <w:rPr>
          <w:lang w:val="nb-NO"/>
        </w:rPr>
      </w:pPr>
      <w:bookmarkStart w:id="173" w:name="_GoBack"/>
      <w:bookmarkEnd w:id="173"/>
      <w:r w:rsidRPr="7AA2862B">
        <w:rPr>
          <w:lang w:val="nb-NO"/>
        </w:rPr>
        <w:t xml:space="preserve">For å ha et aktivt eierskap i vitenskapelig linje foreslås det at det nedsettes en mindre gruppe med tre vitenskapelige ledere som </w:t>
      </w:r>
      <w:r w:rsidR="77C484A2" w:rsidRPr="7AA2862B">
        <w:rPr>
          <w:lang w:val="nb-NO"/>
        </w:rPr>
        <w:t xml:space="preserve">gir faglig </w:t>
      </w:r>
      <w:r w:rsidRPr="7AA2862B">
        <w:rPr>
          <w:lang w:val="nb-NO"/>
        </w:rPr>
        <w:t>styring</w:t>
      </w:r>
      <w:r w:rsidR="78E01F3A" w:rsidRPr="7AA2862B">
        <w:rPr>
          <w:lang w:val="nb-NO"/>
        </w:rPr>
        <w:t xml:space="preserve"> og innspill</w:t>
      </w:r>
      <w:r w:rsidRPr="7AA2862B">
        <w:rPr>
          <w:lang w:val="nb-NO"/>
        </w:rPr>
        <w:t>, evaluerer og kvalitet</w:t>
      </w:r>
      <w:r w:rsidR="14B36CD5" w:rsidRPr="7AA2862B">
        <w:rPr>
          <w:lang w:val="nb-NO"/>
        </w:rPr>
        <w:t>s</w:t>
      </w:r>
      <w:r w:rsidRPr="7AA2862B">
        <w:rPr>
          <w:lang w:val="nb-NO"/>
        </w:rPr>
        <w:t xml:space="preserve">sikrer innhold. </w:t>
      </w:r>
    </w:p>
    <w:p w14:paraId="4370ECFE" w14:textId="0E74ACFD" w:rsidR="000C3DF3" w:rsidRPr="00152BC0" w:rsidRDefault="4462000E" w:rsidP="000C3DF3">
      <w:pPr>
        <w:rPr>
          <w:lang w:val="nb-NO"/>
        </w:rPr>
      </w:pPr>
      <w:r w:rsidRPr="7AA2862B">
        <w:rPr>
          <w:lang w:val="nb-NO"/>
        </w:rPr>
        <w:t>2</w:t>
      </w:r>
      <w:r w:rsidR="00852D8D">
        <w:rPr>
          <w:lang w:val="nb-NO"/>
        </w:rPr>
        <w:t>-3</w:t>
      </w:r>
      <w:r w:rsidRPr="7AA2862B">
        <w:rPr>
          <w:lang w:val="nb-NO"/>
        </w:rPr>
        <w:t xml:space="preserve"> interne ressurser bør dedikeres sentralt til administrasjon og </w:t>
      </w:r>
      <w:r w:rsidR="77C484A2" w:rsidRPr="7AA2862B">
        <w:rPr>
          <w:lang w:val="nb-NO"/>
        </w:rPr>
        <w:t xml:space="preserve">tilrettelegging av </w:t>
      </w:r>
      <w:r w:rsidRPr="7AA2862B">
        <w:rPr>
          <w:lang w:val="nb-NO"/>
        </w:rPr>
        <w:t xml:space="preserve">gjennomføring, </w:t>
      </w:r>
      <w:r w:rsidR="77C484A2" w:rsidRPr="7AA2862B">
        <w:rPr>
          <w:lang w:val="nb-NO"/>
        </w:rPr>
        <w:t xml:space="preserve">anslag </w:t>
      </w:r>
      <w:r w:rsidRPr="7AA2862B">
        <w:rPr>
          <w:lang w:val="nb-NO"/>
        </w:rPr>
        <w:t>til sammen ca. ½</w:t>
      </w:r>
      <w:r w:rsidR="77C484A2" w:rsidRPr="7AA2862B">
        <w:rPr>
          <w:lang w:val="nb-NO"/>
        </w:rPr>
        <w:t xml:space="preserve"> - 2/3 </w:t>
      </w:r>
      <w:r w:rsidRPr="7AA2862B">
        <w:rPr>
          <w:lang w:val="nb-NO"/>
        </w:rPr>
        <w:t>årsverk</w:t>
      </w:r>
      <w:r w:rsidR="00DB0369">
        <w:rPr>
          <w:lang w:val="nb-NO"/>
        </w:rPr>
        <w:t xml:space="preserve"> i drift</w:t>
      </w:r>
      <w:r w:rsidRPr="7AA2862B">
        <w:rPr>
          <w:lang w:val="nb-NO"/>
        </w:rPr>
        <w:t>.</w:t>
      </w:r>
      <w:r w:rsidR="00DB0369">
        <w:rPr>
          <w:lang w:val="nb-NO"/>
        </w:rPr>
        <w:t xml:space="preserve"> I utviklingsperioden vil det være behov for mer tid til design, innholdsutforming og koordinering.</w:t>
      </w:r>
    </w:p>
    <w:p w14:paraId="64195AF0" w14:textId="34673C1F" w:rsidR="00F447A3" w:rsidRDefault="78E01F3A" w:rsidP="00F447A3">
      <w:pPr>
        <w:rPr>
          <w:lang w:val="nb-NO"/>
        </w:rPr>
      </w:pPr>
      <w:r w:rsidRPr="7AA2862B">
        <w:rPr>
          <w:lang w:val="nb-NO"/>
        </w:rPr>
        <w:t xml:space="preserve">Det finnes </w:t>
      </w:r>
      <w:r w:rsidR="3EE9375D" w:rsidRPr="7AA2862B">
        <w:rPr>
          <w:lang w:val="nb-NO"/>
        </w:rPr>
        <w:t xml:space="preserve">midler til </w:t>
      </w:r>
      <w:r w:rsidRPr="7AA2862B">
        <w:rPr>
          <w:lang w:val="nb-NO"/>
        </w:rPr>
        <w:t xml:space="preserve">dekning av </w:t>
      </w:r>
      <w:r w:rsidR="3EE9375D" w:rsidRPr="7AA2862B">
        <w:rPr>
          <w:lang w:val="nb-NO"/>
        </w:rPr>
        <w:t>oppstart og gjennomføring av en pilot. Dersom tilbudet blir videreført må det sikres driftsmidler.</w:t>
      </w:r>
    </w:p>
    <w:p w14:paraId="19CAE7AB" w14:textId="13E73B57" w:rsidR="00E51410" w:rsidRDefault="00E51410" w:rsidP="00E51410">
      <w:pPr>
        <w:pStyle w:val="Heading2"/>
        <w:rPr>
          <w:lang w:val="nb-NO"/>
        </w:rPr>
      </w:pPr>
      <w:bookmarkStart w:id="174" w:name="_Toc110945058"/>
      <w:bookmarkStart w:id="175" w:name="_Toc810385357"/>
      <w:bookmarkStart w:id="176" w:name="_Toc203776040"/>
      <w:bookmarkStart w:id="177" w:name="_Toc471393858"/>
      <w:bookmarkStart w:id="178" w:name="_Toc1265416646"/>
      <w:bookmarkStart w:id="179" w:name="_Toc1876138586"/>
      <w:bookmarkStart w:id="180" w:name="_Toc1075747599"/>
      <w:bookmarkStart w:id="181" w:name="_Toc1544322519"/>
      <w:bookmarkStart w:id="182" w:name="_Toc1875482820"/>
      <w:bookmarkStart w:id="183" w:name="_Toc667164729"/>
      <w:bookmarkStart w:id="184" w:name="_Toc1408616283"/>
      <w:r>
        <w:rPr>
          <w:lang w:val="nb-NO"/>
        </w:rPr>
        <w:t>13</w:t>
      </w:r>
      <w:r w:rsidRPr="7AA2862B">
        <w:rPr>
          <w:lang w:val="nb-NO"/>
        </w:rPr>
        <w:t>. Behov for supplering av programmet</w:t>
      </w:r>
      <w:bookmarkEnd w:id="174"/>
      <w:r w:rsidRPr="7AA2862B">
        <w:rPr>
          <w:lang w:val="nb-NO"/>
        </w:rPr>
        <w:t xml:space="preserve"> </w:t>
      </w:r>
      <w:bookmarkEnd w:id="175"/>
      <w:bookmarkEnd w:id="176"/>
      <w:bookmarkEnd w:id="177"/>
      <w:bookmarkEnd w:id="178"/>
      <w:bookmarkEnd w:id="179"/>
      <w:bookmarkEnd w:id="180"/>
      <w:bookmarkEnd w:id="181"/>
      <w:bookmarkEnd w:id="182"/>
      <w:bookmarkEnd w:id="183"/>
      <w:bookmarkEnd w:id="184"/>
    </w:p>
    <w:p w14:paraId="18263C6D" w14:textId="6A0839A1" w:rsidR="00E51410" w:rsidRDefault="00E51410" w:rsidP="00E51410">
      <w:pPr>
        <w:rPr>
          <w:lang w:val="nb-NO"/>
        </w:rPr>
      </w:pPr>
      <w:r>
        <w:rPr>
          <w:lang w:val="nb-NO"/>
        </w:rPr>
        <w:t>Programmet må ses i sammenheng med andre sentrale og fakultetsvise tilbud som skal støtte nye instituttlederes rolle og instituttledelsen forøvrig. Vi peker her på noe:</w:t>
      </w:r>
    </w:p>
    <w:p w14:paraId="0DE8E902" w14:textId="374EABDB" w:rsidR="00E51410" w:rsidRPr="00435647" w:rsidRDefault="00E51410" w:rsidP="00E51410">
      <w:pPr>
        <w:rPr>
          <w:b/>
          <w:bCs/>
          <w:lang w:val="nb-NO"/>
        </w:rPr>
      </w:pPr>
      <w:r w:rsidRPr="7AA2862B">
        <w:rPr>
          <w:b/>
          <w:bCs/>
          <w:lang w:val="nb-NO"/>
        </w:rPr>
        <w:t>Ledergruppeutvikling på fakultetene</w:t>
      </w:r>
      <w:r w:rsidRPr="00B9380A">
        <w:rPr>
          <w:lang w:val="nb-NO"/>
        </w:rPr>
        <w:br/>
      </w:r>
      <w:r w:rsidRPr="7AA2862B">
        <w:rPr>
          <w:lang w:val="nb-NO"/>
        </w:rPr>
        <w:t>Instituttlederprogrammet vil legge vekt på instituttleders rolle, bl.a. som leder av en ledergruppe. Det anbefales i tillegg at fakultetene følger opp med ledergruppeutvikling for sine ledergrupper, der alle</w:t>
      </w:r>
      <w:r w:rsidR="00BF3FE0">
        <w:rPr>
          <w:lang w:val="nb-NO"/>
        </w:rPr>
        <w:t xml:space="preserve"> medlemmene</w:t>
      </w:r>
      <w:r w:rsidRPr="7AA2862B">
        <w:rPr>
          <w:lang w:val="nb-NO"/>
        </w:rPr>
        <w:t xml:space="preserve"> i ledergruppen involveres. Opplæring av nye styrer er et annet område som kan være aktuelt.</w:t>
      </w:r>
    </w:p>
    <w:p w14:paraId="3AE4199F" w14:textId="44DFEC0A" w:rsidR="00BF3FE0" w:rsidRPr="009466C9" w:rsidRDefault="009466C9" w:rsidP="00BF3FE0">
      <w:pPr>
        <w:rPr>
          <w:b/>
          <w:bCs/>
          <w:lang w:val="nb-NO"/>
        </w:rPr>
      </w:pPr>
      <w:r>
        <w:rPr>
          <w:b/>
          <w:bCs/>
          <w:lang w:val="nb-NO"/>
        </w:rPr>
        <w:t xml:space="preserve">Basis lederopplæring </w:t>
      </w:r>
      <w:r>
        <w:rPr>
          <w:b/>
          <w:bCs/>
          <w:lang w:val="nb-NO"/>
        </w:rPr>
        <w:br/>
      </w:r>
      <w:r w:rsidR="00BF3FE0" w:rsidRPr="7AA2862B">
        <w:rPr>
          <w:lang w:val="nb-NO"/>
        </w:rPr>
        <w:t xml:space="preserve">Instituttlederrollen </w:t>
      </w:r>
      <w:r w:rsidR="00BF3FE0">
        <w:rPr>
          <w:lang w:val="nb-NO"/>
        </w:rPr>
        <w:t>består av både</w:t>
      </w:r>
      <w:r w:rsidR="00BF3FE0" w:rsidRPr="7AA2862B">
        <w:rPr>
          <w:lang w:val="nb-NO"/>
        </w:rPr>
        <w:t xml:space="preserve"> faglig/strategisk ledelse og administrasjon/styring. På engelsk brukes det ofte ulike ledelsesbetegnelser om dette; leadership vs man</w:t>
      </w:r>
      <w:r>
        <w:rPr>
          <w:lang w:val="nb-NO"/>
        </w:rPr>
        <w:t xml:space="preserve">agement. Begge </w:t>
      </w:r>
      <w:r w:rsidR="00915D3C">
        <w:rPr>
          <w:lang w:val="nb-NO"/>
        </w:rPr>
        <w:t>deler er viktig</w:t>
      </w:r>
      <w:r>
        <w:rPr>
          <w:lang w:val="nb-NO"/>
        </w:rPr>
        <w:t xml:space="preserve"> og skillet er ikke skarpt. </w:t>
      </w:r>
      <w:r w:rsidR="00BF3FE0" w:rsidRPr="7AA2862B">
        <w:rPr>
          <w:lang w:val="nb-NO"/>
        </w:rPr>
        <w:t>Instituttlederprogrammet rettes mot faglig og strategisk ledelse og leders</w:t>
      </w:r>
      <w:r w:rsidR="00BF3FE0">
        <w:rPr>
          <w:lang w:val="nb-NO"/>
        </w:rPr>
        <w:t>k</w:t>
      </w:r>
      <w:r>
        <w:rPr>
          <w:lang w:val="nb-NO"/>
        </w:rPr>
        <w:t xml:space="preserve">ap, og tematikk og arbeidsmåten i programmet </w:t>
      </w:r>
      <w:r w:rsidR="005B0C82">
        <w:rPr>
          <w:lang w:val="nb-NO"/>
        </w:rPr>
        <w:t>dekker ikke</w:t>
      </w:r>
      <w:r w:rsidR="00915D3C">
        <w:rPr>
          <w:lang w:val="nb-NO"/>
        </w:rPr>
        <w:t xml:space="preserve"> </w:t>
      </w:r>
      <w:r w:rsidR="007519A5">
        <w:rPr>
          <w:lang w:val="nb-NO"/>
        </w:rPr>
        <w:t>opplæring</w:t>
      </w:r>
      <w:r w:rsidR="00915D3C">
        <w:rPr>
          <w:lang w:val="nb-NO"/>
        </w:rPr>
        <w:t xml:space="preserve"> i rammer og regelverk</w:t>
      </w:r>
      <w:r w:rsidR="00BF3FE0" w:rsidRPr="7AA2862B">
        <w:rPr>
          <w:lang w:val="nb-NO"/>
        </w:rPr>
        <w:t xml:space="preserve">. </w:t>
      </w:r>
    </w:p>
    <w:p w14:paraId="5BB7BD6E" w14:textId="574A7D25" w:rsidR="00BF3FE0" w:rsidRDefault="00BF3FE0" w:rsidP="00BF3FE0">
      <w:pPr>
        <w:rPr>
          <w:lang w:val="nb-NO"/>
        </w:rPr>
      </w:pPr>
      <w:r w:rsidRPr="7AA2862B">
        <w:rPr>
          <w:lang w:val="nb-NO"/>
        </w:rPr>
        <w:t>En stor del av instituttleders arbeidshverdag er knyttet til håndtering av ulike admi</w:t>
      </w:r>
      <w:r w:rsidR="007519A5">
        <w:rPr>
          <w:lang w:val="nb-NO"/>
        </w:rPr>
        <w:t>nistrative problemstillinger</w:t>
      </w:r>
      <w:r w:rsidR="001E55D3">
        <w:rPr>
          <w:lang w:val="nb-NO"/>
        </w:rPr>
        <w:t>.</w:t>
      </w:r>
      <w:r>
        <w:rPr>
          <w:lang w:val="nb-NO"/>
        </w:rPr>
        <w:t xml:space="preserve"> </w:t>
      </w:r>
      <w:r w:rsidRPr="7AA2862B">
        <w:rPr>
          <w:lang w:val="nb-NO"/>
        </w:rPr>
        <w:t>Personaloppfølging er et område som tar opp mye tid og oppmerksomhet i instituttlederrollen</w:t>
      </w:r>
      <w:r w:rsidR="001E55D3">
        <w:rPr>
          <w:lang w:val="nb-NO"/>
        </w:rPr>
        <w:t>, og å få</w:t>
      </w:r>
      <w:r w:rsidRPr="7AA2862B">
        <w:rPr>
          <w:lang w:val="nb-NO"/>
        </w:rPr>
        <w:t xml:space="preserve"> </w:t>
      </w:r>
      <w:r w:rsidR="00B4063A">
        <w:rPr>
          <w:lang w:val="nb-NO"/>
        </w:rPr>
        <w:t>tidlig</w:t>
      </w:r>
      <w:r w:rsidRPr="7AA2862B">
        <w:rPr>
          <w:lang w:val="nb-NO"/>
        </w:rPr>
        <w:t xml:space="preserve"> </w:t>
      </w:r>
      <w:r w:rsidR="007519A5">
        <w:rPr>
          <w:lang w:val="nb-NO"/>
        </w:rPr>
        <w:t xml:space="preserve">innføring i </w:t>
      </w:r>
      <w:r w:rsidR="005B0C82">
        <w:rPr>
          <w:lang w:val="nb-NO"/>
        </w:rPr>
        <w:t xml:space="preserve">rammer for </w:t>
      </w:r>
      <w:r w:rsidRPr="7AA2862B">
        <w:rPr>
          <w:lang w:val="nb-NO"/>
        </w:rPr>
        <w:t>personalansvar og personaloppfølgi</w:t>
      </w:r>
      <w:r w:rsidR="00915D3C">
        <w:rPr>
          <w:lang w:val="nb-NO"/>
        </w:rPr>
        <w:t>ng, regelverk og retningslinjer</w:t>
      </w:r>
      <w:r w:rsidR="001E55D3">
        <w:rPr>
          <w:lang w:val="nb-NO"/>
        </w:rPr>
        <w:t xml:space="preserve"> </w:t>
      </w:r>
      <w:r w:rsidR="00915D3C">
        <w:rPr>
          <w:lang w:val="nb-NO"/>
        </w:rPr>
        <w:t>oppleves som svært viktig</w:t>
      </w:r>
      <w:r w:rsidRPr="7AA2862B">
        <w:rPr>
          <w:lang w:val="nb-NO"/>
        </w:rPr>
        <w:t xml:space="preserve">. Instituttleder har også behov for økonomikunnskap for å forstå det økonomiske handlingsrommet og </w:t>
      </w:r>
      <w:r w:rsidR="001B5F86">
        <w:rPr>
          <w:lang w:val="nb-NO"/>
        </w:rPr>
        <w:t>å kunne langtidsplanlegge. HMS-</w:t>
      </w:r>
      <w:r w:rsidRPr="7AA2862B">
        <w:rPr>
          <w:lang w:val="nb-NO"/>
        </w:rPr>
        <w:t>ansvar er et</w:t>
      </w:r>
      <w:r w:rsidR="001B5F86">
        <w:rPr>
          <w:lang w:val="nb-NO"/>
        </w:rPr>
        <w:t xml:space="preserve"> annet område av stor betydning for nye linjeledere.</w:t>
      </w:r>
    </w:p>
    <w:p w14:paraId="32EB088B" w14:textId="26227708" w:rsidR="00BF3FE0" w:rsidRDefault="00BF3FE0" w:rsidP="00BF3FE0">
      <w:pPr>
        <w:rPr>
          <w:lang w:val="nb-NO"/>
        </w:rPr>
      </w:pPr>
      <w:r w:rsidRPr="7AA2862B">
        <w:rPr>
          <w:lang w:val="nb-NO"/>
        </w:rPr>
        <w:t>Nedenfor følger en liste</w:t>
      </w:r>
      <w:r>
        <w:rPr>
          <w:lang w:val="nb-NO"/>
        </w:rPr>
        <w:t xml:space="preserve"> over temaer instituttledere bør</w:t>
      </w:r>
      <w:r w:rsidR="001B5F86">
        <w:rPr>
          <w:lang w:val="nb-NO"/>
        </w:rPr>
        <w:t xml:space="preserve"> sikres</w:t>
      </w:r>
      <w:r>
        <w:rPr>
          <w:lang w:val="nb-NO"/>
        </w:rPr>
        <w:t xml:space="preserve"> opplæring i</w:t>
      </w:r>
      <w:r w:rsidRPr="7AA2862B">
        <w:rPr>
          <w:lang w:val="nb-NO"/>
        </w:rPr>
        <w:t xml:space="preserve">. Denne er ikke uttømmende. </w:t>
      </w:r>
    </w:p>
    <w:p w14:paraId="7DB37F54"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Økonomi og langtidsplanlegging</w:t>
      </w:r>
    </w:p>
    <w:p w14:paraId="6A28BA9D"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Rekruttering</w:t>
      </w:r>
    </w:p>
    <w:p w14:paraId="378C180A"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Pr>
          <w:rFonts w:asciiTheme="minorHAnsi" w:hAnsiTheme="minorHAnsi" w:cstheme="minorHAnsi"/>
          <w:sz w:val="22"/>
          <w:szCs w:val="22"/>
          <w:lang w:val="nb-NO"/>
        </w:rPr>
        <w:t>Personaloppfølging og medarbeidersamtaler</w:t>
      </w:r>
    </w:p>
    <w:p w14:paraId="14830CE7" w14:textId="77777777" w:rsidR="00BF3FE0"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lastRenderedPageBreak/>
        <w:t>Vanskelige samtaler</w:t>
      </w:r>
    </w:p>
    <w:p w14:paraId="0292C886" w14:textId="77777777" w:rsidR="00BF3FE0" w:rsidRPr="001D25D7" w:rsidRDefault="00BF3FE0" w:rsidP="00BF3FE0">
      <w:pPr>
        <w:pStyle w:val="ListParagraph"/>
        <w:numPr>
          <w:ilvl w:val="0"/>
          <w:numId w:val="41"/>
        </w:numPr>
        <w:rPr>
          <w:rFonts w:asciiTheme="minorHAnsi" w:hAnsiTheme="minorHAnsi" w:cstheme="minorHAnsi"/>
          <w:sz w:val="22"/>
          <w:szCs w:val="22"/>
          <w:lang w:val="nb-NO"/>
        </w:rPr>
      </w:pPr>
      <w:r w:rsidRPr="001D25D7">
        <w:rPr>
          <w:rFonts w:asciiTheme="minorHAnsi" w:hAnsiTheme="minorHAnsi" w:cstheme="minorHAnsi"/>
          <w:sz w:val="22"/>
          <w:szCs w:val="22"/>
          <w:lang w:val="nb-NO"/>
        </w:rPr>
        <w:t>Konflikthåndtering</w:t>
      </w:r>
    </w:p>
    <w:p w14:paraId="54235E8C"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Seksuell trakassering</w:t>
      </w:r>
    </w:p>
    <w:p w14:paraId="6BEEFE98"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Arbeidsmiljø og HMS</w:t>
      </w:r>
    </w:p>
    <w:p w14:paraId="4AAA06FA"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Lønnsforhandlinger</w:t>
      </w:r>
    </w:p>
    <w:p w14:paraId="77DA851A"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Hovedavtaleverket</w:t>
      </w:r>
    </w:p>
    <w:p w14:paraId="15311FF3" w14:textId="77777777" w:rsidR="00BF3FE0" w:rsidRPr="006208E3" w:rsidRDefault="00BF3FE0" w:rsidP="00BF3FE0">
      <w:pPr>
        <w:pStyle w:val="ListParagraph"/>
        <w:numPr>
          <w:ilvl w:val="0"/>
          <w:numId w:val="41"/>
        </w:numPr>
        <w:rPr>
          <w:rFonts w:asciiTheme="minorHAnsi" w:hAnsiTheme="minorHAnsi" w:cstheme="minorHAnsi"/>
          <w:sz w:val="22"/>
          <w:szCs w:val="22"/>
          <w:lang w:val="nb-NO"/>
        </w:rPr>
      </w:pPr>
      <w:r w:rsidRPr="006208E3">
        <w:rPr>
          <w:rFonts w:asciiTheme="minorHAnsi" w:hAnsiTheme="minorHAnsi" w:cstheme="minorHAnsi"/>
          <w:sz w:val="22"/>
          <w:szCs w:val="22"/>
          <w:lang w:val="nb-NO"/>
        </w:rPr>
        <w:t>Forvaltningsjuss for ledere</w:t>
      </w:r>
    </w:p>
    <w:p w14:paraId="18A3572A" w14:textId="77777777" w:rsidR="00BF3FE0" w:rsidRPr="001B56F7" w:rsidRDefault="00BF3FE0" w:rsidP="00BF3FE0">
      <w:pPr>
        <w:pStyle w:val="ListParagraph"/>
        <w:rPr>
          <w:rFonts w:cstheme="minorHAnsi"/>
          <w:lang w:val="nb-NO"/>
        </w:rPr>
      </w:pPr>
    </w:p>
    <w:p w14:paraId="4D53AE57" w14:textId="5C74A3DE" w:rsidR="00BF3FE0" w:rsidRPr="006F5574" w:rsidRDefault="00BF3FE0" w:rsidP="00BF3FE0">
      <w:pPr>
        <w:rPr>
          <w:lang w:val="nb-NO"/>
        </w:rPr>
      </w:pPr>
      <w:r w:rsidRPr="7AA2862B">
        <w:rPr>
          <w:lang w:val="nb-NO"/>
        </w:rPr>
        <w:t xml:space="preserve">Det er behov for en bedre koordinering og utfylling av </w:t>
      </w:r>
      <w:r w:rsidR="002116E7">
        <w:rPr>
          <w:lang w:val="nb-NO"/>
        </w:rPr>
        <w:t>dagens tilbud</w:t>
      </w:r>
      <w:r w:rsidRPr="7AA2862B">
        <w:rPr>
          <w:lang w:val="nb-NO"/>
        </w:rPr>
        <w:t xml:space="preserve">, </w:t>
      </w:r>
      <w:r w:rsidR="00915D3C">
        <w:rPr>
          <w:lang w:val="nb-NO"/>
        </w:rPr>
        <w:t xml:space="preserve">slik at nye instituttlederne sikres en bedre felles basis. </w:t>
      </w:r>
      <w:r w:rsidRPr="7AA2862B">
        <w:rPr>
          <w:lang w:val="nb-NO"/>
        </w:rPr>
        <w:t>Arbeidsgruppen anbefaler at LOS, sammen med fakultetsadministrasjonene, ser nærmere på hvordan sentrale og lokale tilbud utfyller hverandre. En felles oversikt over kurstilbud til nye ledere bør utarbeides og finnes lett tilgjengelig</w:t>
      </w:r>
      <w:r w:rsidR="002116E7">
        <w:rPr>
          <w:lang w:val="nb-NO"/>
        </w:rPr>
        <w:t xml:space="preserve"> for nye ledere</w:t>
      </w:r>
      <w:r w:rsidRPr="7AA2862B">
        <w:rPr>
          <w:lang w:val="nb-NO"/>
        </w:rPr>
        <w:t>.</w:t>
      </w:r>
    </w:p>
    <w:p w14:paraId="3B45EAB6" w14:textId="43792A44" w:rsidR="0085698A" w:rsidRPr="001C18DF" w:rsidRDefault="0085698A" w:rsidP="7AA2862B">
      <w:pPr>
        <w:rPr>
          <w:lang w:val="nb-NO"/>
        </w:rPr>
      </w:pPr>
    </w:p>
    <w:sectPr w:rsidR="0085698A" w:rsidRPr="001C18DF">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22A5AD" w16cex:dateUtc="2022-05-08T18:25:00Z"/>
  <w16cex:commentExtensible w16cex:durableId="262380CA" w16cex:dateUtc="2022-05-09T10:00:00Z"/>
</w16cex:commentsExtensible>
</file>

<file path=word/commentsIds.xml><?xml version="1.0" encoding="utf-8"?>
<w16cid:commentsIds xmlns:mc="http://schemas.openxmlformats.org/markup-compatibility/2006" xmlns:w16cid="http://schemas.microsoft.com/office/word/2016/wordml/cid" mc:Ignorable="w16cid">
  <w16cid:commentId w16cid:paraId="1CBAE062" w16cid:durableId="2622A5AD"/>
  <w16cid:commentId w16cid:paraId="044A26AD" w16cid:durableId="262380CA"/>
  <w16cid:commentId w16cid:paraId="2AB8EDCB" w16cid:durableId="3389603D"/>
  <w16cid:commentId w16cid:paraId="3B7BF8B8" w16cid:durableId="4BD176BA"/>
  <w16cid:commentId w16cid:paraId="37831E8A" w16cid:durableId="7B8A2712"/>
  <w16cid:commentId w16cid:paraId="72EFCDA0" w16cid:durableId="26838BBF"/>
  <w16cid:commentId w16cid:paraId="648F1EEA" w16cid:durableId="3BC508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A5AC" w14:textId="77777777" w:rsidR="006915AB" w:rsidRDefault="006915AB" w:rsidP="000651E0">
      <w:pPr>
        <w:spacing w:after="0" w:line="240" w:lineRule="auto"/>
      </w:pPr>
      <w:r>
        <w:separator/>
      </w:r>
    </w:p>
  </w:endnote>
  <w:endnote w:type="continuationSeparator" w:id="0">
    <w:p w14:paraId="5CBFD5FE" w14:textId="77777777" w:rsidR="006915AB" w:rsidRDefault="006915AB" w:rsidP="0006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78542"/>
      <w:docPartObj>
        <w:docPartGallery w:val="Page Numbers (Bottom of Page)"/>
        <w:docPartUnique/>
      </w:docPartObj>
    </w:sdtPr>
    <w:sdtEndPr>
      <w:rPr>
        <w:noProof/>
      </w:rPr>
    </w:sdtEndPr>
    <w:sdtContent>
      <w:p w14:paraId="35D3FCFE" w14:textId="2C9CA6D3" w:rsidR="006915AB" w:rsidRDefault="006915AB">
        <w:pPr>
          <w:pStyle w:val="Footer"/>
          <w:jc w:val="right"/>
        </w:pPr>
        <w:r>
          <w:fldChar w:fldCharType="begin"/>
        </w:r>
        <w:r>
          <w:instrText xml:space="preserve"> PAGE   \* MERGEFORMAT </w:instrText>
        </w:r>
        <w:r>
          <w:fldChar w:fldCharType="separate"/>
        </w:r>
        <w:r w:rsidR="00D6764B">
          <w:rPr>
            <w:noProof/>
          </w:rPr>
          <w:t>13</w:t>
        </w:r>
        <w:r>
          <w:rPr>
            <w:noProof/>
          </w:rPr>
          <w:fldChar w:fldCharType="end"/>
        </w:r>
      </w:p>
    </w:sdtContent>
  </w:sdt>
  <w:p w14:paraId="290A6D30" w14:textId="77777777" w:rsidR="006915AB" w:rsidRDefault="0069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A6AF6" w14:textId="77777777" w:rsidR="006915AB" w:rsidRDefault="006915AB" w:rsidP="000651E0">
      <w:pPr>
        <w:spacing w:after="0" w:line="240" w:lineRule="auto"/>
      </w:pPr>
      <w:r>
        <w:separator/>
      </w:r>
    </w:p>
  </w:footnote>
  <w:footnote w:type="continuationSeparator" w:id="0">
    <w:p w14:paraId="79F3094A" w14:textId="77777777" w:rsidR="006915AB" w:rsidRDefault="006915AB" w:rsidP="000651E0">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0f0Cpv5VWfcjZ/" id="7Jb7LONf"/>
    <int:WordHash hashCode="q0YFfC+PyXp2+Z" id="DiOMvyDd"/>
    <int:WordHash hashCode="QUjFKe3Q18pQ8d" id="dcEAHIln"/>
  </int:Manifest>
  <int:Observations>
    <int:Content id="7Jb7LONf">
      <int:Rejection type="LegacyProofing"/>
    </int:Content>
    <int:Content id="DiOMvyDd">
      <int:Rejection type="AugLoop_Text_Critique"/>
    </int:Content>
    <int:Content id="dcEAHIl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399"/>
    <w:multiLevelType w:val="hybridMultilevel"/>
    <w:tmpl w:val="27901CF0"/>
    <w:lvl w:ilvl="0" w:tplc="67102CB6">
      <w:start w:val="1"/>
      <w:numFmt w:val="bullet"/>
      <w:lvlText w:val="•"/>
      <w:lvlJc w:val="left"/>
      <w:pPr>
        <w:tabs>
          <w:tab w:val="num" w:pos="720"/>
        </w:tabs>
        <w:ind w:left="720" w:hanging="360"/>
      </w:pPr>
      <w:rPr>
        <w:rFonts w:ascii="Times New Roman" w:hAnsi="Times New Roman" w:hint="default"/>
      </w:rPr>
    </w:lvl>
    <w:lvl w:ilvl="1" w:tplc="9B56C4F8" w:tentative="1">
      <w:start w:val="1"/>
      <w:numFmt w:val="bullet"/>
      <w:lvlText w:val="•"/>
      <w:lvlJc w:val="left"/>
      <w:pPr>
        <w:tabs>
          <w:tab w:val="num" w:pos="1440"/>
        </w:tabs>
        <w:ind w:left="1440" w:hanging="360"/>
      </w:pPr>
      <w:rPr>
        <w:rFonts w:ascii="Times New Roman" w:hAnsi="Times New Roman" w:hint="default"/>
      </w:rPr>
    </w:lvl>
    <w:lvl w:ilvl="2" w:tplc="0B80B280" w:tentative="1">
      <w:start w:val="1"/>
      <w:numFmt w:val="bullet"/>
      <w:lvlText w:val="•"/>
      <w:lvlJc w:val="left"/>
      <w:pPr>
        <w:tabs>
          <w:tab w:val="num" w:pos="2160"/>
        </w:tabs>
        <w:ind w:left="2160" w:hanging="360"/>
      </w:pPr>
      <w:rPr>
        <w:rFonts w:ascii="Times New Roman" w:hAnsi="Times New Roman" w:hint="default"/>
      </w:rPr>
    </w:lvl>
    <w:lvl w:ilvl="3" w:tplc="717296DA" w:tentative="1">
      <w:start w:val="1"/>
      <w:numFmt w:val="bullet"/>
      <w:lvlText w:val="•"/>
      <w:lvlJc w:val="left"/>
      <w:pPr>
        <w:tabs>
          <w:tab w:val="num" w:pos="2880"/>
        </w:tabs>
        <w:ind w:left="2880" w:hanging="360"/>
      </w:pPr>
      <w:rPr>
        <w:rFonts w:ascii="Times New Roman" w:hAnsi="Times New Roman" w:hint="default"/>
      </w:rPr>
    </w:lvl>
    <w:lvl w:ilvl="4" w:tplc="9C1C8980" w:tentative="1">
      <w:start w:val="1"/>
      <w:numFmt w:val="bullet"/>
      <w:lvlText w:val="•"/>
      <w:lvlJc w:val="left"/>
      <w:pPr>
        <w:tabs>
          <w:tab w:val="num" w:pos="3600"/>
        </w:tabs>
        <w:ind w:left="3600" w:hanging="360"/>
      </w:pPr>
      <w:rPr>
        <w:rFonts w:ascii="Times New Roman" w:hAnsi="Times New Roman" w:hint="default"/>
      </w:rPr>
    </w:lvl>
    <w:lvl w:ilvl="5" w:tplc="99142DBE" w:tentative="1">
      <w:start w:val="1"/>
      <w:numFmt w:val="bullet"/>
      <w:lvlText w:val="•"/>
      <w:lvlJc w:val="left"/>
      <w:pPr>
        <w:tabs>
          <w:tab w:val="num" w:pos="4320"/>
        </w:tabs>
        <w:ind w:left="4320" w:hanging="360"/>
      </w:pPr>
      <w:rPr>
        <w:rFonts w:ascii="Times New Roman" w:hAnsi="Times New Roman" w:hint="default"/>
      </w:rPr>
    </w:lvl>
    <w:lvl w:ilvl="6" w:tplc="306AB280" w:tentative="1">
      <w:start w:val="1"/>
      <w:numFmt w:val="bullet"/>
      <w:lvlText w:val="•"/>
      <w:lvlJc w:val="left"/>
      <w:pPr>
        <w:tabs>
          <w:tab w:val="num" w:pos="5040"/>
        </w:tabs>
        <w:ind w:left="5040" w:hanging="360"/>
      </w:pPr>
      <w:rPr>
        <w:rFonts w:ascii="Times New Roman" w:hAnsi="Times New Roman" w:hint="default"/>
      </w:rPr>
    </w:lvl>
    <w:lvl w:ilvl="7" w:tplc="4EDCB462" w:tentative="1">
      <w:start w:val="1"/>
      <w:numFmt w:val="bullet"/>
      <w:lvlText w:val="•"/>
      <w:lvlJc w:val="left"/>
      <w:pPr>
        <w:tabs>
          <w:tab w:val="num" w:pos="5760"/>
        </w:tabs>
        <w:ind w:left="5760" w:hanging="360"/>
      </w:pPr>
      <w:rPr>
        <w:rFonts w:ascii="Times New Roman" w:hAnsi="Times New Roman" w:hint="default"/>
      </w:rPr>
    </w:lvl>
    <w:lvl w:ilvl="8" w:tplc="9D3449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4A0772"/>
    <w:multiLevelType w:val="hybridMultilevel"/>
    <w:tmpl w:val="95E0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7A94"/>
    <w:multiLevelType w:val="hybridMultilevel"/>
    <w:tmpl w:val="B402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3DF8"/>
    <w:multiLevelType w:val="hybridMultilevel"/>
    <w:tmpl w:val="460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764"/>
    <w:multiLevelType w:val="hybridMultilevel"/>
    <w:tmpl w:val="F11E969C"/>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0F9E468A"/>
    <w:multiLevelType w:val="hybridMultilevel"/>
    <w:tmpl w:val="5DEC91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E4F84"/>
    <w:multiLevelType w:val="hybridMultilevel"/>
    <w:tmpl w:val="767E1EE6"/>
    <w:lvl w:ilvl="0" w:tplc="BDE4839E">
      <w:start w:val="1"/>
      <w:numFmt w:val="bullet"/>
      <w:lvlText w:val="·"/>
      <w:lvlJc w:val="left"/>
      <w:pPr>
        <w:ind w:left="720" w:hanging="360"/>
      </w:pPr>
      <w:rPr>
        <w:rFonts w:ascii="Symbol" w:hAnsi="Symbol" w:hint="default"/>
      </w:rPr>
    </w:lvl>
    <w:lvl w:ilvl="1" w:tplc="E57E93E4">
      <w:start w:val="1"/>
      <w:numFmt w:val="bullet"/>
      <w:lvlText w:val="o"/>
      <w:lvlJc w:val="left"/>
      <w:pPr>
        <w:ind w:left="1440" w:hanging="360"/>
      </w:pPr>
      <w:rPr>
        <w:rFonts w:ascii="Courier New" w:hAnsi="Courier New" w:hint="default"/>
      </w:rPr>
    </w:lvl>
    <w:lvl w:ilvl="2" w:tplc="34D2CE5E">
      <w:start w:val="1"/>
      <w:numFmt w:val="bullet"/>
      <w:lvlText w:val=""/>
      <w:lvlJc w:val="left"/>
      <w:pPr>
        <w:ind w:left="2160" w:hanging="360"/>
      </w:pPr>
      <w:rPr>
        <w:rFonts w:ascii="Wingdings" w:hAnsi="Wingdings" w:hint="default"/>
      </w:rPr>
    </w:lvl>
    <w:lvl w:ilvl="3" w:tplc="62C22188">
      <w:start w:val="1"/>
      <w:numFmt w:val="bullet"/>
      <w:lvlText w:val=""/>
      <w:lvlJc w:val="left"/>
      <w:pPr>
        <w:ind w:left="2880" w:hanging="360"/>
      </w:pPr>
      <w:rPr>
        <w:rFonts w:ascii="Symbol" w:hAnsi="Symbol" w:hint="default"/>
      </w:rPr>
    </w:lvl>
    <w:lvl w:ilvl="4" w:tplc="D9CE2BD0">
      <w:start w:val="1"/>
      <w:numFmt w:val="bullet"/>
      <w:lvlText w:val="o"/>
      <w:lvlJc w:val="left"/>
      <w:pPr>
        <w:ind w:left="3600" w:hanging="360"/>
      </w:pPr>
      <w:rPr>
        <w:rFonts w:ascii="Courier New" w:hAnsi="Courier New" w:hint="default"/>
      </w:rPr>
    </w:lvl>
    <w:lvl w:ilvl="5" w:tplc="2B0CD694">
      <w:start w:val="1"/>
      <w:numFmt w:val="bullet"/>
      <w:lvlText w:val=""/>
      <w:lvlJc w:val="left"/>
      <w:pPr>
        <w:ind w:left="4320" w:hanging="360"/>
      </w:pPr>
      <w:rPr>
        <w:rFonts w:ascii="Wingdings" w:hAnsi="Wingdings" w:hint="default"/>
      </w:rPr>
    </w:lvl>
    <w:lvl w:ilvl="6" w:tplc="8CC03AEA">
      <w:start w:val="1"/>
      <w:numFmt w:val="bullet"/>
      <w:lvlText w:val=""/>
      <w:lvlJc w:val="left"/>
      <w:pPr>
        <w:ind w:left="5040" w:hanging="360"/>
      </w:pPr>
      <w:rPr>
        <w:rFonts w:ascii="Symbol" w:hAnsi="Symbol" w:hint="default"/>
      </w:rPr>
    </w:lvl>
    <w:lvl w:ilvl="7" w:tplc="6F907C50">
      <w:start w:val="1"/>
      <w:numFmt w:val="bullet"/>
      <w:lvlText w:val="o"/>
      <w:lvlJc w:val="left"/>
      <w:pPr>
        <w:ind w:left="5760" w:hanging="360"/>
      </w:pPr>
      <w:rPr>
        <w:rFonts w:ascii="Courier New" w:hAnsi="Courier New" w:hint="default"/>
      </w:rPr>
    </w:lvl>
    <w:lvl w:ilvl="8" w:tplc="A6268CAC">
      <w:start w:val="1"/>
      <w:numFmt w:val="bullet"/>
      <w:lvlText w:val=""/>
      <w:lvlJc w:val="left"/>
      <w:pPr>
        <w:ind w:left="6480" w:hanging="360"/>
      </w:pPr>
      <w:rPr>
        <w:rFonts w:ascii="Wingdings" w:hAnsi="Wingdings" w:hint="default"/>
      </w:rPr>
    </w:lvl>
  </w:abstractNum>
  <w:abstractNum w:abstractNumId="7" w15:restartNumberingAfterBreak="0">
    <w:nsid w:val="229452B3"/>
    <w:multiLevelType w:val="hybridMultilevel"/>
    <w:tmpl w:val="B5983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24140"/>
    <w:multiLevelType w:val="hybridMultilevel"/>
    <w:tmpl w:val="1DAE13CE"/>
    <w:lvl w:ilvl="0" w:tplc="B1FE1014">
      <w:numFmt w:val="bullet"/>
      <w:lvlText w:val="-"/>
      <w:lvlJc w:val="left"/>
      <w:pPr>
        <w:ind w:left="720" w:hanging="360"/>
      </w:pPr>
      <w:rPr>
        <w:rFonts w:ascii="Georgia" w:eastAsia="Calibri" w:hAnsi="Georgi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716482"/>
    <w:multiLevelType w:val="hybridMultilevel"/>
    <w:tmpl w:val="5170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D24A9"/>
    <w:multiLevelType w:val="hybridMultilevel"/>
    <w:tmpl w:val="1D721B8A"/>
    <w:lvl w:ilvl="0" w:tplc="CD12C228">
      <w:start w:val="1"/>
      <w:numFmt w:val="bullet"/>
      <w:lvlText w:val="•"/>
      <w:lvlJc w:val="left"/>
      <w:pPr>
        <w:tabs>
          <w:tab w:val="num" w:pos="720"/>
        </w:tabs>
        <w:ind w:left="720" w:hanging="360"/>
      </w:pPr>
      <w:rPr>
        <w:rFonts w:ascii="Arial" w:hAnsi="Arial" w:hint="default"/>
      </w:rPr>
    </w:lvl>
    <w:lvl w:ilvl="1" w:tplc="1DE2A9CA" w:tentative="1">
      <w:start w:val="1"/>
      <w:numFmt w:val="bullet"/>
      <w:lvlText w:val="•"/>
      <w:lvlJc w:val="left"/>
      <w:pPr>
        <w:tabs>
          <w:tab w:val="num" w:pos="1440"/>
        </w:tabs>
        <w:ind w:left="1440" w:hanging="360"/>
      </w:pPr>
      <w:rPr>
        <w:rFonts w:ascii="Arial" w:hAnsi="Arial" w:hint="default"/>
      </w:rPr>
    </w:lvl>
    <w:lvl w:ilvl="2" w:tplc="1C6EFF7E" w:tentative="1">
      <w:start w:val="1"/>
      <w:numFmt w:val="bullet"/>
      <w:lvlText w:val="•"/>
      <w:lvlJc w:val="left"/>
      <w:pPr>
        <w:tabs>
          <w:tab w:val="num" w:pos="2160"/>
        </w:tabs>
        <w:ind w:left="2160" w:hanging="360"/>
      </w:pPr>
      <w:rPr>
        <w:rFonts w:ascii="Arial" w:hAnsi="Arial" w:hint="default"/>
      </w:rPr>
    </w:lvl>
    <w:lvl w:ilvl="3" w:tplc="3B465780" w:tentative="1">
      <w:start w:val="1"/>
      <w:numFmt w:val="bullet"/>
      <w:lvlText w:val="•"/>
      <w:lvlJc w:val="left"/>
      <w:pPr>
        <w:tabs>
          <w:tab w:val="num" w:pos="2880"/>
        </w:tabs>
        <w:ind w:left="2880" w:hanging="360"/>
      </w:pPr>
      <w:rPr>
        <w:rFonts w:ascii="Arial" w:hAnsi="Arial" w:hint="default"/>
      </w:rPr>
    </w:lvl>
    <w:lvl w:ilvl="4" w:tplc="3E0838AA" w:tentative="1">
      <w:start w:val="1"/>
      <w:numFmt w:val="bullet"/>
      <w:lvlText w:val="•"/>
      <w:lvlJc w:val="left"/>
      <w:pPr>
        <w:tabs>
          <w:tab w:val="num" w:pos="3600"/>
        </w:tabs>
        <w:ind w:left="3600" w:hanging="360"/>
      </w:pPr>
      <w:rPr>
        <w:rFonts w:ascii="Arial" w:hAnsi="Arial" w:hint="default"/>
      </w:rPr>
    </w:lvl>
    <w:lvl w:ilvl="5" w:tplc="60422F0A" w:tentative="1">
      <w:start w:val="1"/>
      <w:numFmt w:val="bullet"/>
      <w:lvlText w:val="•"/>
      <w:lvlJc w:val="left"/>
      <w:pPr>
        <w:tabs>
          <w:tab w:val="num" w:pos="4320"/>
        </w:tabs>
        <w:ind w:left="4320" w:hanging="360"/>
      </w:pPr>
      <w:rPr>
        <w:rFonts w:ascii="Arial" w:hAnsi="Arial" w:hint="default"/>
      </w:rPr>
    </w:lvl>
    <w:lvl w:ilvl="6" w:tplc="21AE738C" w:tentative="1">
      <w:start w:val="1"/>
      <w:numFmt w:val="bullet"/>
      <w:lvlText w:val="•"/>
      <w:lvlJc w:val="left"/>
      <w:pPr>
        <w:tabs>
          <w:tab w:val="num" w:pos="5040"/>
        </w:tabs>
        <w:ind w:left="5040" w:hanging="360"/>
      </w:pPr>
      <w:rPr>
        <w:rFonts w:ascii="Arial" w:hAnsi="Arial" w:hint="default"/>
      </w:rPr>
    </w:lvl>
    <w:lvl w:ilvl="7" w:tplc="58E4B2A4" w:tentative="1">
      <w:start w:val="1"/>
      <w:numFmt w:val="bullet"/>
      <w:lvlText w:val="•"/>
      <w:lvlJc w:val="left"/>
      <w:pPr>
        <w:tabs>
          <w:tab w:val="num" w:pos="5760"/>
        </w:tabs>
        <w:ind w:left="5760" w:hanging="360"/>
      </w:pPr>
      <w:rPr>
        <w:rFonts w:ascii="Arial" w:hAnsi="Arial" w:hint="default"/>
      </w:rPr>
    </w:lvl>
    <w:lvl w:ilvl="8" w:tplc="C3E82D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BC7ED9"/>
    <w:multiLevelType w:val="hybridMultilevel"/>
    <w:tmpl w:val="4A36502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664A"/>
    <w:multiLevelType w:val="hybridMultilevel"/>
    <w:tmpl w:val="EEC6DA24"/>
    <w:lvl w:ilvl="0" w:tplc="29BC5530">
      <w:start w:val="1"/>
      <w:numFmt w:val="bullet"/>
      <w:lvlText w:val="•"/>
      <w:lvlJc w:val="left"/>
      <w:pPr>
        <w:tabs>
          <w:tab w:val="num" w:pos="720"/>
        </w:tabs>
        <w:ind w:left="720" w:hanging="360"/>
      </w:pPr>
      <w:rPr>
        <w:rFonts w:ascii="Arial" w:hAnsi="Arial" w:hint="default"/>
      </w:rPr>
    </w:lvl>
    <w:lvl w:ilvl="1" w:tplc="9060182A" w:tentative="1">
      <w:start w:val="1"/>
      <w:numFmt w:val="bullet"/>
      <w:lvlText w:val="•"/>
      <w:lvlJc w:val="left"/>
      <w:pPr>
        <w:tabs>
          <w:tab w:val="num" w:pos="1440"/>
        </w:tabs>
        <w:ind w:left="1440" w:hanging="360"/>
      </w:pPr>
      <w:rPr>
        <w:rFonts w:ascii="Arial" w:hAnsi="Arial" w:hint="default"/>
      </w:rPr>
    </w:lvl>
    <w:lvl w:ilvl="2" w:tplc="6B2C0B7C" w:tentative="1">
      <w:start w:val="1"/>
      <w:numFmt w:val="bullet"/>
      <w:lvlText w:val="•"/>
      <w:lvlJc w:val="left"/>
      <w:pPr>
        <w:tabs>
          <w:tab w:val="num" w:pos="2160"/>
        </w:tabs>
        <w:ind w:left="2160" w:hanging="360"/>
      </w:pPr>
      <w:rPr>
        <w:rFonts w:ascii="Arial" w:hAnsi="Arial" w:hint="default"/>
      </w:rPr>
    </w:lvl>
    <w:lvl w:ilvl="3" w:tplc="109699AA" w:tentative="1">
      <w:start w:val="1"/>
      <w:numFmt w:val="bullet"/>
      <w:lvlText w:val="•"/>
      <w:lvlJc w:val="left"/>
      <w:pPr>
        <w:tabs>
          <w:tab w:val="num" w:pos="2880"/>
        </w:tabs>
        <w:ind w:left="2880" w:hanging="360"/>
      </w:pPr>
      <w:rPr>
        <w:rFonts w:ascii="Arial" w:hAnsi="Arial" w:hint="default"/>
      </w:rPr>
    </w:lvl>
    <w:lvl w:ilvl="4" w:tplc="BF9A171E" w:tentative="1">
      <w:start w:val="1"/>
      <w:numFmt w:val="bullet"/>
      <w:lvlText w:val="•"/>
      <w:lvlJc w:val="left"/>
      <w:pPr>
        <w:tabs>
          <w:tab w:val="num" w:pos="3600"/>
        </w:tabs>
        <w:ind w:left="3600" w:hanging="360"/>
      </w:pPr>
      <w:rPr>
        <w:rFonts w:ascii="Arial" w:hAnsi="Arial" w:hint="default"/>
      </w:rPr>
    </w:lvl>
    <w:lvl w:ilvl="5" w:tplc="5BE4C1CC" w:tentative="1">
      <w:start w:val="1"/>
      <w:numFmt w:val="bullet"/>
      <w:lvlText w:val="•"/>
      <w:lvlJc w:val="left"/>
      <w:pPr>
        <w:tabs>
          <w:tab w:val="num" w:pos="4320"/>
        </w:tabs>
        <w:ind w:left="4320" w:hanging="360"/>
      </w:pPr>
      <w:rPr>
        <w:rFonts w:ascii="Arial" w:hAnsi="Arial" w:hint="default"/>
      </w:rPr>
    </w:lvl>
    <w:lvl w:ilvl="6" w:tplc="37E24C6E" w:tentative="1">
      <w:start w:val="1"/>
      <w:numFmt w:val="bullet"/>
      <w:lvlText w:val="•"/>
      <w:lvlJc w:val="left"/>
      <w:pPr>
        <w:tabs>
          <w:tab w:val="num" w:pos="5040"/>
        </w:tabs>
        <w:ind w:left="5040" w:hanging="360"/>
      </w:pPr>
      <w:rPr>
        <w:rFonts w:ascii="Arial" w:hAnsi="Arial" w:hint="default"/>
      </w:rPr>
    </w:lvl>
    <w:lvl w:ilvl="7" w:tplc="A4980788" w:tentative="1">
      <w:start w:val="1"/>
      <w:numFmt w:val="bullet"/>
      <w:lvlText w:val="•"/>
      <w:lvlJc w:val="left"/>
      <w:pPr>
        <w:tabs>
          <w:tab w:val="num" w:pos="5760"/>
        </w:tabs>
        <w:ind w:left="5760" w:hanging="360"/>
      </w:pPr>
      <w:rPr>
        <w:rFonts w:ascii="Arial" w:hAnsi="Arial" w:hint="default"/>
      </w:rPr>
    </w:lvl>
    <w:lvl w:ilvl="8" w:tplc="6BBA4F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A83CBA"/>
    <w:multiLevelType w:val="hybridMultilevel"/>
    <w:tmpl w:val="EC7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32D3C"/>
    <w:multiLevelType w:val="hybridMultilevel"/>
    <w:tmpl w:val="A8E60A0E"/>
    <w:lvl w:ilvl="0" w:tplc="8A1E1BC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F6040F8"/>
    <w:multiLevelType w:val="hybridMultilevel"/>
    <w:tmpl w:val="64E62C7A"/>
    <w:lvl w:ilvl="0" w:tplc="884C447A">
      <w:start w:val="1"/>
      <w:numFmt w:val="bullet"/>
      <w:lvlText w:val="•"/>
      <w:lvlJc w:val="left"/>
      <w:pPr>
        <w:tabs>
          <w:tab w:val="num" w:pos="720"/>
        </w:tabs>
        <w:ind w:left="720" w:hanging="360"/>
      </w:pPr>
      <w:rPr>
        <w:rFonts w:ascii="Times New Roman" w:hAnsi="Times New Roman" w:hint="default"/>
      </w:rPr>
    </w:lvl>
    <w:lvl w:ilvl="1" w:tplc="8834A872" w:tentative="1">
      <w:start w:val="1"/>
      <w:numFmt w:val="bullet"/>
      <w:lvlText w:val="•"/>
      <w:lvlJc w:val="left"/>
      <w:pPr>
        <w:tabs>
          <w:tab w:val="num" w:pos="1440"/>
        </w:tabs>
        <w:ind w:left="1440" w:hanging="360"/>
      </w:pPr>
      <w:rPr>
        <w:rFonts w:ascii="Times New Roman" w:hAnsi="Times New Roman" w:hint="default"/>
      </w:rPr>
    </w:lvl>
    <w:lvl w:ilvl="2" w:tplc="972A9A46" w:tentative="1">
      <w:start w:val="1"/>
      <w:numFmt w:val="bullet"/>
      <w:lvlText w:val="•"/>
      <w:lvlJc w:val="left"/>
      <w:pPr>
        <w:tabs>
          <w:tab w:val="num" w:pos="2160"/>
        </w:tabs>
        <w:ind w:left="2160" w:hanging="360"/>
      </w:pPr>
      <w:rPr>
        <w:rFonts w:ascii="Times New Roman" w:hAnsi="Times New Roman" w:hint="default"/>
      </w:rPr>
    </w:lvl>
    <w:lvl w:ilvl="3" w:tplc="DB5A8602" w:tentative="1">
      <w:start w:val="1"/>
      <w:numFmt w:val="bullet"/>
      <w:lvlText w:val="•"/>
      <w:lvlJc w:val="left"/>
      <w:pPr>
        <w:tabs>
          <w:tab w:val="num" w:pos="2880"/>
        </w:tabs>
        <w:ind w:left="2880" w:hanging="360"/>
      </w:pPr>
      <w:rPr>
        <w:rFonts w:ascii="Times New Roman" w:hAnsi="Times New Roman" w:hint="default"/>
      </w:rPr>
    </w:lvl>
    <w:lvl w:ilvl="4" w:tplc="96363872" w:tentative="1">
      <w:start w:val="1"/>
      <w:numFmt w:val="bullet"/>
      <w:lvlText w:val="•"/>
      <w:lvlJc w:val="left"/>
      <w:pPr>
        <w:tabs>
          <w:tab w:val="num" w:pos="3600"/>
        </w:tabs>
        <w:ind w:left="3600" w:hanging="360"/>
      </w:pPr>
      <w:rPr>
        <w:rFonts w:ascii="Times New Roman" w:hAnsi="Times New Roman" w:hint="default"/>
      </w:rPr>
    </w:lvl>
    <w:lvl w:ilvl="5" w:tplc="FDB4A136" w:tentative="1">
      <w:start w:val="1"/>
      <w:numFmt w:val="bullet"/>
      <w:lvlText w:val="•"/>
      <w:lvlJc w:val="left"/>
      <w:pPr>
        <w:tabs>
          <w:tab w:val="num" w:pos="4320"/>
        </w:tabs>
        <w:ind w:left="4320" w:hanging="360"/>
      </w:pPr>
      <w:rPr>
        <w:rFonts w:ascii="Times New Roman" w:hAnsi="Times New Roman" w:hint="default"/>
      </w:rPr>
    </w:lvl>
    <w:lvl w:ilvl="6" w:tplc="FC60814A" w:tentative="1">
      <w:start w:val="1"/>
      <w:numFmt w:val="bullet"/>
      <w:lvlText w:val="•"/>
      <w:lvlJc w:val="left"/>
      <w:pPr>
        <w:tabs>
          <w:tab w:val="num" w:pos="5040"/>
        </w:tabs>
        <w:ind w:left="5040" w:hanging="360"/>
      </w:pPr>
      <w:rPr>
        <w:rFonts w:ascii="Times New Roman" w:hAnsi="Times New Roman" w:hint="default"/>
      </w:rPr>
    </w:lvl>
    <w:lvl w:ilvl="7" w:tplc="58C63FB2" w:tentative="1">
      <w:start w:val="1"/>
      <w:numFmt w:val="bullet"/>
      <w:lvlText w:val="•"/>
      <w:lvlJc w:val="left"/>
      <w:pPr>
        <w:tabs>
          <w:tab w:val="num" w:pos="5760"/>
        </w:tabs>
        <w:ind w:left="5760" w:hanging="360"/>
      </w:pPr>
      <w:rPr>
        <w:rFonts w:ascii="Times New Roman" w:hAnsi="Times New Roman" w:hint="default"/>
      </w:rPr>
    </w:lvl>
    <w:lvl w:ilvl="8" w:tplc="DFD6AC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6A6069"/>
    <w:multiLevelType w:val="hybridMultilevel"/>
    <w:tmpl w:val="CD2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C122A"/>
    <w:multiLevelType w:val="hybridMultilevel"/>
    <w:tmpl w:val="023C2748"/>
    <w:lvl w:ilvl="0" w:tplc="47308C98">
      <w:start w:val="1"/>
      <w:numFmt w:val="bullet"/>
      <w:lvlText w:val="•"/>
      <w:lvlJc w:val="left"/>
      <w:pPr>
        <w:tabs>
          <w:tab w:val="num" w:pos="720"/>
        </w:tabs>
        <w:ind w:left="720" w:hanging="360"/>
      </w:pPr>
      <w:rPr>
        <w:rFonts w:ascii="Times New Roman" w:hAnsi="Times New Roman" w:hint="default"/>
      </w:rPr>
    </w:lvl>
    <w:lvl w:ilvl="1" w:tplc="22187E60" w:tentative="1">
      <w:start w:val="1"/>
      <w:numFmt w:val="bullet"/>
      <w:lvlText w:val="•"/>
      <w:lvlJc w:val="left"/>
      <w:pPr>
        <w:tabs>
          <w:tab w:val="num" w:pos="1440"/>
        </w:tabs>
        <w:ind w:left="1440" w:hanging="360"/>
      </w:pPr>
      <w:rPr>
        <w:rFonts w:ascii="Times New Roman" w:hAnsi="Times New Roman" w:hint="default"/>
      </w:rPr>
    </w:lvl>
    <w:lvl w:ilvl="2" w:tplc="8D5A1784" w:tentative="1">
      <w:start w:val="1"/>
      <w:numFmt w:val="bullet"/>
      <w:lvlText w:val="•"/>
      <w:lvlJc w:val="left"/>
      <w:pPr>
        <w:tabs>
          <w:tab w:val="num" w:pos="2160"/>
        </w:tabs>
        <w:ind w:left="2160" w:hanging="360"/>
      </w:pPr>
      <w:rPr>
        <w:rFonts w:ascii="Times New Roman" w:hAnsi="Times New Roman" w:hint="default"/>
      </w:rPr>
    </w:lvl>
    <w:lvl w:ilvl="3" w:tplc="88B4E3E8" w:tentative="1">
      <w:start w:val="1"/>
      <w:numFmt w:val="bullet"/>
      <w:lvlText w:val="•"/>
      <w:lvlJc w:val="left"/>
      <w:pPr>
        <w:tabs>
          <w:tab w:val="num" w:pos="2880"/>
        </w:tabs>
        <w:ind w:left="2880" w:hanging="360"/>
      </w:pPr>
      <w:rPr>
        <w:rFonts w:ascii="Times New Roman" w:hAnsi="Times New Roman" w:hint="default"/>
      </w:rPr>
    </w:lvl>
    <w:lvl w:ilvl="4" w:tplc="D4FC6062" w:tentative="1">
      <w:start w:val="1"/>
      <w:numFmt w:val="bullet"/>
      <w:lvlText w:val="•"/>
      <w:lvlJc w:val="left"/>
      <w:pPr>
        <w:tabs>
          <w:tab w:val="num" w:pos="3600"/>
        </w:tabs>
        <w:ind w:left="3600" w:hanging="360"/>
      </w:pPr>
      <w:rPr>
        <w:rFonts w:ascii="Times New Roman" w:hAnsi="Times New Roman" w:hint="default"/>
      </w:rPr>
    </w:lvl>
    <w:lvl w:ilvl="5" w:tplc="F9B0963E" w:tentative="1">
      <w:start w:val="1"/>
      <w:numFmt w:val="bullet"/>
      <w:lvlText w:val="•"/>
      <w:lvlJc w:val="left"/>
      <w:pPr>
        <w:tabs>
          <w:tab w:val="num" w:pos="4320"/>
        </w:tabs>
        <w:ind w:left="4320" w:hanging="360"/>
      </w:pPr>
      <w:rPr>
        <w:rFonts w:ascii="Times New Roman" w:hAnsi="Times New Roman" w:hint="default"/>
      </w:rPr>
    </w:lvl>
    <w:lvl w:ilvl="6" w:tplc="3E92CE3E" w:tentative="1">
      <w:start w:val="1"/>
      <w:numFmt w:val="bullet"/>
      <w:lvlText w:val="•"/>
      <w:lvlJc w:val="left"/>
      <w:pPr>
        <w:tabs>
          <w:tab w:val="num" w:pos="5040"/>
        </w:tabs>
        <w:ind w:left="5040" w:hanging="360"/>
      </w:pPr>
      <w:rPr>
        <w:rFonts w:ascii="Times New Roman" w:hAnsi="Times New Roman" w:hint="default"/>
      </w:rPr>
    </w:lvl>
    <w:lvl w:ilvl="7" w:tplc="A24E2C34" w:tentative="1">
      <w:start w:val="1"/>
      <w:numFmt w:val="bullet"/>
      <w:lvlText w:val="•"/>
      <w:lvlJc w:val="left"/>
      <w:pPr>
        <w:tabs>
          <w:tab w:val="num" w:pos="5760"/>
        </w:tabs>
        <w:ind w:left="5760" w:hanging="360"/>
      </w:pPr>
      <w:rPr>
        <w:rFonts w:ascii="Times New Roman" w:hAnsi="Times New Roman" w:hint="default"/>
      </w:rPr>
    </w:lvl>
    <w:lvl w:ilvl="8" w:tplc="478E7CF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6E0C92"/>
    <w:multiLevelType w:val="hybridMultilevel"/>
    <w:tmpl w:val="E12027CE"/>
    <w:lvl w:ilvl="0" w:tplc="974485CC">
      <w:start w:val="1"/>
      <w:numFmt w:val="bullet"/>
      <w:lvlText w:val=""/>
      <w:lvlJc w:val="left"/>
      <w:pPr>
        <w:ind w:left="720" w:hanging="360"/>
      </w:pPr>
      <w:rPr>
        <w:rFonts w:ascii="Symbol" w:hAnsi="Symbol" w:hint="default"/>
      </w:rPr>
    </w:lvl>
    <w:lvl w:ilvl="1" w:tplc="5ED6D434">
      <w:start w:val="1"/>
      <w:numFmt w:val="bullet"/>
      <w:lvlText w:val="o"/>
      <w:lvlJc w:val="left"/>
      <w:pPr>
        <w:ind w:left="1440" w:hanging="360"/>
      </w:pPr>
      <w:rPr>
        <w:rFonts w:ascii="Courier New" w:hAnsi="Courier New" w:hint="default"/>
      </w:rPr>
    </w:lvl>
    <w:lvl w:ilvl="2" w:tplc="50EE5370">
      <w:start w:val="1"/>
      <w:numFmt w:val="bullet"/>
      <w:lvlText w:val=""/>
      <w:lvlJc w:val="left"/>
      <w:pPr>
        <w:ind w:left="2160" w:hanging="360"/>
      </w:pPr>
      <w:rPr>
        <w:rFonts w:ascii="Wingdings" w:hAnsi="Wingdings" w:hint="default"/>
      </w:rPr>
    </w:lvl>
    <w:lvl w:ilvl="3" w:tplc="82EC3CC4">
      <w:start w:val="1"/>
      <w:numFmt w:val="bullet"/>
      <w:lvlText w:val=""/>
      <w:lvlJc w:val="left"/>
      <w:pPr>
        <w:ind w:left="2880" w:hanging="360"/>
      </w:pPr>
      <w:rPr>
        <w:rFonts w:ascii="Symbol" w:hAnsi="Symbol" w:hint="default"/>
      </w:rPr>
    </w:lvl>
    <w:lvl w:ilvl="4" w:tplc="9CEEC540">
      <w:start w:val="1"/>
      <w:numFmt w:val="bullet"/>
      <w:lvlText w:val="o"/>
      <w:lvlJc w:val="left"/>
      <w:pPr>
        <w:ind w:left="3600" w:hanging="360"/>
      </w:pPr>
      <w:rPr>
        <w:rFonts w:ascii="Courier New" w:hAnsi="Courier New" w:hint="default"/>
      </w:rPr>
    </w:lvl>
    <w:lvl w:ilvl="5" w:tplc="D4963B4E">
      <w:start w:val="1"/>
      <w:numFmt w:val="bullet"/>
      <w:lvlText w:val=""/>
      <w:lvlJc w:val="left"/>
      <w:pPr>
        <w:ind w:left="4320" w:hanging="360"/>
      </w:pPr>
      <w:rPr>
        <w:rFonts w:ascii="Wingdings" w:hAnsi="Wingdings" w:hint="default"/>
      </w:rPr>
    </w:lvl>
    <w:lvl w:ilvl="6" w:tplc="AB4E3C98">
      <w:start w:val="1"/>
      <w:numFmt w:val="bullet"/>
      <w:lvlText w:val=""/>
      <w:lvlJc w:val="left"/>
      <w:pPr>
        <w:ind w:left="5040" w:hanging="360"/>
      </w:pPr>
      <w:rPr>
        <w:rFonts w:ascii="Symbol" w:hAnsi="Symbol" w:hint="default"/>
      </w:rPr>
    </w:lvl>
    <w:lvl w:ilvl="7" w:tplc="EC6A41A6">
      <w:start w:val="1"/>
      <w:numFmt w:val="bullet"/>
      <w:lvlText w:val="o"/>
      <w:lvlJc w:val="left"/>
      <w:pPr>
        <w:ind w:left="5760" w:hanging="360"/>
      </w:pPr>
      <w:rPr>
        <w:rFonts w:ascii="Courier New" w:hAnsi="Courier New" w:hint="default"/>
      </w:rPr>
    </w:lvl>
    <w:lvl w:ilvl="8" w:tplc="127452CE">
      <w:start w:val="1"/>
      <w:numFmt w:val="bullet"/>
      <w:lvlText w:val=""/>
      <w:lvlJc w:val="left"/>
      <w:pPr>
        <w:ind w:left="6480" w:hanging="360"/>
      </w:pPr>
      <w:rPr>
        <w:rFonts w:ascii="Wingdings" w:hAnsi="Wingdings" w:hint="default"/>
      </w:rPr>
    </w:lvl>
  </w:abstractNum>
  <w:abstractNum w:abstractNumId="19" w15:restartNumberingAfterBreak="0">
    <w:nsid w:val="36F05664"/>
    <w:multiLevelType w:val="hybridMultilevel"/>
    <w:tmpl w:val="F06E68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8100FF3"/>
    <w:multiLevelType w:val="hybridMultilevel"/>
    <w:tmpl w:val="3FC8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5689C"/>
    <w:multiLevelType w:val="hybridMultilevel"/>
    <w:tmpl w:val="5DEC91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45293"/>
    <w:multiLevelType w:val="hybridMultilevel"/>
    <w:tmpl w:val="1744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40078"/>
    <w:multiLevelType w:val="hybridMultilevel"/>
    <w:tmpl w:val="50E4D14E"/>
    <w:lvl w:ilvl="0" w:tplc="1D06AECE">
      <w:start w:val="1"/>
      <w:numFmt w:val="bullet"/>
      <w:lvlText w:val="•"/>
      <w:lvlJc w:val="left"/>
      <w:pPr>
        <w:tabs>
          <w:tab w:val="num" w:pos="720"/>
        </w:tabs>
        <w:ind w:left="720" w:hanging="360"/>
      </w:pPr>
      <w:rPr>
        <w:rFonts w:ascii="Arial" w:hAnsi="Arial" w:hint="default"/>
      </w:rPr>
    </w:lvl>
    <w:lvl w:ilvl="1" w:tplc="A5ECCDEC" w:tentative="1">
      <w:start w:val="1"/>
      <w:numFmt w:val="bullet"/>
      <w:lvlText w:val="•"/>
      <w:lvlJc w:val="left"/>
      <w:pPr>
        <w:tabs>
          <w:tab w:val="num" w:pos="1440"/>
        </w:tabs>
        <w:ind w:left="1440" w:hanging="360"/>
      </w:pPr>
      <w:rPr>
        <w:rFonts w:ascii="Arial" w:hAnsi="Arial" w:hint="default"/>
      </w:rPr>
    </w:lvl>
    <w:lvl w:ilvl="2" w:tplc="81FE9002" w:tentative="1">
      <w:start w:val="1"/>
      <w:numFmt w:val="bullet"/>
      <w:lvlText w:val="•"/>
      <w:lvlJc w:val="left"/>
      <w:pPr>
        <w:tabs>
          <w:tab w:val="num" w:pos="2160"/>
        </w:tabs>
        <w:ind w:left="2160" w:hanging="360"/>
      </w:pPr>
      <w:rPr>
        <w:rFonts w:ascii="Arial" w:hAnsi="Arial" w:hint="default"/>
      </w:rPr>
    </w:lvl>
    <w:lvl w:ilvl="3" w:tplc="3DB6FB06" w:tentative="1">
      <w:start w:val="1"/>
      <w:numFmt w:val="bullet"/>
      <w:lvlText w:val="•"/>
      <w:lvlJc w:val="left"/>
      <w:pPr>
        <w:tabs>
          <w:tab w:val="num" w:pos="2880"/>
        </w:tabs>
        <w:ind w:left="2880" w:hanging="360"/>
      </w:pPr>
      <w:rPr>
        <w:rFonts w:ascii="Arial" w:hAnsi="Arial" w:hint="default"/>
      </w:rPr>
    </w:lvl>
    <w:lvl w:ilvl="4" w:tplc="B22010D2" w:tentative="1">
      <w:start w:val="1"/>
      <w:numFmt w:val="bullet"/>
      <w:lvlText w:val="•"/>
      <w:lvlJc w:val="left"/>
      <w:pPr>
        <w:tabs>
          <w:tab w:val="num" w:pos="3600"/>
        </w:tabs>
        <w:ind w:left="3600" w:hanging="360"/>
      </w:pPr>
      <w:rPr>
        <w:rFonts w:ascii="Arial" w:hAnsi="Arial" w:hint="default"/>
      </w:rPr>
    </w:lvl>
    <w:lvl w:ilvl="5" w:tplc="85082058" w:tentative="1">
      <w:start w:val="1"/>
      <w:numFmt w:val="bullet"/>
      <w:lvlText w:val="•"/>
      <w:lvlJc w:val="left"/>
      <w:pPr>
        <w:tabs>
          <w:tab w:val="num" w:pos="4320"/>
        </w:tabs>
        <w:ind w:left="4320" w:hanging="360"/>
      </w:pPr>
      <w:rPr>
        <w:rFonts w:ascii="Arial" w:hAnsi="Arial" w:hint="default"/>
      </w:rPr>
    </w:lvl>
    <w:lvl w:ilvl="6" w:tplc="59AA4B6A" w:tentative="1">
      <w:start w:val="1"/>
      <w:numFmt w:val="bullet"/>
      <w:lvlText w:val="•"/>
      <w:lvlJc w:val="left"/>
      <w:pPr>
        <w:tabs>
          <w:tab w:val="num" w:pos="5040"/>
        </w:tabs>
        <w:ind w:left="5040" w:hanging="360"/>
      </w:pPr>
      <w:rPr>
        <w:rFonts w:ascii="Arial" w:hAnsi="Arial" w:hint="default"/>
      </w:rPr>
    </w:lvl>
    <w:lvl w:ilvl="7" w:tplc="7E0631AE" w:tentative="1">
      <w:start w:val="1"/>
      <w:numFmt w:val="bullet"/>
      <w:lvlText w:val="•"/>
      <w:lvlJc w:val="left"/>
      <w:pPr>
        <w:tabs>
          <w:tab w:val="num" w:pos="5760"/>
        </w:tabs>
        <w:ind w:left="5760" w:hanging="360"/>
      </w:pPr>
      <w:rPr>
        <w:rFonts w:ascii="Arial" w:hAnsi="Arial" w:hint="default"/>
      </w:rPr>
    </w:lvl>
    <w:lvl w:ilvl="8" w:tplc="3B5820F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F64975"/>
    <w:multiLevelType w:val="hybridMultilevel"/>
    <w:tmpl w:val="8432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B4600"/>
    <w:multiLevelType w:val="hybridMultilevel"/>
    <w:tmpl w:val="6E90F5AA"/>
    <w:lvl w:ilvl="0" w:tplc="FE5CD43C">
      <w:start w:val="1"/>
      <w:numFmt w:val="bullet"/>
      <w:lvlText w:val="•"/>
      <w:lvlJc w:val="left"/>
      <w:pPr>
        <w:tabs>
          <w:tab w:val="num" w:pos="720"/>
        </w:tabs>
        <w:ind w:left="720" w:hanging="360"/>
      </w:pPr>
      <w:rPr>
        <w:rFonts w:ascii="Arial" w:hAnsi="Arial" w:hint="default"/>
      </w:rPr>
    </w:lvl>
    <w:lvl w:ilvl="1" w:tplc="86DAE230" w:tentative="1">
      <w:start w:val="1"/>
      <w:numFmt w:val="bullet"/>
      <w:lvlText w:val="•"/>
      <w:lvlJc w:val="left"/>
      <w:pPr>
        <w:tabs>
          <w:tab w:val="num" w:pos="1440"/>
        </w:tabs>
        <w:ind w:left="1440" w:hanging="360"/>
      </w:pPr>
      <w:rPr>
        <w:rFonts w:ascii="Arial" w:hAnsi="Arial" w:hint="default"/>
      </w:rPr>
    </w:lvl>
    <w:lvl w:ilvl="2" w:tplc="E84A10F6" w:tentative="1">
      <w:start w:val="1"/>
      <w:numFmt w:val="bullet"/>
      <w:lvlText w:val="•"/>
      <w:lvlJc w:val="left"/>
      <w:pPr>
        <w:tabs>
          <w:tab w:val="num" w:pos="2160"/>
        </w:tabs>
        <w:ind w:left="2160" w:hanging="360"/>
      </w:pPr>
      <w:rPr>
        <w:rFonts w:ascii="Arial" w:hAnsi="Arial" w:hint="default"/>
      </w:rPr>
    </w:lvl>
    <w:lvl w:ilvl="3" w:tplc="1F9A9BAC" w:tentative="1">
      <w:start w:val="1"/>
      <w:numFmt w:val="bullet"/>
      <w:lvlText w:val="•"/>
      <w:lvlJc w:val="left"/>
      <w:pPr>
        <w:tabs>
          <w:tab w:val="num" w:pos="2880"/>
        </w:tabs>
        <w:ind w:left="2880" w:hanging="360"/>
      </w:pPr>
      <w:rPr>
        <w:rFonts w:ascii="Arial" w:hAnsi="Arial" w:hint="default"/>
      </w:rPr>
    </w:lvl>
    <w:lvl w:ilvl="4" w:tplc="C252806A" w:tentative="1">
      <w:start w:val="1"/>
      <w:numFmt w:val="bullet"/>
      <w:lvlText w:val="•"/>
      <w:lvlJc w:val="left"/>
      <w:pPr>
        <w:tabs>
          <w:tab w:val="num" w:pos="3600"/>
        </w:tabs>
        <w:ind w:left="3600" w:hanging="360"/>
      </w:pPr>
      <w:rPr>
        <w:rFonts w:ascii="Arial" w:hAnsi="Arial" w:hint="default"/>
      </w:rPr>
    </w:lvl>
    <w:lvl w:ilvl="5" w:tplc="DE66ABC0" w:tentative="1">
      <w:start w:val="1"/>
      <w:numFmt w:val="bullet"/>
      <w:lvlText w:val="•"/>
      <w:lvlJc w:val="left"/>
      <w:pPr>
        <w:tabs>
          <w:tab w:val="num" w:pos="4320"/>
        </w:tabs>
        <w:ind w:left="4320" w:hanging="360"/>
      </w:pPr>
      <w:rPr>
        <w:rFonts w:ascii="Arial" w:hAnsi="Arial" w:hint="default"/>
      </w:rPr>
    </w:lvl>
    <w:lvl w:ilvl="6" w:tplc="6904308E" w:tentative="1">
      <w:start w:val="1"/>
      <w:numFmt w:val="bullet"/>
      <w:lvlText w:val="•"/>
      <w:lvlJc w:val="left"/>
      <w:pPr>
        <w:tabs>
          <w:tab w:val="num" w:pos="5040"/>
        </w:tabs>
        <w:ind w:left="5040" w:hanging="360"/>
      </w:pPr>
      <w:rPr>
        <w:rFonts w:ascii="Arial" w:hAnsi="Arial" w:hint="default"/>
      </w:rPr>
    </w:lvl>
    <w:lvl w:ilvl="7" w:tplc="48347A20" w:tentative="1">
      <w:start w:val="1"/>
      <w:numFmt w:val="bullet"/>
      <w:lvlText w:val="•"/>
      <w:lvlJc w:val="left"/>
      <w:pPr>
        <w:tabs>
          <w:tab w:val="num" w:pos="5760"/>
        </w:tabs>
        <w:ind w:left="5760" w:hanging="360"/>
      </w:pPr>
      <w:rPr>
        <w:rFonts w:ascii="Arial" w:hAnsi="Arial" w:hint="default"/>
      </w:rPr>
    </w:lvl>
    <w:lvl w:ilvl="8" w:tplc="860CF5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4E62B3"/>
    <w:multiLevelType w:val="hybridMultilevel"/>
    <w:tmpl w:val="4F026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81A94"/>
    <w:multiLevelType w:val="hybridMultilevel"/>
    <w:tmpl w:val="9CCCAEEE"/>
    <w:lvl w:ilvl="0" w:tplc="0409000F">
      <w:start w:val="1"/>
      <w:numFmt w:val="decimal"/>
      <w:lvlText w:val="%1."/>
      <w:lvlJc w:val="left"/>
      <w:pPr>
        <w:tabs>
          <w:tab w:val="num" w:pos="720"/>
        </w:tabs>
        <w:ind w:left="720" w:hanging="360"/>
      </w:pPr>
      <w:rPr>
        <w:rFonts w:hint="default"/>
      </w:rPr>
    </w:lvl>
    <w:lvl w:ilvl="1" w:tplc="22187E60" w:tentative="1">
      <w:start w:val="1"/>
      <w:numFmt w:val="bullet"/>
      <w:lvlText w:val="•"/>
      <w:lvlJc w:val="left"/>
      <w:pPr>
        <w:tabs>
          <w:tab w:val="num" w:pos="1440"/>
        </w:tabs>
        <w:ind w:left="1440" w:hanging="360"/>
      </w:pPr>
      <w:rPr>
        <w:rFonts w:ascii="Times New Roman" w:hAnsi="Times New Roman" w:hint="default"/>
      </w:rPr>
    </w:lvl>
    <w:lvl w:ilvl="2" w:tplc="8D5A1784" w:tentative="1">
      <w:start w:val="1"/>
      <w:numFmt w:val="bullet"/>
      <w:lvlText w:val="•"/>
      <w:lvlJc w:val="left"/>
      <w:pPr>
        <w:tabs>
          <w:tab w:val="num" w:pos="2160"/>
        </w:tabs>
        <w:ind w:left="2160" w:hanging="360"/>
      </w:pPr>
      <w:rPr>
        <w:rFonts w:ascii="Times New Roman" w:hAnsi="Times New Roman" w:hint="default"/>
      </w:rPr>
    </w:lvl>
    <w:lvl w:ilvl="3" w:tplc="88B4E3E8" w:tentative="1">
      <w:start w:val="1"/>
      <w:numFmt w:val="bullet"/>
      <w:lvlText w:val="•"/>
      <w:lvlJc w:val="left"/>
      <w:pPr>
        <w:tabs>
          <w:tab w:val="num" w:pos="2880"/>
        </w:tabs>
        <w:ind w:left="2880" w:hanging="360"/>
      </w:pPr>
      <w:rPr>
        <w:rFonts w:ascii="Times New Roman" w:hAnsi="Times New Roman" w:hint="default"/>
      </w:rPr>
    </w:lvl>
    <w:lvl w:ilvl="4" w:tplc="D4FC6062" w:tentative="1">
      <w:start w:val="1"/>
      <w:numFmt w:val="bullet"/>
      <w:lvlText w:val="•"/>
      <w:lvlJc w:val="left"/>
      <w:pPr>
        <w:tabs>
          <w:tab w:val="num" w:pos="3600"/>
        </w:tabs>
        <w:ind w:left="3600" w:hanging="360"/>
      </w:pPr>
      <w:rPr>
        <w:rFonts w:ascii="Times New Roman" w:hAnsi="Times New Roman" w:hint="default"/>
      </w:rPr>
    </w:lvl>
    <w:lvl w:ilvl="5" w:tplc="F9B0963E" w:tentative="1">
      <w:start w:val="1"/>
      <w:numFmt w:val="bullet"/>
      <w:lvlText w:val="•"/>
      <w:lvlJc w:val="left"/>
      <w:pPr>
        <w:tabs>
          <w:tab w:val="num" w:pos="4320"/>
        </w:tabs>
        <w:ind w:left="4320" w:hanging="360"/>
      </w:pPr>
      <w:rPr>
        <w:rFonts w:ascii="Times New Roman" w:hAnsi="Times New Roman" w:hint="default"/>
      </w:rPr>
    </w:lvl>
    <w:lvl w:ilvl="6" w:tplc="3E92CE3E" w:tentative="1">
      <w:start w:val="1"/>
      <w:numFmt w:val="bullet"/>
      <w:lvlText w:val="•"/>
      <w:lvlJc w:val="left"/>
      <w:pPr>
        <w:tabs>
          <w:tab w:val="num" w:pos="5040"/>
        </w:tabs>
        <w:ind w:left="5040" w:hanging="360"/>
      </w:pPr>
      <w:rPr>
        <w:rFonts w:ascii="Times New Roman" w:hAnsi="Times New Roman" w:hint="default"/>
      </w:rPr>
    </w:lvl>
    <w:lvl w:ilvl="7" w:tplc="A24E2C34" w:tentative="1">
      <w:start w:val="1"/>
      <w:numFmt w:val="bullet"/>
      <w:lvlText w:val="•"/>
      <w:lvlJc w:val="left"/>
      <w:pPr>
        <w:tabs>
          <w:tab w:val="num" w:pos="5760"/>
        </w:tabs>
        <w:ind w:left="5760" w:hanging="360"/>
      </w:pPr>
      <w:rPr>
        <w:rFonts w:ascii="Times New Roman" w:hAnsi="Times New Roman" w:hint="default"/>
      </w:rPr>
    </w:lvl>
    <w:lvl w:ilvl="8" w:tplc="478E7CF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852C8B"/>
    <w:multiLevelType w:val="hybridMultilevel"/>
    <w:tmpl w:val="037AB5DE"/>
    <w:lvl w:ilvl="0" w:tplc="7F263430">
      <w:start w:val="1"/>
      <w:numFmt w:val="bullet"/>
      <w:lvlText w:val="•"/>
      <w:lvlJc w:val="left"/>
      <w:pPr>
        <w:tabs>
          <w:tab w:val="num" w:pos="720"/>
        </w:tabs>
        <w:ind w:left="720" w:hanging="360"/>
      </w:pPr>
      <w:rPr>
        <w:rFonts w:ascii="Arial" w:hAnsi="Arial" w:hint="default"/>
      </w:rPr>
    </w:lvl>
    <w:lvl w:ilvl="1" w:tplc="841CAD48">
      <w:start w:val="1"/>
      <w:numFmt w:val="bullet"/>
      <w:lvlText w:val="•"/>
      <w:lvlJc w:val="left"/>
      <w:pPr>
        <w:tabs>
          <w:tab w:val="num" w:pos="1440"/>
        </w:tabs>
        <w:ind w:left="1440" w:hanging="360"/>
      </w:pPr>
      <w:rPr>
        <w:rFonts w:ascii="Arial" w:hAnsi="Arial" w:hint="default"/>
      </w:rPr>
    </w:lvl>
    <w:lvl w:ilvl="2" w:tplc="1B1C7D28" w:tentative="1">
      <w:start w:val="1"/>
      <w:numFmt w:val="bullet"/>
      <w:lvlText w:val="•"/>
      <w:lvlJc w:val="left"/>
      <w:pPr>
        <w:tabs>
          <w:tab w:val="num" w:pos="2160"/>
        </w:tabs>
        <w:ind w:left="2160" w:hanging="360"/>
      </w:pPr>
      <w:rPr>
        <w:rFonts w:ascii="Arial" w:hAnsi="Arial" w:hint="default"/>
      </w:rPr>
    </w:lvl>
    <w:lvl w:ilvl="3" w:tplc="07360592" w:tentative="1">
      <w:start w:val="1"/>
      <w:numFmt w:val="bullet"/>
      <w:lvlText w:val="•"/>
      <w:lvlJc w:val="left"/>
      <w:pPr>
        <w:tabs>
          <w:tab w:val="num" w:pos="2880"/>
        </w:tabs>
        <w:ind w:left="2880" w:hanging="360"/>
      </w:pPr>
      <w:rPr>
        <w:rFonts w:ascii="Arial" w:hAnsi="Arial" w:hint="default"/>
      </w:rPr>
    </w:lvl>
    <w:lvl w:ilvl="4" w:tplc="351861B8" w:tentative="1">
      <w:start w:val="1"/>
      <w:numFmt w:val="bullet"/>
      <w:lvlText w:val="•"/>
      <w:lvlJc w:val="left"/>
      <w:pPr>
        <w:tabs>
          <w:tab w:val="num" w:pos="3600"/>
        </w:tabs>
        <w:ind w:left="3600" w:hanging="360"/>
      </w:pPr>
      <w:rPr>
        <w:rFonts w:ascii="Arial" w:hAnsi="Arial" w:hint="default"/>
      </w:rPr>
    </w:lvl>
    <w:lvl w:ilvl="5" w:tplc="5018429C" w:tentative="1">
      <w:start w:val="1"/>
      <w:numFmt w:val="bullet"/>
      <w:lvlText w:val="•"/>
      <w:lvlJc w:val="left"/>
      <w:pPr>
        <w:tabs>
          <w:tab w:val="num" w:pos="4320"/>
        </w:tabs>
        <w:ind w:left="4320" w:hanging="360"/>
      </w:pPr>
      <w:rPr>
        <w:rFonts w:ascii="Arial" w:hAnsi="Arial" w:hint="default"/>
      </w:rPr>
    </w:lvl>
    <w:lvl w:ilvl="6" w:tplc="BC9C41CA" w:tentative="1">
      <w:start w:val="1"/>
      <w:numFmt w:val="bullet"/>
      <w:lvlText w:val="•"/>
      <w:lvlJc w:val="left"/>
      <w:pPr>
        <w:tabs>
          <w:tab w:val="num" w:pos="5040"/>
        </w:tabs>
        <w:ind w:left="5040" w:hanging="360"/>
      </w:pPr>
      <w:rPr>
        <w:rFonts w:ascii="Arial" w:hAnsi="Arial" w:hint="default"/>
      </w:rPr>
    </w:lvl>
    <w:lvl w:ilvl="7" w:tplc="2EC835C8" w:tentative="1">
      <w:start w:val="1"/>
      <w:numFmt w:val="bullet"/>
      <w:lvlText w:val="•"/>
      <w:lvlJc w:val="left"/>
      <w:pPr>
        <w:tabs>
          <w:tab w:val="num" w:pos="5760"/>
        </w:tabs>
        <w:ind w:left="5760" w:hanging="360"/>
      </w:pPr>
      <w:rPr>
        <w:rFonts w:ascii="Arial" w:hAnsi="Arial" w:hint="default"/>
      </w:rPr>
    </w:lvl>
    <w:lvl w:ilvl="8" w:tplc="B6AEB1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07782B"/>
    <w:multiLevelType w:val="hybridMultilevel"/>
    <w:tmpl w:val="C1B0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16102"/>
    <w:multiLevelType w:val="hybridMultilevel"/>
    <w:tmpl w:val="B6AA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4159B"/>
    <w:multiLevelType w:val="hybridMultilevel"/>
    <w:tmpl w:val="2DB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241C3"/>
    <w:multiLevelType w:val="hybridMultilevel"/>
    <w:tmpl w:val="464894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F2F24F9"/>
    <w:multiLevelType w:val="hybridMultilevel"/>
    <w:tmpl w:val="3E720C16"/>
    <w:lvl w:ilvl="0" w:tplc="8A1E1BC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F4D62"/>
    <w:multiLevelType w:val="hybridMultilevel"/>
    <w:tmpl w:val="6E4E38FE"/>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E26C7"/>
    <w:multiLevelType w:val="hybridMultilevel"/>
    <w:tmpl w:val="B33A3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8E151A"/>
    <w:multiLevelType w:val="hybridMultilevel"/>
    <w:tmpl w:val="85D82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D3545A"/>
    <w:multiLevelType w:val="hybridMultilevel"/>
    <w:tmpl w:val="411E7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4026D"/>
    <w:multiLevelType w:val="hybridMultilevel"/>
    <w:tmpl w:val="5DEC91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20CE4"/>
    <w:multiLevelType w:val="hybridMultilevel"/>
    <w:tmpl w:val="5052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330BD"/>
    <w:multiLevelType w:val="hybridMultilevel"/>
    <w:tmpl w:val="2082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0"/>
  </w:num>
  <w:num w:numId="4">
    <w:abstractNumId w:val="26"/>
  </w:num>
  <w:num w:numId="5">
    <w:abstractNumId w:val="28"/>
  </w:num>
  <w:num w:numId="6">
    <w:abstractNumId w:val="37"/>
  </w:num>
  <w:num w:numId="7">
    <w:abstractNumId w:val="12"/>
  </w:num>
  <w:num w:numId="8">
    <w:abstractNumId w:val="10"/>
  </w:num>
  <w:num w:numId="9">
    <w:abstractNumId w:val="23"/>
  </w:num>
  <w:num w:numId="10">
    <w:abstractNumId w:val="25"/>
  </w:num>
  <w:num w:numId="11">
    <w:abstractNumId w:val="14"/>
  </w:num>
  <w:num w:numId="12">
    <w:abstractNumId w:val="33"/>
  </w:num>
  <w:num w:numId="13">
    <w:abstractNumId w:val="2"/>
  </w:num>
  <w:num w:numId="14">
    <w:abstractNumId w:val="15"/>
  </w:num>
  <w:num w:numId="15">
    <w:abstractNumId w:val="11"/>
  </w:num>
  <w:num w:numId="16">
    <w:abstractNumId w:val="30"/>
  </w:num>
  <w:num w:numId="17">
    <w:abstractNumId w:val="35"/>
  </w:num>
  <w:num w:numId="18">
    <w:abstractNumId w:val="7"/>
  </w:num>
  <w:num w:numId="19">
    <w:abstractNumId w:val="36"/>
  </w:num>
  <w:num w:numId="20">
    <w:abstractNumId w:val="4"/>
  </w:num>
  <w:num w:numId="21">
    <w:abstractNumId w:val="24"/>
  </w:num>
  <w:num w:numId="22">
    <w:abstractNumId w:val="13"/>
  </w:num>
  <w:num w:numId="23">
    <w:abstractNumId w:val="38"/>
  </w:num>
  <w:num w:numId="24">
    <w:abstractNumId w:val="34"/>
  </w:num>
  <w:num w:numId="25">
    <w:abstractNumId w:val="21"/>
  </w:num>
  <w:num w:numId="26">
    <w:abstractNumId w:val="5"/>
  </w:num>
  <w:num w:numId="27">
    <w:abstractNumId w:val="19"/>
  </w:num>
  <w:num w:numId="28">
    <w:abstractNumId w:val="32"/>
  </w:num>
  <w:num w:numId="29">
    <w:abstractNumId w:val="31"/>
  </w:num>
  <w:num w:numId="30">
    <w:abstractNumId w:val="22"/>
  </w:num>
  <w:num w:numId="31">
    <w:abstractNumId w:val="20"/>
  </w:num>
  <w:num w:numId="32">
    <w:abstractNumId w:val="9"/>
  </w:num>
  <w:num w:numId="33">
    <w:abstractNumId w:val="29"/>
  </w:num>
  <w:num w:numId="34">
    <w:abstractNumId w:val="16"/>
  </w:num>
  <w:num w:numId="35">
    <w:abstractNumId w:val="8"/>
  </w:num>
  <w:num w:numId="36">
    <w:abstractNumId w:val="39"/>
  </w:num>
  <w:num w:numId="37">
    <w:abstractNumId w:val="1"/>
  </w:num>
  <w:num w:numId="38">
    <w:abstractNumId w:val="40"/>
  </w:num>
  <w:num w:numId="39">
    <w:abstractNumId w:val="17"/>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A5"/>
    <w:rsid w:val="00002FA2"/>
    <w:rsid w:val="000037D0"/>
    <w:rsid w:val="000153EE"/>
    <w:rsid w:val="00025414"/>
    <w:rsid w:val="00026E53"/>
    <w:rsid w:val="0003387C"/>
    <w:rsid w:val="0004736F"/>
    <w:rsid w:val="000560B4"/>
    <w:rsid w:val="0006297F"/>
    <w:rsid w:val="000651E0"/>
    <w:rsid w:val="00072F52"/>
    <w:rsid w:val="00074BDC"/>
    <w:rsid w:val="00081466"/>
    <w:rsid w:val="00084757"/>
    <w:rsid w:val="00090589"/>
    <w:rsid w:val="00092F71"/>
    <w:rsid w:val="00096BA4"/>
    <w:rsid w:val="000A11B9"/>
    <w:rsid w:val="000A3FDA"/>
    <w:rsid w:val="000A5158"/>
    <w:rsid w:val="000C01A2"/>
    <w:rsid w:val="000C2DEA"/>
    <w:rsid w:val="000C3DF3"/>
    <w:rsid w:val="000D0765"/>
    <w:rsid w:val="000D4D25"/>
    <w:rsid w:val="000D6569"/>
    <w:rsid w:val="000F7645"/>
    <w:rsid w:val="00103778"/>
    <w:rsid w:val="00104D6D"/>
    <w:rsid w:val="00106D8D"/>
    <w:rsid w:val="00114193"/>
    <w:rsid w:val="00117DA1"/>
    <w:rsid w:val="0012702F"/>
    <w:rsid w:val="00144696"/>
    <w:rsid w:val="00151438"/>
    <w:rsid w:val="00151686"/>
    <w:rsid w:val="00152BC0"/>
    <w:rsid w:val="00153ADF"/>
    <w:rsid w:val="00163B3D"/>
    <w:rsid w:val="001647B9"/>
    <w:rsid w:val="00174211"/>
    <w:rsid w:val="00175C4C"/>
    <w:rsid w:val="00180171"/>
    <w:rsid w:val="00195DD3"/>
    <w:rsid w:val="001A7663"/>
    <w:rsid w:val="001B56F7"/>
    <w:rsid w:val="001B5F86"/>
    <w:rsid w:val="001B650B"/>
    <w:rsid w:val="001B74EA"/>
    <w:rsid w:val="001C00D5"/>
    <w:rsid w:val="001C04BC"/>
    <w:rsid w:val="001C05E2"/>
    <w:rsid w:val="001C18DF"/>
    <w:rsid w:val="001C4906"/>
    <w:rsid w:val="001D05A1"/>
    <w:rsid w:val="001D25D7"/>
    <w:rsid w:val="001E0DEA"/>
    <w:rsid w:val="001E55D3"/>
    <w:rsid w:val="001F767B"/>
    <w:rsid w:val="00206838"/>
    <w:rsid w:val="002116E7"/>
    <w:rsid w:val="002154B7"/>
    <w:rsid w:val="00223C00"/>
    <w:rsid w:val="00256079"/>
    <w:rsid w:val="00257C3E"/>
    <w:rsid w:val="00274185"/>
    <w:rsid w:val="002775F0"/>
    <w:rsid w:val="0028070F"/>
    <w:rsid w:val="00280BF4"/>
    <w:rsid w:val="00282E55"/>
    <w:rsid w:val="002860F0"/>
    <w:rsid w:val="00290148"/>
    <w:rsid w:val="002933B6"/>
    <w:rsid w:val="002A701C"/>
    <w:rsid w:val="002B1272"/>
    <w:rsid w:val="002B37C7"/>
    <w:rsid w:val="002B4185"/>
    <w:rsid w:val="002B50B3"/>
    <w:rsid w:val="002B756B"/>
    <w:rsid w:val="002C1509"/>
    <w:rsid w:val="002D0DD8"/>
    <w:rsid w:val="002E417D"/>
    <w:rsid w:val="002E75FE"/>
    <w:rsid w:val="002FBE86"/>
    <w:rsid w:val="00307A7B"/>
    <w:rsid w:val="00311ED9"/>
    <w:rsid w:val="00312F60"/>
    <w:rsid w:val="00337EA4"/>
    <w:rsid w:val="003524BC"/>
    <w:rsid w:val="00353174"/>
    <w:rsid w:val="00366666"/>
    <w:rsid w:val="0036706E"/>
    <w:rsid w:val="00371A5A"/>
    <w:rsid w:val="00387E8D"/>
    <w:rsid w:val="0039025B"/>
    <w:rsid w:val="00393598"/>
    <w:rsid w:val="003947AE"/>
    <w:rsid w:val="003A2E88"/>
    <w:rsid w:val="003A749E"/>
    <w:rsid w:val="003B1D92"/>
    <w:rsid w:val="003B56B0"/>
    <w:rsid w:val="003C1CF7"/>
    <w:rsid w:val="003D1849"/>
    <w:rsid w:val="003D2F02"/>
    <w:rsid w:val="003E5C73"/>
    <w:rsid w:val="003F08A4"/>
    <w:rsid w:val="003F3001"/>
    <w:rsid w:val="004044D4"/>
    <w:rsid w:val="00405D8A"/>
    <w:rsid w:val="00410E3B"/>
    <w:rsid w:val="0041147A"/>
    <w:rsid w:val="00413343"/>
    <w:rsid w:val="00435647"/>
    <w:rsid w:val="00447476"/>
    <w:rsid w:val="0045419F"/>
    <w:rsid w:val="00463A7D"/>
    <w:rsid w:val="004724D0"/>
    <w:rsid w:val="00473D62"/>
    <w:rsid w:val="00474AFA"/>
    <w:rsid w:val="004773E3"/>
    <w:rsid w:val="00481112"/>
    <w:rsid w:val="00482954"/>
    <w:rsid w:val="004852B6"/>
    <w:rsid w:val="00491F6E"/>
    <w:rsid w:val="00493415"/>
    <w:rsid w:val="0049538F"/>
    <w:rsid w:val="0049570B"/>
    <w:rsid w:val="004977CD"/>
    <w:rsid w:val="004A5EEF"/>
    <w:rsid w:val="004B0594"/>
    <w:rsid w:val="004B0680"/>
    <w:rsid w:val="004C0E48"/>
    <w:rsid w:val="004C66E3"/>
    <w:rsid w:val="004C7A21"/>
    <w:rsid w:val="004D1C21"/>
    <w:rsid w:val="004E044E"/>
    <w:rsid w:val="004E05AA"/>
    <w:rsid w:val="004F5334"/>
    <w:rsid w:val="005010D7"/>
    <w:rsid w:val="0051122D"/>
    <w:rsid w:val="00513FFB"/>
    <w:rsid w:val="00515A25"/>
    <w:rsid w:val="00516EB7"/>
    <w:rsid w:val="00517448"/>
    <w:rsid w:val="0051CE97"/>
    <w:rsid w:val="00520D4D"/>
    <w:rsid w:val="00543976"/>
    <w:rsid w:val="0055679E"/>
    <w:rsid w:val="00561A37"/>
    <w:rsid w:val="00563280"/>
    <w:rsid w:val="00566627"/>
    <w:rsid w:val="00575EA1"/>
    <w:rsid w:val="005800FB"/>
    <w:rsid w:val="005B0C82"/>
    <w:rsid w:val="005B1E05"/>
    <w:rsid w:val="005B21A1"/>
    <w:rsid w:val="005B3CEB"/>
    <w:rsid w:val="005B4372"/>
    <w:rsid w:val="005B5709"/>
    <w:rsid w:val="005B739A"/>
    <w:rsid w:val="005C7069"/>
    <w:rsid w:val="005D1B67"/>
    <w:rsid w:val="005D6ED7"/>
    <w:rsid w:val="00602193"/>
    <w:rsid w:val="006104FD"/>
    <w:rsid w:val="0061648B"/>
    <w:rsid w:val="006208E3"/>
    <w:rsid w:val="006261CF"/>
    <w:rsid w:val="0062C197"/>
    <w:rsid w:val="006365F7"/>
    <w:rsid w:val="00636B46"/>
    <w:rsid w:val="00641D48"/>
    <w:rsid w:val="00645E6C"/>
    <w:rsid w:val="0064714C"/>
    <w:rsid w:val="00647CF0"/>
    <w:rsid w:val="00652CA5"/>
    <w:rsid w:val="00661F57"/>
    <w:rsid w:val="00663EA2"/>
    <w:rsid w:val="00665473"/>
    <w:rsid w:val="0067385E"/>
    <w:rsid w:val="00681199"/>
    <w:rsid w:val="006915AB"/>
    <w:rsid w:val="00693E2C"/>
    <w:rsid w:val="006A1CEA"/>
    <w:rsid w:val="006A2910"/>
    <w:rsid w:val="006C14D2"/>
    <w:rsid w:val="006C3396"/>
    <w:rsid w:val="006D5777"/>
    <w:rsid w:val="006D69BF"/>
    <w:rsid w:val="006D7B7A"/>
    <w:rsid w:val="006E6860"/>
    <w:rsid w:val="006F1364"/>
    <w:rsid w:val="006F3A60"/>
    <w:rsid w:val="006F5574"/>
    <w:rsid w:val="006F7DF8"/>
    <w:rsid w:val="0070456F"/>
    <w:rsid w:val="00704EB4"/>
    <w:rsid w:val="007104CF"/>
    <w:rsid w:val="007119E0"/>
    <w:rsid w:val="00714B15"/>
    <w:rsid w:val="00715ACD"/>
    <w:rsid w:val="007202BA"/>
    <w:rsid w:val="00721311"/>
    <w:rsid w:val="00723FD6"/>
    <w:rsid w:val="00730437"/>
    <w:rsid w:val="0073156C"/>
    <w:rsid w:val="00743F84"/>
    <w:rsid w:val="00746807"/>
    <w:rsid w:val="00746E69"/>
    <w:rsid w:val="00747553"/>
    <w:rsid w:val="007519A5"/>
    <w:rsid w:val="007549B3"/>
    <w:rsid w:val="0076769F"/>
    <w:rsid w:val="00773581"/>
    <w:rsid w:val="00774D49"/>
    <w:rsid w:val="007771EC"/>
    <w:rsid w:val="0077DF44"/>
    <w:rsid w:val="007842F9"/>
    <w:rsid w:val="007907F2"/>
    <w:rsid w:val="00792162"/>
    <w:rsid w:val="007948F1"/>
    <w:rsid w:val="007A10B1"/>
    <w:rsid w:val="007B4878"/>
    <w:rsid w:val="007B7104"/>
    <w:rsid w:val="007C6EA4"/>
    <w:rsid w:val="007D2D26"/>
    <w:rsid w:val="007E10E7"/>
    <w:rsid w:val="007F2283"/>
    <w:rsid w:val="00800987"/>
    <w:rsid w:val="008114E5"/>
    <w:rsid w:val="00822684"/>
    <w:rsid w:val="0082361D"/>
    <w:rsid w:val="00833D06"/>
    <w:rsid w:val="00846DBD"/>
    <w:rsid w:val="0084791F"/>
    <w:rsid w:val="008504F4"/>
    <w:rsid w:val="00852D8D"/>
    <w:rsid w:val="0085698A"/>
    <w:rsid w:val="00856B43"/>
    <w:rsid w:val="0086012D"/>
    <w:rsid w:val="008754CC"/>
    <w:rsid w:val="008777F5"/>
    <w:rsid w:val="008A060F"/>
    <w:rsid w:val="008A0B81"/>
    <w:rsid w:val="008A109B"/>
    <w:rsid w:val="008A13D5"/>
    <w:rsid w:val="008C24A3"/>
    <w:rsid w:val="008C7D1A"/>
    <w:rsid w:val="008E101B"/>
    <w:rsid w:val="008F2AAB"/>
    <w:rsid w:val="008F4BB6"/>
    <w:rsid w:val="008F639E"/>
    <w:rsid w:val="008F742C"/>
    <w:rsid w:val="008F752F"/>
    <w:rsid w:val="009016FF"/>
    <w:rsid w:val="00910BF7"/>
    <w:rsid w:val="00911BDE"/>
    <w:rsid w:val="00915D3C"/>
    <w:rsid w:val="00916BDD"/>
    <w:rsid w:val="00926463"/>
    <w:rsid w:val="009412FD"/>
    <w:rsid w:val="00941A28"/>
    <w:rsid w:val="009420CF"/>
    <w:rsid w:val="00942DA7"/>
    <w:rsid w:val="00945E83"/>
    <w:rsid w:val="009466C9"/>
    <w:rsid w:val="0094735A"/>
    <w:rsid w:val="009551C6"/>
    <w:rsid w:val="00964F69"/>
    <w:rsid w:val="009728B4"/>
    <w:rsid w:val="009811A8"/>
    <w:rsid w:val="0098778E"/>
    <w:rsid w:val="009A521D"/>
    <w:rsid w:val="009E37C8"/>
    <w:rsid w:val="009E48C7"/>
    <w:rsid w:val="009F6E51"/>
    <w:rsid w:val="00A08566"/>
    <w:rsid w:val="00A308D2"/>
    <w:rsid w:val="00A31F62"/>
    <w:rsid w:val="00A379A2"/>
    <w:rsid w:val="00A403D5"/>
    <w:rsid w:val="00A41EA2"/>
    <w:rsid w:val="00A508FF"/>
    <w:rsid w:val="00A518E3"/>
    <w:rsid w:val="00A54AA2"/>
    <w:rsid w:val="00A6FF58"/>
    <w:rsid w:val="00A70B0D"/>
    <w:rsid w:val="00A8388C"/>
    <w:rsid w:val="00A85FB6"/>
    <w:rsid w:val="00A944C5"/>
    <w:rsid w:val="00AA01E9"/>
    <w:rsid w:val="00AA3C49"/>
    <w:rsid w:val="00AC0DC5"/>
    <w:rsid w:val="00AC7AFA"/>
    <w:rsid w:val="00AD00E8"/>
    <w:rsid w:val="00AE0659"/>
    <w:rsid w:val="00AE0873"/>
    <w:rsid w:val="00AE1E90"/>
    <w:rsid w:val="00AE7BED"/>
    <w:rsid w:val="00B035FD"/>
    <w:rsid w:val="00B05BFD"/>
    <w:rsid w:val="00B0D0F3"/>
    <w:rsid w:val="00B1620C"/>
    <w:rsid w:val="00B1681F"/>
    <w:rsid w:val="00B23D9C"/>
    <w:rsid w:val="00B3486E"/>
    <w:rsid w:val="00B35A45"/>
    <w:rsid w:val="00B4063A"/>
    <w:rsid w:val="00B44BC5"/>
    <w:rsid w:val="00B50266"/>
    <w:rsid w:val="00B53244"/>
    <w:rsid w:val="00B53AAA"/>
    <w:rsid w:val="00B5431D"/>
    <w:rsid w:val="00B62E10"/>
    <w:rsid w:val="00B6535F"/>
    <w:rsid w:val="00B74FE0"/>
    <w:rsid w:val="00B752B5"/>
    <w:rsid w:val="00B76189"/>
    <w:rsid w:val="00B8117C"/>
    <w:rsid w:val="00B906B0"/>
    <w:rsid w:val="00B9380A"/>
    <w:rsid w:val="00BB1A98"/>
    <w:rsid w:val="00BB25F2"/>
    <w:rsid w:val="00BB4B6D"/>
    <w:rsid w:val="00BB5A28"/>
    <w:rsid w:val="00BD63E3"/>
    <w:rsid w:val="00BE0C49"/>
    <w:rsid w:val="00BF0919"/>
    <w:rsid w:val="00BF3FE0"/>
    <w:rsid w:val="00C07AFF"/>
    <w:rsid w:val="00C10914"/>
    <w:rsid w:val="00C10A51"/>
    <w:rsid w:val="00C11DF5"/>
    <w:rsid w:val="00C128DC"/>
    <w:rsid w:val="00C13094"/>
    <w:rsid w:val="00C15047"/>
    <w:rsid w:val="00C1745A"/>
    <w:rsid w:val="00C224C4"/>
    <w:rsid w:val="00C23E1D"/>
    <w:rsid w:val="00C2687B"/>
    <w:rsid w:val="00C26A0A"/>
    <w:rsid w:val="00C27080"/>
    <w:rsid w:val="00C34BF2"/>
    <w:rsid w:val="00C44656"/>
    <w:rsid w:val="00C65D31"/>
    <w:rsid w:val="00C70A1B"/>
    <w:rsid w:val="00C760A0"/>
    <w:rsid w:val="00C801B3"/>
    <w:rsid w:val="00C81D86"/>
    <w:rsid w:val="00CA24F9"/>
    <w:rsid w:val="00CB2BB5"/>
    <w:rsid w:val="00CB4B1F"/>
    <w:rsid w:val="00CB4B7C"/>
    <w:rsid w:val="00CB612C"/>
    <w:rsid w:val="00CC1105"/>
    <w:rsid w:val="00CC1939"/>
    <w:rsid w:val="00CC64CE"/>
    <w:rsid w:val="00CD5537"/>
    <w:rsid w:val="00CE0920"/>
    <w:rsid w:val="00CF2D50"/>
    <w:rsid w:val="00CF6A09"/>
    <w:rsid w:val="00D02BBF"/>
    <w:rsid w:val="00D032B2"/>
    <w:rsid w:val="00D04DFF"/>
    <w:rsid w:val="00D0691F"/>
    <w:rsid w:val="00D12927"/>
    <w:rsid w:val="00D12A70"/>
    <w:rsid w:val="00D12EB1"/>
    <w:rsid w:val="00D20A2D"/>
    <w:rsid w:val="00D31519"/>
    <w:rsid w:val="00D34883"/>
    <w:rsid w:val="00D36019"/>
    <w:rsid w:val="00D42F91"/>
    <w:rsid w:val="00D435EF"/>
    <w:rsid w:val="00D43B66"/>
    <w:rsid w:val="00D45D98"/>
    <w:rsid w:val="00D51949"/>
    <w:rsid w:val="00D602DE"/>
    <w:rsid w:val="00D64A28"/>
    <w:rsid w:val="00D650D2"/>
    <w:rsid w:val="00D653F3"/>
    <w:rsid w:val="00D66F77"/>
    <w:rsid w:val="00D6764B"/>
    <w:rsid w:val="00D74F74"/>
    <w:rsid w:val="00D7511E"/>
    <w:rsid w:val="00D804F3"/>
    <w:rsid w:val="00D8302E"/>
    <w:rsid w:val="00D91075"/>
    <w:rsid w:val="00D94D14"/>
    <w:rsid w:val="00DA0AEA"/>
    <w:rsid w:val="00DA384C"/>
    <w:rsid w:val="00DB0369"/>
    <w:rsid w:val="00DB39A2"/>
    <w:rsid w:val="00DB6A53"/>
    <w:rsid w:val="00DC4D61"/>
    <w:rsid w:val="00DD4CD7"/>
    <w:rsid w:val="00DE0796"/>
    <w:rsid w:val="00DF20E3"/>
    <w:rsid w:val="00DF4EAD"/>
    <w:rsid w:val="00E03BD9"/>
    <w:rsid w:val="00E04E20"/>
    <w:rsid w:val="00E10259"/>
    <w:rsid w:val="00E1319D"/>
    <w:rsid w:val="00E266D5"/>
    <w:rsid w:val="00E358AC"/>
    <w:rsid w:val="00E37784"/>
    <w:rsid w:val="00E42A2C"/>
    <w:rsid w:val="00E51410"/>
    <w:rsid w:val="00E51AC5"/>
    <w:rsid w:val="00E5528A"/>
    <w:rsid w:val="00E67AFB"/>
    <w:rsid w:val="00E70B2F"/>
    <w:rsid w:val="00E75016"/>
    <w:rsid w:val="00E805AC"/>
    <w:rsid w:val="00E843F6"/>
    <w:rsid w:val="00E94330"/>
    <w:rsid w:val="00E954EB"/>
    <w:rsid w:val="00E97C43"/>
    <w:rsid w:val="00EB060F"/>
    <w:rsid w:val="00EB42FB"/>
    <w:rsid w:val="00EB52B8"/>
    <w:rsid w:val="00EC559A"/>
    <w:rsid w:val="00ED215F"/>
    <w:rsid w:val="00ED2A27"/>
    <w:rsid w:val="00EE101F"/>
    <w:rsid w:val="00EE47DF"/>
    <w:rsid w:val="00EF08DA"/>
    <w:rsid w:val="00EF4DDB"/>
    <w:rsid w:val="00EF4F0A"/>
    <w:rsid w:val="00F044FC"/>
    <w:rsid w:val="00F12CDB"/>
    <w:rsid w:val="00F16C1D"/>
    <w:rsid w:val="00F23BC2"/>
    <w:rsid w:val="00F25B59"/>
    <w:rsid w:val="00F3253F"/>
    <w:rsid w:val="00F33842"/>
    <w:rsid w:val="00F34E92"/>
    <w:rsid w:val="00F42552"/>
    <w:rsid w:val="00F447A3"/>
    <w:rsid w:val="00F4569E"/>
    <w:rsid w:val="00F51493"/>
    <w:rsid w:val="00F5622E"/>
    <w:rsid w:val="00F71324"/>
    <w:rsid w:val="00F73154"/>
    <w:rsid w:val="00F770C0"/>
    <w:rsid w:val="00F81110"/>
    <w:rsid w:val="00F877A0"/>
    <w:rsid w:val="00F92DF6"/>
    <w:rsid w:val="00FA2771"/>
    <w:rsid w:val="00FA583A"/>
    <w:rsid w:val="00FA6A32"/>
    <w:rsid w:val="00FA7C5E"/>
    <w:rsid w:val="00FB5409"/>
    <w:rsid w:val="00FC69E3"/>
    <w:rsid w:val="00FD3425"/>
    <w:rsid w:val="00FD7572"/>
    <w:rsid w:val="00FE4F97"/>
    <w:rsid w:val="00FE6393"/>
    <w:rsid w:val="00FF03CD"/>
    <w:rsid w:val="00FF20EF"/>
    <w:rsid w:val="00FF6728"/>
    <w:rsid w:val="00FF6CCE"/>
    <w:rsid w:val="010A078F"/>
    <w:rsid w:val="0110FC9E"/>
    <w:rsid w:val="01181AF6"/>
    <w:rsid w:val="0139874B"/>
    <w:rsid w:val="01602B53"/>
    <w:rsid w:val="016942B1"/>
    <w:rsid w:val="0171E339"/>
    <w:rsid w:val="01A7255B"/>
    <w:rsid w:val="01AED3B8"/>
    <w:rsid w:val="01F64FE3"/>
    <w:rsid w:val="01F95DB3"/>
    <w:rsid w:val="01FACA92"/>
    <w:rsid w:val="020FD35E"/>
    <w:rsid w:val="021BD1BB"/>
    <w:rsid w:val="021FA3D2"/>
    <w:rsid w:val="0220E328"/>
    <w:rsid w:val="02291A8D"/>
    <w:rsid w:val="026E3F09"/>
    <w:rsid w:val="02A29770"/>
    <w:rsid w:val="02C79B30"/>
    <w:rsid w:val="02E12247"/>
    <w:rsid w:val="0305CD52"/>
    <w:rsid w:val="0310525E"/>
    <w:rsid w:val="033A9DBF"/>
    <w:rsid w:val="0365D5E4"/>
    <w:rsid w:val="0391E1C9"/>
    <w:rsid w:val="039AFDAA"/>
    <w:rsid w:val="03D8FBEA"/>
    <w:rsid w:val="03DB2325"/>
    <w:rsid w:val="03FD61C1"/>
    <w:rsid w:val="04115B40"/>
    <w:rsid w:val="04127713"/>
    <w:rsid w:val="043CB334"/>
    <w:rsid w:val="044330CA"/>
    <w:rsid w:val="044566F7"/>
    <w:rsid w:val="046E6E1C"/>
    <w:rsid w:val="046EA483"/>
    <w:rsid w:val="047D086D"/>
    <w:rsid w:val="048CE8B6"/>
    <w:rsid w:val="048E6290"/>
    <w:rsid w:val="04BB48BD"/>
    <w:rsid w:val="05042999"/>
    <w:rsid w:val="050E041A"/>
    <w:rsid w:val="050F9365"/>
    <w:rsid w:val="051CD62C"/>
    <w:rsid w:val="05415E4C"/>
    <w:rsid w:val="054AD4DB"/>
    <w:rsid w:val="05671312"/>
    <w:rsid w:val="05968F52"/>
    <w:rsid w:val="05A3D2E5"/>
    <w:rsid w:val="05CE402B"/>
    <w:rsid w:val="05FC064D"/>
    <w:rsid w:val="060296ED"/>
    <w:rsid w:val="06030814"/>
    <w:rsid w:val="060431DB"/>
    <w:rsid w:val="06056A9F"/>
    <w:rsid w:val="061AE1C8"/>
    <w:rsid w:val="062B1A5C"/>
    <w:rsid w:val="063CB3D4"/>
    <w:rsid w:val="063DE1C9"/>
    <w:rsid w:val="06459C36"/>
    <w:rsid w:val="064FF94B"/>
    <w:rsid w:val="06555276"/>
    <w:rsid w:val="065EDCAC"/>
    <w:rsid w:val="0662FA41"/>
    <w:rsid w:val="06731C87"/>
    <w:rsid w:val="06AEA1A8"/>
    <w:rsid w:val="06CB60DE"/>
    <w:rsid w:val="06CE3BB5"/>
    <w:rsid w:val="06FAA788"/>
    <w:rsid w:val="073FA346"/>
    <w:rsid w:val="075ABDA1"/>
    <w:rsid w:val="0766F46B"/>
    <w:rsid w:val="077AD18C"/>
    <w:rsid w:val="07A4A1A5"/>
    <w:rsid w:val="07B1BB90"/>
    <w:rsid w:val="07BC8356"/>
    <w:rsid w:val="07DAE9A6"/>
    <w:rsid w:val="07EA478D"/>
    <w:rsid w:val="080023E7"/>
    <w:rsid w:val="08A29B90"/>
    <w:rsid w:val="08AB3145"/>
    <w:rsid w:val="08AE1682"/>
    <w:rsid w:val="08C925E1"/>
    <w:rsid w:val="08F1FE03"/>
    <w:rsid w:val="095A0261"/>
    <w:rsid w:val="09634FB2"/>
    <w:rsid w:val="096B3D38"/>
    <w:rsid w:val="0978FEDF"/>
    <w:rsid w:val="099EFB7C"/>
    <w:rsid w:val="09A86AA4"/>
    <w:rsid w:val="09B6BA3A"/>
    <w:rsid w:val="09C558D3"/>
    <w:rsid w:val="0A3B9B9B"/>
    <w:rsid w:val="0A5875CF"/>
    <w:rsid w:val="0A5BA9D9"/>
    <w:rsid w:val="0A77B869"/>
    <w:rsid w:val="0AA6876E"/>
    <w:rsid w:val="0AC8C29F"/>
    <w:rsid w:val="0AE717E2"/>
    <w:rsid w:val="0AF5ADF3"/>
    <w:rsid w:val="0AFC2A3A"/>
    <w:rsid w:val="0B193565"/>
    <w:rsid w:val="0B1B9CCC"/>
    <w:rsid w:val="0B26BCED"/>
    <w:rsid w:val="0B36A84D"/>
    <w:rsid w:val="0B443B05"/>
    <w:rsid w:val="0B5FF726"/>
    <w:rsid w:val="0B823B87"/>
    <w:rsid w:val="0B8ECEF9"/>
    <w:rsid w:val="0B92AAB2"/>
    <w:rsid w:val="0BA7BAA4"/>
    <w:rsid w:val="0BD169BA"/>
    <w:rsid w:val="0BFE59EA"/>
    <w:rsid w:val="0C07E5E3"/>
    <w:rsid w:val="0C0FD036"/>
    <w:rsid w:val="0C532EE6"/>
    <w:rsid w:val="0C7828C4"/>
    <w:rsid w:val="0C91E14B"/>
    <w:rsid w:val="0CA3DCFD"/>
    <w:rsid w:val="0CB50EE2"/>
    <w:rsid w:val="0CB6FB7D"/>
    <w:rsid w:val="0CBFB78C"/>
    <w:rsid w:val="0CCB3D13"/>
    <w:rsid w:val="0CCD10A3"/>
    <w:rsid w:val="0CED113E"/>
    <w:rsid w:val="0CFCC219"/>
    <w:rsid w:val="0D1756D1"/>
    <w:rsid w:val="0D1AB4D5"/>
    <w:rsid w:val="0D2D114E"/>
    <w:rsid w:val="0D60CDA6"/>
    <w:rsid w:val="0D8253C0"/>
    <w:rsid w:val="0DA14D88"/>
    <w:rsid w:val="0DE342C8"/>
    <w:rsid w:val="0E12DC46"/>
    <w:rsid w:val="0E2585FE"/>
    <w:rsid w:val="0E3EAE5B"/>
    <w:rsid w:val="0E4379B0"/>
    <w:rsid w:val="0E89C108"/>
    <w:rsid w:val="0E975198"/>
    <w:rsid w:val="0E9B57A6"/>
    <w:rsid w:val="0EC80547"/>
    <w:rsid w:val="0EE526B6"/>
    <w:rsid w:val="0EE958FB"/>
    <w:rsid w:val="0EFB8357"/>
    <w:rsid w:val="0EFC2E08"/>
    <w:rsid w:val="0F068CCD"/>
    <w:rsid w:val="0F0A4A7D"/>
    <w:rsid w:val="0F1EBF5B"/>
    <w:rsid w:val="0F4483B8"/>
    <w:rsid w:val="0F5C90E1"/>
    <w:rsid w:val="0F9AB257"/>
    <w:rsid w:val="0F9F02A9"/>
    <w:rsid w:val="0FA6BC96"/>
    <w:rsid w:val="0FE04E53"/>
    <w:rsid w:val="107B83A7"/>
    <w:rsid w:val="10AFA4C2"/>
    <w:rsid w:val="10B596DC"/>
    <w:rsid w:val="10C6299C"/>
    <w:rsid w:val="10E2AC18"/>
    <w:rsid w:val="110171F3"/>
    <w:rsid w:val="112D0F5E"/>
    <w:rsid w:val="1144AEEA"/>
    <w:rsid w:val="119FDF98"/>
    <w:rsid w:val="11A01803"/>
    <w:rsid w:val="11CE1306"/>
    <w:rsid w:val="11CFB667"/>
    <w:rsid w:val="11D17954"/>
    <w:rsid w:val="11D75B50"/>
    <w:rsid w:val="11E7FD28"/>
    <w:rsid w:val="11FA295D"/>
    <w:rsid w:val="1208317C"/>
    <w:rsid w:val="121107DB"/>
    <w:rsid w:val="1216FC28"/>
    <w:rsid w:val="1245985B"/>
    <w:rsid w:val="125EF396"/>
    <w:rsid w:val="126A345A"/>
    <w:rsid w:val="126E9A57"/>
    <w:rsid w:val="127830D7"/>
    <w:rsid w:val="12F8F721"/>
    <w:rsid w:val="13277D03"/>
    <w:rsid w:val="13443CAF"/>
    <w:rsid w:val="13680051"/>
    <w:rsid w:val="13694869"/>
    <w:rsid w:val="13764B47"/>
    <w:rsid w:val="13920656"/>
    <w:rsid w:val="13A3087D"/>
    <w:rsid w:val="13A649D9"/>
    <w:rsid w:val="13AC61CA"/>
    <w:rsid w:val="13EB5D52"/>
    <w:rsid w:val="13EC15A6"/>
    <w:rsid w:val="14105B1B"/>
    <w:rsid w:val="141E8D49"/>
    <w:rsid w:val="14295F19"/>
    <w:rsid w:val="1435D1F1"/>
    <w:rsid w:val="14487807"/>
    <w:rsid w:val="1449C132"/>
    <w:rsid w:val="144AFBC7"/>
    <w:rsid w:val="144FAAE7"/>
    <w:rsid w:val="14687829"/>
    <w:rsid w:val="14699516"/>
    <w:rsid w:val="147DC4DE"/>
    <w:rsid w:val="14821B3F"/>
    <w:rsid w:val="149CB508"/>
    <w:rsid w:val="14A15D92"/>
    <w:rsid w:val="14A60259"/>
    <w:rsid w:val="14B36CD5"/>
    <w:rsid w:val="14B57345"/>
    <w:rsid w:val="14BDBA72"/>
    <w:rsid w:val="14D3C559"/>
    <w:rsid w:val="14E76F0F"/>
    <w:rsid w:val="14FCA7C3"/>
    <w:rsid w:val="1510B1B0"/>
    <w:rsid w:val="15120F1C"/>
    <w:rsid w:val="15574280"/>
    <w:rsid w:val="15872DB3"/>
    <w:rsid w:val="15998558"/>
    <w:rsid w:val="159D88A4"/>
    <w:rsid w:val="15D24581"/>
    <w:rsid w:val="15DE2F87"/>
    <w:rsid w:val="15DF816C"/>
    <w:rsid w:val="15EE54AD"/>
    <w:rsid w:val="15EFE62C"/>
    <w:rsid w:val="15F0D3E7"/>
    <w:rsid w:val="1615FE1A"/>
    <w:rsid w:val="16225307"/>
    <w:rsid w:val="1649C040"/>
    <w:rsid w:val="1657D172"/>
    <w:rsid w:val="16885209"/>
    <w:rsid w:val="168F3C1D"/>
    <w:rsid w:val="16A410FA"/>
    <w:rsid w:val="16C06B40"/>
    <w:rsid w:val="16E9E75C"/>
    <w:rsid w:val="16EDF939"/>
    <w:rsid w:val="170D5832"/>
    <w:rsid w:val="170ED05C"/>
    <w:rsid w:val="1716FF89"/>
    <w:rsid w:val="1727385C"/>
    <w:rsid w:val="1772432A"/>
    <w:rsid w:val="1778E908"/>
    <w:rsid w:val="17808C8D"/>
    <w:rsid w:val="1787E396"/>
    <w:rsid w:val="17B62C83"/>
    <w:rsid w:val="17C8453A"/>
    <w:rsid w:val="17D0057D"/>
    <w:rsid w:val="17D47FEC"/>
    <w:rsid w:val="17E187DF"/>
    <w:rsid w:val="182BA2BE"/>
    <w:rsid w:val="18427D0B"/>
    <w:rsid w:val="1891A5F8"/>
    <w:rsid w:val="18B085B5"/>
    <w:rsid w:val="18B22FB4"/>
    <w:rsid w:val="18B502CA"/>
    <w:rsid w:val="18B80F88"/>
    <w:rsid w:val="18F43A23"/>
    <w:rsid w:val="18FF6AEE"/>
    <w:rsid w:val="191D79A6"/>
    <w:rsid w:val="191DAE79"/>
    <w:rsid w:val="19302E8F"/>
    <w:rsid w:val="19495CCE"/>
    <w:rsid w:val="1949E928"/>
    <w:rsid w:val="1961E7DC"/>
    <w:rsid w:val="1969BD6E"/>
    <w:rsid w:val="1970262B"/>
    <w:rsid w:val="197924C8"/>
    <w:rsid w:val="19AD97E8"/>
    <w:rsid w:val="19B7DA89"/>
    <w:rsid w:val="19B7EB45"/>
    <w:rsid w:val="1A53DFE9"/>
    <w:rsid w:val="1A856CF7"/>
    <w:rsid w:val="1A9BE70F"/>
    <w:rsid w:val="1AE19C74"/>
    <w:rsid w:val="1B003446"/>
    <w:rsid w:val="1B040906"/>
    <w:rsid w:val="1B0BF68C"/>
    <w:rsid w:val="1B53BBA6"/>
    <w:rsid w:val="1B65EB4A"/>
    <w:rsid w:val="1BB1906C"/>
    <w:rsid w:val="1BDEA39C"/>
    <w:rsid w:val="1BF50EF7"/>
    <w:rsid w:val="1BF72215"/>
    <w:rsid w:val="1C06B5D0"/>
    <w:rsid w:val="1C21C56E"/>
    <w:rsid w:val="1C2306C0"/>
    <w:rsid w:val="1C246CF2"/>
    <w:rsid w:val="1C27559A"/>
    <w:rsid w:val="1C28B1D6"/>
    <w:rsid w:val="1C4DBD45"/>
    <w:rsid w:val="1C6F1D51"/>
    <w:rsid w:val="1C93B8E9"/>
    <w:rsid w:val="1C9FD967"/>
    <w:rsid w:val="1CA7C6ED"/>
    <w:rsid w:val="1CABD4A7"/>
    <w:rsid w:val="1CCB349D"/>
    <w:rsid w:val="1CDAF283"/>
    <w:rsid w:val="1D17C4B4"/>
    <w:rsid w:val="1D44FD96"/>
    <w:rsid w:val="1D4975EA"/>
    <w:rsid w:val="1D5575A7"/>
    <w:rsid w:val="1D69747F"/>
    <w:rsid w:val="1D785613"/>
    <w:rsid w:val="1DB24161"/>
    <w:rsid w:val="1DB7AD1E"/>
    <w:rsid w:val="1DDE8889"/>
    <w:rsid w:val="1E09B7DA"/>
    <w:rsid w:val="1E28FD85"/>
    <w:rsid w:val="1E2A9913"/>
    <w:rsid w:val="1E3BA9C8"/>
    <w:rsid w:val="1E43974E"/>
    <w:rsid w:val="1E4D798F"/>
    <w:rsid w:val="1E706DA3"/>
    <w:rsid w:val="1E8095FA"/>
    <w:rsid w:val="1E8D5EAB"/>
    <w:rsid w:val="1EC82011"/>
    <w:rsid w:val="1EDAD170"/>
    <w:rsid w:val="1EFC2447"/>
    <w:rsid w:val="1F1EF771"/>
    <w:rsid w:val="1F4D2477"/>
    <w:rsid w:val="1F66F673"/>
    <w:rsid w:val="1FC4CDE6"/>
    <w:rsid w:val="1FC64D12"/>
    <w:rsid w:val="1FDC8263"/>
    <w:rsid w:val="1FDF67AF"/>
    <w:rsid w:val="1FFF8B96"/>
    <w:rsid w:val="20029B74"/>
    <w:rsid w:val="20278606"/>
    <w:rsid w:val="2036E405"/>
    <w:rsid w:val="2037A458"/>
    <w:rsid w:val="2039B350"/>
    <w:rsid w:val="208036CC"/>
    <w:rsid w:val="20BEB474"/>
    <w:rsid w:val="20C40B9E"/>
    <w:rsid w:val="20D4547A"/>
    <w:rsid w:val="20F959FB"/>
    <w:rsid w:val="210F67DB"/>
    <w:rsid w:val="2117F7DD"/>
    <w:rsid w:val="211DD022"/>
    <w:rsid w:val="2156AD9A"/>
    <w:rsid w:val="217CF7E4"/>
    <w:rsid w:val="218D8F36"/>
    <w:rsid w:val="218E06C1"/>
    <w:rsid w:val="219A8419"/>
    <w:rsid w:val="21B01379"/>
    <w:rsid w:val="21BB3782"/>
    <w:rsid w:val="21C2F16D"/>
    <w:rsid w:val="21E5A5C2"/>
    <w:rsid w:val="21F22F06"/>
    <w:rsid w:val="21F39B4B"/>
    <w:rsid w:val="220BA1EA"/>
    <w:rsid w:val="222AB88C"/>
    <w:rsid w:val="222EBC62"/>
    <w:rsid w:val="2251DFC2"/>
    <w:rsid w:val="228EF5FC"/>
    <w:rsid w:val="22938350"/>
    <w:rsid w:val="2295935F"/>
    <w:rsid w:val="229A35CA"/>
    <w:rsid w:val="229FF21D"/>
    <w:rsid w:val="22B32D04"/>
    <w:rsid w:val="22F37183"/>
    <w:rsid w:val="231ED128"/>
    <w:rsid w:val="2327A524"/>
    <w:rsid w:val="233BAC12"/>
    <w:rsid w:val="234BE3DA"/>
    <w:rsid w:val="23655B95"/>
    <w:rsid w:val="236A3C7B"/>
    <w:rsid w:val="2397C462"/>
    <w:rsid w:val="2399F835"/>
    <w:rsid w:val="23BEA687"/>
    <w:rsid w:val="23D6CDD7"/>
    <w:rsid w:val="23EC1134"/>
    <w:rsid w:val="24247C90"/>
    <w:rsid w:val="242EA05C"/>
    <w:rsid w:val="2436C095"/>
    <w:rsid w:val="2497BBA1"/>
    <w:rsid w:val="2498AC7C"/>
    <w:rsid w:val="249B395B"/>
    <w:rsid w:val="249CDEA4"/>
    <w:rsid w:val="24BFB2DA"/>
    <w:rsid w:val="253E24FF"/>
    <w:rsid w:val="254CEE2E"/>
    <w:rsid w:val="255E806C"/>
    <w:rsid w:val="256D0E0C"/>
    <w:rsid w:val="256E833E"/>
    <w:rsid w:val="25780A37"/>
    <w:rsid w:val="2599C891"/>
    <w:rsid w:val="25A6BDA3"/>
    <w:rsid w:val="25E0EDC5"/>
    <w:rsid w:val="25F9D876"/>
    <w:rsid w:val="2619E056"/>
    <w:rsid w:val="2633B9C6"/>
    <w:rsid w:val="26340F6A"/>
    <w:rsid w:val="263F5B4A"/>
    <w:rsid w:val="265778AF"/>
    <w:rsid w:val="265B833B"/>
    <w:rsid w:val="268C30EB"/>
    <w:rsid w:val="26A03848"/>
    <w:rsid w:val="26A925CB"/>
    <w:rsid w:val="26D58288"/>
    <w:rsid w:val="26FF479A"/>
    <w:rsid w:val="270552CB"/>
    <w:rsid w:val="2708DE6D"/>
    <w:rsid w:val="27218798"/>
    <w:rsid w:val="272D1071"/>
    <w:rsid w:val="276E6157"/>
    <w:rsid w:val="27885302"/>
    <w:rsid w:val="27901874"/>
    <w:rsid w:val="2795A8D7"/>
    <w:rsid w:val="27B4DC6B"/>
    <w:rsid w:val="27C1B6B1"/>
    <w:rsid w:val="27CA51FD"/>
    <w:rsid w:val="28249D6A"/>
    <w:rsid w:val="282EE227"/>
    <w:rsid w:val="28314EDE"/>
    <w:rsid w:val="284FB02B"/>
    <w:rsid w:val="28574B54"/>
    <w:rsid w:val="285885AA"/>
    <w:rsid w:val="2869C17C"/>
    <w:rsid w:val="286B19AC"/>
    <w:rsid w:val="287AE36E"/>
    <w:rsid w:val="28A62400"/>
    <w:rsid w:val="28B7FF84"/>
    <w:rsid w:val="28CCA838"/>
    <w:rsid w:val="28DA88FF"/>
    <w:rsid w:val="28F51CD4"/>
    <w:rsid w:val="28F818E6"/>
    <w:rsid w:val="292032CE"/>
    <w:rsid w:val="29284CEA"/>
    <w:rsid w:val="296DD21F"/>
    <w:rsid w:val="299323FD"/>
    <w:rsid w:val="29AD87E4"/>
    <w:rsid w:val="29B812A1"/>
    <w:rsid w:val="2A0EDC47"/>
    <w:rsid w:val="2A12D505"/>
    <w:rsid w:val="2A1D3242"/>
    <w:rsid w:val="2A21461A"/>
    <w:rsid w:val="2A56071C"/>
    <w:rsid w:val="2A692C07"/>
    <w:rsid w:val="2AAF921A"/>
    <w:rsid w:val="2AAFC3F0"/>
    <w:rsid w:val="2ABC032F"/>
    <w:rsid w:val="2ACD2893"/>
    <w:rsid w:val="2ACDB384"/>
    <w:rsid w:val="2ACF7749"/>
    <w:rsid w:val="2AD43D59"/>
    <w:rsid w:val="2AE8219D"/>
    <w:rsid w:val="2AEFB7A0"/>
    <w:rsid w:val="2B09A280"/>
    <w:rsid w:val="2B3BFE94"/>
    <w:rsid w:val="2B3C4241"/>
    <w:rsid w:val="2B3E7CED"/>
    <w:rsid w:val="2B55501C"/>
    <w:rsid w:val="2B991299"/>
    <w:rsid w:val="2BACDC5D"/>
    <w:rsid w:val="2BDDC4C2"/>
    <w:rsid w:val="2BECC73F"/>
    <w:rsid w:val="2BF32CE8"/>
    <w:rsid w:val="2C015D76"/>
    <w:rsid w:val="2C04BF26"/>
    <w:rsid w:val="2C1AC945"/>
    <w:rsid w:val="2C2B0720"/>
    <w:rsid w:val="2C3C75A5"/>
    <w:rsid w:val="2C57D390"/>
    <w:rsid w:val="2C7EFABA"/>
    <w:rsid w:val="2C82AD59"/>
    <w:rsid w:val="2C89BACE"/>
    <w:rsid w:val="2C92D51B"/>
    <w:rsid w:val="2C9726C7"/>
    <w:rsid w:val="2CB30E9C"/>
    <w:rsid w:val="2D0928D6"/>
    <w:rsid w:val="2D215728"/>
    <w:rsid w:val="2D46C018"/>
    <w:rsid w:val="2D4A75C7"/>
    <w:rsid w:val="2D6193E8"/>
    <w:rsid w:val="2D703DBA"/>
    <w:rsid w:val="2D7E5F55"/>
    <w:rsid w:val="2D928FB4"/>
    <w:rsid w:val="2D95BE9F"/>
    <w:rsid w:val="2D9E0568"/>
    <w:rsid w:val="2DB050E8"/>
    <w:rsid w:val="2DCE6C48"/>
    <w:rsid w:val="2DD84606"/>
    <w:rsid w:val="2DF931D8"/>
    <w:rsid w:val="2E0320EE"/>
    <w:rsid w:val="2E04EA5B"/>
    <w:rsid w:val="2E11EC1E"/>
    <w:rsid w:val="2E45ABE5"/>
    <w:rsid w:val="2E4DF91D"/>
    <w:rsid w:val="2E7CD6C8"/>
    <w:rsid w:val="2E960FA7"/>
    <w:rsid w:val="2EAD04AB"/>
    <w:rsid w:val="2EB28BB4"/>
    <w:rsid w:val="2EBF267E"/>
    <w:rsid w:val="2EFBB376"/>
    <w:rsid w:val="2F03B4D9"/>
    <w:rsid w:val="2F279394"/>
    <w:rsid w:val="2F29AD7F"/>
    <w:rsid w:val="2F2C6828"/>
    <w:rsid w:val="2F4BD8DA"/>
    <w:rsid w:val="2F56C7AA"/>
    <w:rsid w:val="2F6897D3"/>
    <w:rsid w:val="2F70FAB3"/>
    <w:rsid w:val="2F825075"/>
    <w:rsid w:val="2F84CB27"/>
    <w:rsid w:val="2FAACC7A"/>
    <w:rsid w:val="2FE35283"/>
    <w:rsid w:val="30036962"/>
    <w:rsid w:val="301547BC"/>
    <w:rsid w:val="3020CBAF"/>
    <w:rsid w:val="30294279"/>
    <w:rsid w:val="303E1918"/>
    <w:rsid w:val="305D280A"/>
    <w:rsid w:val="30679D39"/>
    <w:rsid w:val="3068EE2C"/>
    <w:rsid w:val="30821689"/>
    <w:rsid w:val="30840132"/>
    <w:rsid w:val="30937D1A"/>
    <w:rsid w:val="30A5CBF7"/>
    <w:rsid w:val="30D0E0BE"/>
    <w:rsid w:val="30FAF9A0"/>
    <w:rsid w:val="314C2E83"/>
    <w:rsid w:val="3152ACBA"/>
    <w:rsid w:val="315BA96D"/>
    <w:rsid w:val="318EDA70"/>
    <w:rsid w:val="3190D575"/>
    <w:rsid w:val="31A341DD"/>
    <w:rsid w:val="31A4E1FF"/>
    <w:rsid w:val="31BFE1BC"/>
    <w:rsid w:val="31E5F4F1"/>
    <w:rsid w:val="32143D71"/>
    <w:rsid w:val="32419C58"/>
    <w:rsid w:val="324C17B1"/>
    <w:rsid w:val="325F572D"/>
    <w:rsid w:val="32CEE743"/>
    <w:rsid w:val="32D3CDD0"/>
    <w:rsid w:val="32DA322A"/>
    <w:rsid w:val="32DCB0C3"/>
    <w:rsid w:val="3312F4CF"/>
    <w:rsid w:val="3328C9BE"/>
    <w:rsid w:val="33379CAB"/>
    <w:rsid w:val="3344E433"/>
    <w:rsid w:val="334789AB"/>
    <w:rsid w:val="334CE87E"/>
    <w:rsid w:val="335535C2"/>
    <w:rsid w:val="33694BA3"/>
    <w:rsid w:val="3395C0B2"/>
    <w:rsid w:val="33AFFE97"/>
    <w:rsid w:val="33B9B74B"/>
    <w:rsid w:val="33E7EC7D"/>
    <w:rsid w:val="33EF4EFB"/>
    <w:rsid w:val="345DCFA5"/>
    <w:rsid w:val="3494FAE4"/>
    <w:rsid w:val="34F43CD2"/>
    <w:rsid w:val="34FC7475"/>
    <w:rsid w:val="351F87D2"/>
    <w:rsid w:val="352CB593"/>
    <w:rsid w:val="356153FC"/>
    <w:rsid w:val="357D14E0"/>
    <w:rsid w:val="3587BB14"/>
    <w:rsid w:val="359C8E76"/>
    <w:rsid w:val="35B8C109"/>
    <w:rsid w:val="35F384E9"/>
    <w:rsid w:val="3607ABBE"/>
    <w:rsid w:val="36190DA3"/>
    <w:rsid w:val="361B890C"/>
    <w:rsid w:val="364D777B"/>
    <w:rsid w:val="36639B96"/>
    <w:rsid w:val="3668A132"/>
    <w:rsid w:val="3674C88E"/>
    <w:rsid w:val="36773906"/>
    <w:rsid w:val="36949C5F"/>
    <w:rsid w:val="3699E549"/>
    <w:rsid w:val="36A0DDF8"/>
    <w:rsid w:val="36B1A437"/>
    <w:rsid w:val="36C8928D"/>
    <w:rsid w:val="36E56C51"/>
    <w:rsid w:val="3701302D"/>
    <w:rsid w:val="371DF515"/>
    <w:rsid w:val="37208C94"/>
    <w:rsid w:val="3749A2DA"/>
    <w:rsid w:val="377C7995"/>
    <w:rsid w:val="37872CAD"/>
    <w:rsid w:val="378FA3FC"/>
    <w:rsid w:val="37A0638F"/>
    <w:rsid w:val="37B3311F"/>
    <w:rsid w:val="37B7596D"/>
    <w:rsid w:val="37D65BC7"/>
    <w:rsid w:val="37F32F2F"/>
    <w:rsid w:val="37F6F706"/>
    <w:rsid w:val="383C798E"/>
    <w:rsid w:val="3854FD68"/>
    <w:rsid w:val="385C850D"/>
    <w:rsid w:val="385E6CBE"/>
    <w:rsid w:val="386FA593"/>
    <w:rsid w:val="38772765"/>
    <w:rsid w:val="388B3150"/>
    <w:rsid w:val="388F9FA0"/>
    <w:rsid w:val="38B06C82"/>
    <w:rsid w:val="38B493EC"/>
    <w:rsid w:val="38C2C01E"/>
    <w:rsid w:val="38CB2959"/>
    <w:rsid w:val="38CDBC49"/>
    <w:rsid w:val="38EAB57F"/>
    <w:rsid w:val="39262423"/>
    <w:rsid w:val="39378C46"/>
    <w:rsid w:val="394234B3"/>
    <w:rsid w:val="3954A998"/>
    <w:rsid w:val="395ECC69"/>
    <w:rsid w:val="39795FF2"/>
    <w:rsid w:val="39B0388F"/>
    <w:rsid w:val="39BC2A02"/>
    <w:rsid w:val="39CFD029"/>
    <w:rsid w:val="39EEE406"/>
    <w:rsid w:val="39F2CFDF"/>
    <w:rsid w:val="3A0582E0"/>
    <w:rsid w:val="3A3065C5"/>
    <w:rsid w:val="3A34C51F"/>
    <w:rsid w:val="3A5BEB24"/>
    <w:rsid w:val="3A8685E0"/>
    <w:rsid w:val="3A9E669C"/>
    <w:rsid w:val="3AA4E8BA"/>
    <w:rsid w:val="3ABFCB66"/>
    <w:rsid w:val="3AD33A0C"/>
    <w:rsid w:val="3ADF3C2C"/>
    <w:rsid w:val="3B001C59"/>
    <w:rsid w:val="3B49E6BA"/>
    <w:rsid w:val="3B4FBE58"/>
    <w:rsid w:val="3B797088"/>
    <w:rsid w:val="3BA33FAE"/>
    <w:rsid w:val="3BBBDBCF"/>
    <w:rsid w:val="3BCD06C5"/>
    <w:rsid w:val="3BD0AACA"/>
    <w:rsid w:val="3BDDE19A"/>
    <w:rsid w:val="3BDFD3FC"/>
    <w:rsid w:val="3BE38AF6"/>
    <w:rsid w:val="3BF7BB85"/>
    <w:rsid w:val="3C0CB36B"/>
    <w:rsid w:val="3C1BF014"/>
    <w:rsid w:val="3C1E7461"/>
    <w:rsid w:val="3C31E7BC"/>
    <w:rsid w:val="3C3C06EC"/>
    <w:rsid w:val="3C3DE716"/>
    <w:rsid w:val="3C3E1615"/>
    <w:rsid w:val="3C4DB594"/>
    <w:rsid w:val="3C5DC4E5"/>
    <w:rsid w:val="3C5E1E44"/>
    <w:rsid w:val="3C6467CB"/>
    <w:rsid w:val="3C8A7DAF"/>
    <w:rsid w:val="3CA01DCC"/>
    <w:rsid w:val="3CC144FD"/>
    <w:rsid w:val="3CC20C88"/>
    <w:rsid w:val="3CC45914"/>
    <w:rsid w:val="3CC88A75"/>
    <w:rsid w:val="3CCCAE1E"/>
    <w:rsid w:val="3CDB9AEC"/>
    <w:rsid w:val="3CE21FB3"/>
    <w:rsid w:val="3CE5FE0D"/>
    <w:rsid w:val="3CEA31E3"/>
    <w:rsid w:val="3D0589F5"/>
    <w:rsid w:val="3D236322"/>
    <w:rsid w:val="3D5E47CA"/>
    <w:rsid w:val="3D8A6F79"/>
    <w:rsid w:val="3D959C76"/>
    <w:rsid w:val="3D963141"/>
    <w:rsid w:val="3DA1DF8E"/>
    <w:rsid w:val="3DABEC15"/>
    <w:rsid w:val="3DB6410C"/>
    <w:rsid w:val="3DC27811"/>
    <w:rsid w:val="3DC2E421"/>
    <w:rsid w:val="3DF9EEA5"/>
    <w:rsid w:val="3DFBB42B"/>
    <w:rsid w:val="3E000577"/>
    <w:rsid w:val="3E057602"/>
    <w:rsid w:val="3E121A87"/>
    <w:rsid w:val="3E25A15A"/>
    <w:rsid w:val="3E3892E9"/>
    <w:rsid w:val="3E95355B"/>
    <w:rsid w:val="3EC257E4"/>
    <w:rsid w:val="3EC9B32E"/>
    <w:rsid w:val="3EDEE717"/>
    <w:rsid w:val="3EE9375D"/>
    <w:rsid w:val="3EE98976"/>
    <w:rsid w:val="3EF2F197"/>
    <w:rsid w:val="3F3324B4"/>
    <w:rsid w:val="3F3376D4"/>
    <w:rsid w:val="3F3C3502"/>
    <w:rsid w:val="3F425DC9"/>
    <w:rsid w:val="3F67F0E1"/>
    <w:rsid w:val="3F7078E0"/>
    <w:rsid w:val="3F8EEC2E"/>
    <w:rsid w:val="3F9565A7"/>
    <w:rsid w:val="3F9B89FB"/>
    <w:rsid w:val="3FB38A06"/>
    <w:rsid w:val="3FC0669F"/>
    <w:rsid w:val="3FFF52EF"/>
    <w:rsid w:val="400BAF43"/>
    <w:rsid w:val="4012CDC4"/>
    <w:rsid w:val="403DFDFB"/>
    <w:rsid w:val="40516B63"/>
    <w:rsid w:val="407F11F6"/>
    <w:rsid w:val="40B41500"/>
    <w:rsid w:val="40BC6652"/>
    <w:rsid w:val="40C810E1"/>
    <w:rsid w:val="40CDD203"/>
    <w:rsid w:val="40E0812E"/>
    <w:rsid w:val="40E1F86C"/>
    <w:rsid w:val="40EE1290"/>
    <w:rsid w:val="40FFAE25"/>
    <w:rsid w:val="41118A0F"/>
    <w:rsid w:val="4113555D"/>
    <w:rsid w:val="4114E696"/>
    <w:rsid w:val="415AE985"/>
    <w:rsid w:val="415D421C"/>
    <w:rsid w:val="42054793"/>
    <w:rsid w:val="421CD5FC"/>
    <w:rsid w:val="4229F761"/>
    <w:rsid w:val="422D497D"/>
    <w:rsid w:val="42454FA5"/>
    <w:rsid w:val="424915AD"/>
    <w:rsid w:val="424C04DE"/>
    <w:rsid w:val="42B4376B"/>
    <w:rsid w:val="42D6BF58"/>
    <w:rsid w:val="42DE327E"/>
    <w:rsid w:val="42F1EF7B"/>
    <w:rsid w:val="432A5588"/>
    <w:rsid w:val="43408D6E"/>
    <w:rsid w:val="435283FA"/>
    <w:rsid w:val="438089C8"/>
    <w:rsid w:val="4394068E"/>
    <w:rsid w:val="43BA0D77"/>
    <w:rsid w:val="43DDAA38"/>
    <w:rsid w:val="44492AD1"/>
    <w:rsid w:val="445B672C"/>
    <w:rsid w:val="4462000E"/>
    <w:rsid w:val="4462532E"/>
    <w:rsid w:val="446598DA"/>
    <w:rsid w:val="44EF2108"/>
    <w:rsid w:val="453A20A1"/>
    <w:rsid w:val="4552BB13"/>
    <w:rsid w:val="45788DC1"/>
    <w:rsid w:val="459B6B7F"/>
    <w:rsid w:val="459F2133"/>
    <w:rsid w:val="45ADF901"/>
    <w:rsid w:val="45B1BAE3"/>
    <w:rsid w:val="45BF997A"/>
    <w:rsid w:val="45EB9B63"/>
    <w:rsid w:val="45F29F9C"/>
    <w:rsid w:val="46056E0A"/>
    <w:rsid w:val="46212B15"/>
    <w:rsid w:val="4629491D"/>
    <w:rsid w:val="462949D9"/>
    <w:rsid w:val="462E3899"/>
    <w:rsid w:val="463B0B28"/>
    <w:rsid w:val="463F1A52"/>
    <w:rsid w:val="4648EF85"/>
    <w:rsid w:val="464A24D6"/>
    <w:rsid w:val="467D0A0D"/>
    <w:rsid w:val="468740EC"/>
    <w:rsid w:val="46968350"/>
    <w:rsid w:val="46C90AD4"/>
    <w:rsid w:val="46D8B8B6"/>
    <w:rsid w:val="46F96EEF"/>
    <w:rsid w:val="46FE32AC"/>
    <w:rsid w:val="472EE755"/>
    <w:rsid w:val="47337058"/>
    <w:rsid w:val="47631169"/>
    <w:rsid w:val="4767BC45"/>
    <w:rsid w:val="476CF66E"/>
    <w:rsid w:val="477CC4EC"/>
    <w:rsid w:val="4786C037"/>
    <w:rsid w:val="4798ECA9"/>
    <w:rsid w:val="47A04ABC"/>
    <w:rsid w:val="47B6BFB1"/>
    <w:rsid w:val="47CC83A0"/>
    <w:rsid w:val="47E8D79C"/>
    <w:rsid w:val="483B6D1E"/>
    <w:rsid w:val="4841B9C9"/>
    <w:rsid w:val="487347C5"/>
    <w:rsid w:val="48748917"/>
    <w:rsid w:val="48ADA368"/>
    <w:rsid w:val="48D27FE7"/>
    <w:rsid w:val="48E8B008"/>
    <w:rsid w:val="491C73A7"/>
    <w:rsid w:val="4921DAC0"/>
    <w:rsid w:val="49233C25"/>
    <w:rsid w:val="492A5963"/>
    <w:rsid w:val="4940C923"/>
    <w:rsid w:val="496A7CD4"/>
    <w:rsid w:val="498B1A83"/>
    <w:rsid w:val="49AB11C6"/>
    <w:rsid w:val="49EF975B"/>
    <w:rsid w:val="4A089B59"/>
    <w:rsid w:val="4A14FD14"/>
    <w:rsid w:val="4A1770E2"/>
    <w:rsid w:val="4A765B94"/>
    <w:rsid w:val="4A883ECC"/>
    <w:rsid w:val="4A98A303"/>
    <w:rsid w:val="4AAB6E9A"/>
    <w:rsid w:val="4AC9F50E"/>
    <w:rsid w:val="4ACAA0AE"/>
    <w:rsid w:val="4AD5B9BE"/>
    <w:rsid w:val="4ADAF68C"/>
    <w:rsid w:val="4B12A78D"/>
    <w:rsid w:val="4B32923E"/>
    <w:rsid w:val="4B40264B"/>
    <w:rsid w:val="4B646502"/>
    <w:rsid w:val="4B6C6F3F"/>
    <w:rsid w:val="4B7BA285"/>
    <w:rsid w:val="4BE20F7D"/>
    <w:rsid w:val="4C07196F"/>
    <w:rsid w:val="4C137520"/>
    <w:rsid w:val="4C3477C4"/>
    <w:rsid w:val="4C5BE39E"/>
    <w:rsid w:val="4C628E6D"/>
    <w:rsid w:val="4C65C56F"/>
    <w:rsid w:val="4C8AD7FB"/>
    <w:rsid w:val="4C927771"/>
    <w:rsid w:val="4CA03D94"/>
    <w:rsid w:val="4CC5AAF1"/>
    <w:rsid w:val="4CCE4285"/>
    <w:rsid w:val="4D06DA94"/>
    <w:rsid w:val="4D2ECF1A"/>
    <w:rsid w:val="4D334BE8"/>
    <w:rsid w:val="4D4B4555"/>
    <w:rsid w:val="4D55A413"/>
    <w:rsid w:val="4D5C6930"/>
    <w:rsid w:val="4D681D00"/>
    <w:rsid w:val="4D7B805A"/>
    <w:rsid w:val="4DB3BC2C"/>
    <w:rsid w:val="4DDCE509"/>
    <w:rsid w:val="4DFC1D33"/>
    <w:rsid w:val="4E0EB0AE"/>
    <w:rsid w:val="4E13B46F"/>
    <w:rsid w:val="4E4A64A1"/>
    <w:rsid w:val="4E4D81A4"/>
    <w:rsid w:val="4E62F30F"/>
    <w:rsid w:val="4E8913C9"/>
    <w:rsid w:val="4E8FCAA2"/>
    <w:rsid w:val="4E9FCA5A"/>
    <w:rsid w:val="4EB92481"/>
    <w:rsid w:val="4EC07AE3"/>
    <w:rsid w:val="4EEAAD05"/>
    <w:rsid w:val="4EF26440"/>
    <w:rsid w:val="4EF5BD40"/>
    <w:rsid w:val="4F25CB87"/>
    <w:rsid w:val="4F35D6B6"/>
    <w:rsid w:val="4F424DC5"/>
    <w:rsid w:val="4F4F8C8D"/>
    <w:rsid w:val="4F5A3885"/>
    <w:rsid w:val="4F6C1886"/>
    <w:rsid w:val="4F9CAB12"/>
    <w:rsid w:val="4FAF5526"/>
    <w:rsid w:val="4FBA19DD"/>
    <w:rsid w:val="4FCFED34"/>
    <w:rsid w:val="4FF49132"/>
    <w:rsid w:val="5022C002"/>
    <w:rsid w:val="502A56F7"/>
    <w:rsid w:val="503D19C6"/>
    <w:rsid w:val="5043008F"/>
    <w:rsid w:val="504BDFA3"/>
    <w:rsid w:val="50565F6A"/>
    <w:rsid w:val="505FA65F"/>
    <w:rsid w:val="50661B0F"/>
    <w:rsid w:val="5090A239"/>
    <w:rsid w:val="50C8D90C"/>
    <w:rsid w:val="50D294D8"/>
    <w:rsid w:val="50DAEFE8"/>
    <w:rsid w:val="50E29DD8"/>
    <w:rsid w:val="50E34546"/>
    <w:rsid w:val="50FC6DA3"/>
    <w:rsid w:val="5113983C"/>
    <w:rsid w:val="51389173"/>
    <w:rsid w:val="513D7A71"/>
    <w:rsid w:val="5146F47B"/>
    <w:rsid w:val="515E9A78"/>
    <w:rsid w:val="5160BDED"/>
    <w:rsid w:val="516B0699"/>
    <w:rsid w:val="5179103F"/>
    <w:rsid w:val="5181483F"/>
    <w:rsid w:val="518ECEB5"/>
    <w:rsid w:val="5194C503"/>
    <w:rsid w:val="51D7EE09"/>
    <w:rsid w:val="51EBC280"/>
    <w:rsid w:val="52163BA5"/>
    <w:rsid w:val="521FB9B1"/>
    <w:rsid w:val="5221D1E1"/>
    <w:rsid w:val="5238F3A7"/>
    <w:rsid w:val="524A850A"/>
    <w:rsid w:val="524EFA13"/>
    <w:rsid w:val="52872D4F"/>
    <w:rsid w:val="529C190D"/>
    <w:rsid w:val="52AF9BDE"/>
    <w:rsid w:val="52D45A18"/>
    <w:rsid w:val="52FE2939"/>
    <w:rsid w:val="531E3D4F"/>
    <w:rsid w:val="5321B2EE"/>
    <w:rsid w:val="532F9CBE"/>
    <w:rsid w:val="5334A134"/>
    <w:rsid w:val="534437D1"/>
    <w:rsid w:val="536876B6"/>
    <w:rsid w:val="53766513"/>
    <w:rsid w:val="537AA151"/>
    <w:rsid w:val="539EA7B2"/>
    <w:rsid w:val="53BB8A12"/>
    <w:rsid w:val="53BD06F8"/>
    <w:rsid w:val="53BFE3AE"/>
    <w:rsid w:val="53D9D559"/>
    <w:rsid w:val="53E9D0DD"/>
    <w:rsid w:val="5410E9F7"/>
    <w:rsid w:val="5425B048"/>
    <w:rsid w:val="54340E65"/>
    <w:rsid w:val="5462AB0E"/>
    <w:rsid w:val="547E2013"/>
    <w:rsid w:val="549410AB"/>
    <w:rsid w:val="54AA67B3"/>
    <w:rsid w:val="54E804F3"/>
    <w:rsid w:val="54E8E15B"/>
    <w:rsid w:val="54EE8164"/>
    <w:rsid w:val="54EF39FB"/>
    <w:rsid w:val="551AC20F"/>
    <w:rsid w:val="5582F13B"/>
    <w:rsid w:val="55908C04"/>
    <w:rsid w:val="55BC0894"/>
    <w:rsid w:val="55C6B626"/>
    <w:rsid w:val="55CC4ED6"/>
    <w:rsid w:val="55CFDEC6"/>
    <w:rsid w:val="55D6C89E"/>
    <w:rsid w:val="564B1DE1"/>
    <w:rsid w:val="5667DF6D"/>
    <w:rsid w:val="566FB324"/>
    <w:rsid w:val="56717F3A"/>
    <w:rsid w:val="56993E85"/>
    <w:rsid w:val="569A7040"/>
    <w:rsid w:val="56AA795C"/>
    <w:rsid w:val="56B24213"/>
    <w:rsid w:val="56CF1CFD"/>
    <w:rsid w:val="56D8FF3E"/>
    <w:rsid w:val="56E14774"/>
    <w:rsid w:val="56EDD25F"/>
    <w:rsid w:val="570E63E4"/>
    <w:rsid w:val="572FA8DE"/>
    <w:rsid w:val="5741B37E"/>
    <w:rsid w:val="5745189B"/>
    <w:rsid w:val="57662CFD"/>
    <w:rsid w:val="576F3C6B"/>
    <w:rsid w:val="579358F0"/>
    <w:rsid w:val="579C8DA1"/>
    <w:rsid w:val="579EDCE3"/>
    <w:rsid w:val="57B48E93"/>
    <w:rsid w:val="57C97716"/>
    <w:rsid w:val="57DE61AF"/>
    <w:rsid w:val="57F5E870"/>
    <w:rsid w:val="5827D95A"/>
    <w:rsid w:val="582E5CEF"/>
    <w:rsid w:val="58350EE6"/>
    <w:rsid w:val="583CC724"/>
    <w:rsid w:val="5844CBE5"/>
    <w:rsid w:val="584649BD"/>
    <w:rsid w:val="585203EB"/>
    <w:rsid w:val="58555FCE"/>
    <w:rsid w:val="5855CB51"/>
    <w:rsid w:val="585970B5"/>
    <w:rsid w:val="587866EE"/>
    <w:rsid w:val="588F3D3E"/>
    <w:rsid w:val="58AEE3CE"/>
    <w:rsid w:val="58BD4200"/>
    <w:rsid w:val="58C0C753"/>
    <w:rsid w:val="58DEEED5"/>
    <w:rsid w:val="59654777"/>
    <w:rsid w:val="596CA891"/>
    <w:rsid w:val="59B1FE71"/>
    <w:rsid w:val="59B8D55C"/>
    <w:rsid w:val="59D0DF47"/>
    <w:rsid w:val="5A205FB0"/>
    <w:rsid w:val="5A6749A0"/>
    <w:rsid w:val="5A8141C6"/>
    <w:rsid w:val="5A8C3165"/>
    <w:rsid w:val="5AA34FE9"/>
    <w:rsid w:val="5AB4A3C1"/>
    <w:rsid w:val="5ACA1967"/>
    <w:rsid w:val="5AD8A85A"/>
    <w:rsid w:val="5ADD0141"/>
    <w:rsid w:val="5AF3CB0E"/>
    <w:rsid w:val="5B031210"/>
    <w:rsid w:val="5B1D613F"/>
    <w:rsid w:val="5B294F34"/>
    <w:rsid w:val="5B703D6B"/>
    <w:rsid w:val="5B748D7E"/>
    <w:rsid w:val="5B7B19F1"/>
    <w:rsid w:val="5B7F3AE0"/>
    <w:rsid w:val="5B85B336"/>
    <w:rsid w:val="5BB2A82B"/>
    <w:rsid w:val="5BB89022"/>
    <w:rsid w:val="5BE5DE7A"/>
    <w:rsid w:val="5C134BAA"/>
    <w:rsid w:val="5C2462DA"/>
    <w:rsid w:val="5C3082F3"/>
    <w:rsid w:val="5C3A506D"/>
    <w:rsid w:val="5C3F204A"/>
    <w:rsid w:val="5C6AE781"/>
    <w:rsid w:val="5C6B4859"/>
    <w:rsid w:val="5C85BD44"/>
    <w:rsid w:val="5C877C12"/>
    <w:rsid w:val="5C998A4A"/>
    <w:rsid w:val="5CB93CC7"/>
    <w:rsid w:val="5CC51F95"/>
    <w:rsid w:val="5CCEB490"/>
    <w:rsid w:val="5CE8E1A9"/>
    <w:rsid w:val="5D070E9D"/>
    <w:rsid w:val="5D088009"/>
    <w:rsid w:val="5D334A22"/>
    <w:rsid w:val="5D39EC43"/>
    <w:rsid w:val="5D4BD811"/>
    <w:rsid w:val="5D603C1F"/>
    <w:rsid w:val="5D9185D4"/>
    <w:rsid w:val="5DC0333B"/>
    <w:rsid w:val="5DCC0DA6"/>
    <w:rsid w:val="5DF4C434"/>
    <w:rsid w:val="5DF7885E"/>
    <w:rsid w:val="5E104976"/>
    <w:rsid w:val="5E2B64F9"/>
    <w:rsid w:val="5E30065F"/>
    <w:rsid w:val="5E38B89A"/>
    <w:rsid w:val="5E4550F4"/>
    <w:rsid w:val="5E4AAA5D"/>
    <w:rsid w:val="5E68D91F"/>
    <w:rsid w:val="5E6CCAA5"/>
    <w:rsid w:val="5EBA41BD"/>
    <w:rsid w:val="5EE41123"/>
    <w:rsid w:val="5EF2B8AD"/>
    <w:rsid w:val="5EFB24C6"/>
    <w:rsid w:val="5F054EB3"/>
    <w:rsid w:val="5F0ADA4E"/>
    <w:rsid w:val="5F4B1BB9"/>
    <w:rsid w:val="5F5D1459"/>
    <w:rsid w:val="5F79517A"/>
    <w:rsid w:val="5F8A29D6"/>
    <w:rsid w:val="5FABA782"/>
    <w:rsid w:val="5FAE826C"/>
    <w:rsid w:val="5FDC396F"/>
    <w:rsid w:val="5FE7065A"/>
    <w:rsid w:val="5FF340BB"/>
    <w:rsid w:val="6015CD8F"/>
    <w:rsid w:val="602130A1"/>
    <w:rsid w:val="602A92A1"/>
    <w:rsid w:val="606C5C23"/>
    <w:rsid w:val="6079183B"/>
    <w:rsid w:val="607C2C99"/>
    <w:rsid w:val="607FE184"/>
    <w:rsid w:val="609430A9"/>
    <w:rsid w:val="60B9AF3B"/>
    <w:rsid w:val="60DDE6B2"/>
    <w:rsid w:val="60E89BE8"/>
    <w:rsid w:val="60EAED94"/>
    <w:rsid w:val="6112916D"/>
    <w:rsid w:val="613ADFA4"/>
    <w:rsid w:val="6144ACA3"/>
    <w:rsid w:val="618B0443"/>
    <w:rsid w:val="61B16097"/>
    <w:rsid w:val="61E281F3"/>
    <w:rsid w:val="620A4360"/>
    <w:rsid w:val="621B91D2"/>
    <w:rsid w:val="621BB1E5"/>
    <w:rsid w:val="621D65F0"/>
    <w:rsid w:val="6229F4F2"/>
    <w:rsid w:val="622C8940"/>
    <w:rsid w:val="622EE0CA"/>
    <w:rsid w:val="62507EFB"/>
    <w:rsid w:val="628C53AB"/>
    <w:rsid w:val="628DD90E"/>
    <w:rsid w:val="62CC6F23"/>
    <w:rsid w:val="62D8D347"/>
    <w:rsid w:val="6306EE5E"/>
    <w:rsid w:val="6324E08B"/>
    <w:rsid w:val="6328A853"/>
    <w:rsid w:val="633AA36B"/>
    <w:rsid w:val="635D27C4"/>
    <w:rsid w:val="636E438E"/>
    <w:rsid w:val="6381189E"/>
    <w:rsid w:val="63A1902D"/>
    <w:rsid w:val="63AC4D56"/>
    <w:rsid w:val="63DAE286"/>
    <w:rsid w:val="63FF22E3"/>
    <w:rsid w:val="64059942"/>
    <w:rsid w:val="64115BEE"/>
    <w:rsid w:val="6434F8D2"/>
    <w:rsid w:val="646A2C13"/>
    <w:rsid w:val="646EA4A4"/>
    <w:rsid w:val="64F3CD9E"/>
    <w:rsid w:val="6500759A"/>
    <w:rsid w:val="650388B9"/>
    <w:rsid w:val="65067D48"/>
    <w:rsid w:val="651391EE"/>
    <w:rsid w:val="652184AC"/>
    <w:rsid w:val="6547B707"/>
    <w:rsid w:val="6577A67A"/>
    <w:rsid w:val="657DEDA3"/>
    <w:rsid w:val="65969E01"/>
    <w:rsid w:val="65BB3991"/>
    <w:rsid w:val="65BD937D"/>
    <w:rsid w:val="664BB805"/>
    <w:rsid w:val="66AF302D"/>
    <w:rsid w:val="66B6F65D"/>
    <w:rsid w:val="6714E4C5"/>
    <w:rsid w:val="673A89D4"/>
    <w:rsid w:val="67469C71"/>
    <w:rsid w:val="67562BE0"/>
    <w:rsid w:val="677B363D"/>
    <w:rsid w:val="6782BFE6"/>
    <w:rsid w:val="679ADA2F"/>
    <w:rsid w:val="67AA598E"/>
    <w:rsid w:val="680D55BB"/>
    <w:rsid w:val="6835E87F"/>
    <w:rsid w:val="684119AA"/>
    <w:rsid w:val="68544CAF"/>
    <w:rsid w:val="686D25E2"/>
    <w:rsid w:val="68958D7A"/>
    <w:rsid w:val="6899D63D"/>
    <w:rsid w:val="68C3BFC9"/>
    <w:rsid w:val="68C90CFD"/>
    <w:rsid w:val="68F135A6"/>
    <w:rsid w:val="691D6CF3"/>
    <w:rsid w:val="69395B4C"/>
    <w:rsid w:val="6947AE60"/>
    <w:rsid w:val="69610192"/>
    <w:rsid w:val="696792A4"/>
    <w:rsid w:val="6968FA1C"/>
    <w:rsid w:val="697061DD"/>
    <w:rsid w:val="6973AE2D"/>
    <w:rsid w:val="69786B12"/>
    <w:rsid w:val="697FB995"/>
    <w:rsid w:val="6982D51C"/>
    <w:rsid w:val="69B6EAE1"/>
    <w:rsid w:val="69BE3C90"/>
    <w:rsid w:val="69CC6948"/>
    <w:rsid w:val="69CCC1CB"/>
    <w:rsid w:val="6A0BD1CA"/>
    <w:rsid w:val="6A369EAA"/>
    <w:rsid w:val="6A4AB42F"/>
    <w:rsid w:val="6A8D9E9D"/>
    <w:rsid w:val="6AB3CAD2"/>
    <w:rsid w:val="6AB6564C"/>
    <w:rsid w:val="6ABBD5DA"/>
    <w:rsid w:val="6AC605A2"/>
    <w:rsid w:val="6AD3F63D"/>
    <w:rsid w:val="6ADF8BE7"/>
    <w:rsid w:val="6AF46D4A"/>
    <w:rsid w:val="6AFC0579"/>
    <w:rsid w:val="6B17A343"/>
    <w:rsid w:val="6B34084F"/>
    <w:rsid w:val="6B37EB95"/>
    <w:rsid w:val="6B472B12"/>
    <w:rsid w:val="6B6EC56E"/>
    <w:rsid w:val="6B992AA4"/>
    <w:rsid w:val="6BCF859C"/>
    <w:rsid w:val="6BD0D738"/>
    <w:rsid w:val="6BDE9521"/>
    <w:rsid w:val="6BED8AE4"/>
    <w:rsid w:val="6BEF4159"/>
    <w:rsid w:val="6C4301C4"/>
    <w:rsid w:val="6C44C3D4"/>
    <w:rsid w:val="6C492598"/>
    <w:rsid w:val="6C769665"/>
    <w:rsid w:val="6C78952B"/>
    <w:rsid w:val="6C7B5480"/>
    <w:rsid w:val="6C7CEDDD"/>
    <w:rsid w:val="6C99F0C4"/>
    <w:rsid w:val="6C9F3C4D"/>
    <w:rsid w:val="6CA4D57C"/>
    <w:rsid w:val="6CA73ED8"/>
    <w:rsid w:val="6CC848C4"/>
    <w:rsid w:val="6CDFDA38"/>
    <w:rsid w:val="6D040A0A"/>
    <w:rsid w:val="6D0A95CF"/>
    <w:rsid w:val="6D112828"/>
    <w:rsid w:val="6D3D0816"/>
    <w:rsid w:val="6D3D12EE"/>
    <w:rsid w:val="6D624068"/>
    <w:rsid w:val="6DBD2EA8"/>
    <w:rsid w:val="6DCDDBA2"/>
    <w:rsid w:val="6DDFADCE"/>
    <w:rsid w:val="6DEFB598"/>
    <w:rsid w:val="6DF0BE0B"/>
    <w:rsid w:val="6E0C3914"/>
    <w:rsid w:val="6E10BC65"/>
    <w:rsid w:val="6E402982"/>
    <w:rsid w:val="6E480947"/>
    <w:rsid w:val="6E4EE1D3"/>
    <w:rsid w:val="6E77549D"/>
    <w:rsid w:val="6E943731"/>
    <w:rsid w:val="6EB902C8"/>
    <w:rsid w:val="6EC85675"/>
    <w:rsid w:val="6EED2FEA"/>
    <w:rsid w:val="6EF71939"/>
    <w:rsid w:val="6F156384"/>
    <w:rsid w:val="6F36CF76"/>
    <w:rsid w:val="6F517A22"/>
    <w:rsid w:val="6F7CB6C2"/>
    <w:rsid w:val="6FA81508"/>
    <w:rsid w:val="6FBB0198"/>
    <w:rsid w:val="6FE99238"/>
    <w:rsid w:val="6FF8569E"/>
    <w:rsid w:val="7006F486"/>
    <w:rsid w:val="7048C8EA"/>
    <w:rsid w:val="704F455B"/>
    <w:rsid w:val="705D112D"/>
    <w:rsid w:val="706E966B"/>
    <w:rsid w:val="709837C5"/>
    <w:rsid w:val="70D2E887"/>
    <w:rsid w:val="70DB404B"/>
    <w:rsid w:val="70EB41CF"/>
    <w:rsid w:val="7149D207"/>
    <w:rsid w:val="714C01BE"/>
    <w:rsid w:val="71503CD8"/>
    <w:rsid w:val="716AEB05"/>
    <w:rsid w:val="716D8122"/>
    <w:rsid w:val="7172AD70"/>
    <w:rsid w:val="717F476E"/>
    <w:rsid w:val="71B3DD90"/>
    <w:rsid w:val="71BCF297"/>
    <w:rsid w:val="71FB2C54"/>
    <w:rsid w:val="72348033"/>
    <w:rsid w:val="7239C335"/>
    <w:rsid w:val="7252A64D"/>
    <w:rsid w:val="7297C863"/>
    <w:rsid w:val="72A9FE43"/>
    <w:rsid w:val="72AEE60A"/>
    <w:rsid w:val="72EAE854"/>
    <w:rsid w:val="72F2256D"/>
    <w:rsid w:val="730DEED6"/>
    <w:rsid w:val="733214C1"/>
    <w:rsid w:val="73335340"/>
    <w:rsid w:val="73379320"/>
    <w:rsid w:val="73734B8E"/>
    <w:rsid w:val="7374BCFA"/>
    <w:rsid w:val="7375309E"/>
    <w:rsid w:val="738831DD"/>
    <w:rsid w:val="73A22061"/>
    <w:rsid w:val="73BE3A61"/>
    <w:rsid w:val="73C6C9F7"/>
    <w:rsid w:val="73D24DEA"/>
    <w:rsid w:val="73D92AE5"/>
    <w:rsid w:val="73DB7F39"/>
    <w:rsid w:val="73EE23CC"/>
    <w:rsid w:val="74088FA0"/>
    <w:rsid w:val="74D7509A"/>
    <w:rsid w:val="751828DF"/>
    <w:rsid w:val="752CDCC6"/>
    <w:rsid w:val="7533C894"/>
    <w:rsid w:val="753DF0C2"/>
    <w:rsid w:val="753F2069"/>
    <w:rsid w:val="755A0AC2"/>
    <w:rsid w:val="756B695E"/>
    <w:rsid w:val="7584DE42"/>
    <w:rsid w:val="758B6BB4"/>
    <w:rsid w:val="759B2D50"/>
    <w:rsid w:val="75B13242"/>
    <w:rsid w:val="75B6C952"/>
    <w:rsid w:val="75D89461"/>
    <w:rsid w:val="75FAF500"/>
    <w:rsid w:val="75FFF530"/>
    <w:rsid w:val="7600AE34"/>
    <w:rsid w:val="76081CF6"/>
    <w:rsid w:val="76214553"/>
    <w:rsid w:val="76222135"/>
    <w:rsid w:val="763E460D"/>
    <w:rsid w:val="7641FC3D"/>
    <w:rsid w:val="764EFA4D"/>
    <w:rsid w:val="7671197B"/>
    <w:rsid w:val="7678974F"/>
    <w:rsid w:val="7691237E"/>
    <w:rsid w:val="76943E12"/>
    <w:rsid w:val="769D4BF4"/>
    <w:rsid w:val="76BA1411"/>
    <w:rsid w:val="76C414AD"/>
    <w:rsid w:val="76D6C0F0"/>
    <w:rsid w:val="76DB2062"/>
    <w:rsid w:val="76EF73AA"/>
    <w:rsid w:val="7722E5FD"/>
    <w:rsid w:val="77272487"/>
    <w:rsid w:val="77442AF6"/>
    <w:rsid w:val="775F1BF0"/>
    <w:rsid w:val="77767C7E"/>
    <w:rsid w:val="778D95CA"/>
    <w:rsid w:val="77BEFF69"/>
    <w:rsid w:val="77C484A2"/>
    <w:rsid w:val="77C9156F"/>
    <w:rsid w:val="77CFD5A0"/>
    <w:rsid w:val="77EADF3C"/>
    <w:rsid w:val="77F54947"/>
    <w:rsid w:val="77F909C5"/>
    <w:rsid w:val="78121723"/>
    <w:rsid w:val="78188F00"/>
    <w:rsid w:val="781F1344"/>
    <w:rsid w:val="78295D00"/>
    <w:rsid w:val="78382EF3"/>
    <w:rsid w:val="78412EE3"/>
    <w:rsid w:val="7850832E"/>
    <w:rsid w:val="78550391"/>
    <w:rsid w:val="785C7F47"/>
    <w:rsid w:val="7865620D"/>
    <w:rsid w:val="78687470"/>
    <w:rsid w:val="78691F31"/>
    <w:rsid w:val="786A69E0"/>
    <w:rsid w:val="78719C68"/>
    <w:rsid w:val="78729151"/>
    <w:rsid w:val="7880ECD9"/>
    <w:rsid w:val="7883BD2F"/>
    <w:rsid w:val="78AC9C08"/>
    <w:rsid w:val="78BF4E75"/>
    <w:rsid w:val="78E01F3A"/>
    <w:rsid w:val="790E8043"/>
    <w:rsid w:val="7915E6ED"/>
    <w:rsid w:val="793A7FA4"/>
    <w:rsid w:val="795165E5"/>
    <w:rsid w:val="7959C145"/>
    <w:rsid w:val="79775C8D"/>
    <w:rsid w:val="7985D61B"/>
    <w:rsid w:val="79944132"/>
    <w:rsid w:val="79C28373"/>
    <w:rsid w:val="79CCA4C6"/>
    <w:rsid w:val="79E7C008"/>
    <w:rsid w:val="79F164E0"/>
    <w:rsid w:val="79F7C824"/>
    <w:rsid w:val="7A1CE31E"/>
    <w:rsid w:val="7A417083"/>
    <w:rsid w:val="7A5D079D"/>
    <w:rsid w:val="7A8EE062"/>
    <w:rsid w:val="7AA2862B"/>
    <w:rsid w:val="7AA49220"/>
    <w:rsid w:val="7AAA50A4"/>
    <w:rsid w:val="7AAB7621"/>
    <w:rsid w:val="7AAFB1B9"/>
    <w:rsid w:val="7ABCA56C"/>
    <w:rsid w:val="7ACCA4AA"/>
    <w:rsid w:val="7B15E008"/>
    <w:rsid w:val="7B336A40"/>
    <w:rsid w:val="7B63AE08"/>
    <w:rsid w:val="7B7E5D73"/>
    <w:rsid w:val="7B8260D2"/>
    <w:rsid w:val="7B8D3541"/>
    <w:rsid w:val="7BA599BC"/>
    <w:rsid w:val="7BAD3246"/>
    <w:rsid w:val="7BE7A639"/>
    <w:rsid w:val="7BEEE888"/>
    <w:rsid w:val="7BF0B162"/>
    <w:rsid w:val="7C254CA6"/>
    <w:rsid w:val="7C379D7B"/>
    <w:rsid w:val="7C713472"/>
    <w:rsid w:val="7C7391D2"/>
    <w:rsid w:val="7C77E31A"/>
    <w:rsid w:val="7C95D18D"/>
    <w:rsid w:val="7C95EE50"/>
    <w:rsid w:val="7C9A4983"/>
    <w:rsid w:val="7C9B706E"/>
    <w:rsid w:val="7CB7F4F6"/>
    <w:rsid w:val="7CC60067"/>
    <w:rsid w:val="7D06A1BF"/>
    <w:rsid w:val="7D1E30F1"/>
    <w:rsid w:val="7D2905A2"/>
    <w:rsid w:val="7D2A1275"/>
    <w:rsid w:val="7D4902A7"/>
    <w:rsid w:val="7D4B5C33"/>
    <w:rsid w:val="7D6B13F1"/>
    <w:rsid w:val="7D6D7D91"/>
    <w:rsid w:val="7D6E377D"/>
    <w:rsid w:val="7D7073ED"/>
    <w:rsid w:val="7D807AAB"/>
    <w:rsid w:val="7D8A3429"/>
    <w:rsid w:val="7DA115FC"/>
    <w:rsid w:val="7DAA4FEE"/>
    <w:rsid w:val="7DC0378C"/>
    <w:rsid w:val="7DD3EF45"/>
    <w:rsid w:val="7DEFC8E3"/>
    <w:rsid w:val="7DF4C86A"/>
    <w:rsid w:val="7E151E16"/>
    <w:rsid w:val="7E1BC81C"/>
    <w:rsid w:val="7E272DCE"/>
    <w:rsid w:val="7E401FFF"/>
    <w:rsid w:val="7E4BF840"/>
    <w:rsid w:val="7E6DA8A4"/>
    <w:rsid w:val="7E7BA63B"/>
    <w:rsid w:val="7E7BC741"/>
    <w:rsid w:val="7E8591AE"/>
    <w:rsid w:val="7E8FCC15"/>
    <w:rsid w:val="7EA285ED"/>
    <w:rsid w:val="7EA45B9E"/>
    <w:rsid w:val="7EC329CF"/>
    <w:rsid w:val="7ED5B6C3"/>
    <w:rsid w:val="7EF7D18D"/>
    <w:rsid w:val="7EF8B106"/>
    <w:rsid w:val="7F00DA5B"/>
    <w:rsid w:val="7F191417"/>
    <w:rsid w:val="7F32521A"/>
    <w:rsid w:val="7F66DBDA"/>
    <w:rsid w:val="7F7CDA3E"/>
    <w:rsid w:val="7FB466DA"/>
    <w:rsid w:val="7FB94D0B"/>
    <w:rsid w:val="7FBA88A2"/>
    <w:rsid w:val="7FBC6D6B"/>
    <w:rsid w:val="7FC5F9A6"/>
    <w:rsid w:val="7F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161F4"/>
  <w15:chartTrackingRefBased/>
  <w15:docId w15:val="{C78C74F1-F6E7-4BF0-BA1B-11A01871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4F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02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C01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4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388C"/>
    <w:rPr>
      <w:sz w:val="16"/>
      <w:szCs w:val="16"/>
    </w:rPr>
  </w:style>
  <w:style w:type="paragraph" w:styleId="CommentText">
    <w:name w:val="annotation text"/>
    <w:basedOn w:val="Normal"/>
    <w:link w:val="CommentTextChar"/>
    <w:uiPriority w:val="99"/>
    <w:semiHidden/>
    <w:unhideWhenUsed/>
    <w:rsid w:val="00A8388C"/>
    <w:pPr>
      <w:spacing w:line="240" w:lineRule="auto"/>
    </w:pPr>
    <w:rPr>
      <w:sz w:val="20"/>
      <w:szCs w:val="20"/>
    </w:rPr>
  </w:style>
  <w:style w:type="character" w:customStyle="1" w:styleId="CommentTextChar">
    <w:name w:val="Comment Text Char"/>
    <w:basedOn w:val="DefaultParagraphFont"/>
    <w:link w:val="CommentText"/>
    <w:uiPriority w:val="99"/>
    <w:semiHidden/>
    <w:rsid w:val="00A8388C"/>
    <w:rPr>
      <w:sz w:val="20"/>
      <w:szCs w:val="20"/>
    </w:rPr>
  </w:style>
  <w:style w:type="paragraph" w:styleId="CommentSubject">
    <w:name w:val="annotation subject"/>
    <w:basedOn w:val="CommentText"/>
    <w:next w:val="CommentText"/>
    <w:link w:val="CommentSubjectChar"/>
    <w:uiPriority w:val="99"/>
    <w:semiHidden/>
    <w:unhideWhenUsed/>
    <w:rsid w:val="00A8388C"/>
    <w:rPr>
      <w:b/>
      <w:bCs/>
    </w:rPr>
  </w:style>
  <w:style w:type="character" w:customStyle="1" w:styleId="CommentSubjectChar">
    <w:name w:val="Comment Subject Char"/>
    <w:basedOn w:val="CommentTextChar"/>
    <w:link w:val="CommentSubject"/>
    <w:uiPriority w:val="99"/>
    <w:semiHidden/>
    <w:rsid w:val="00A8388C"/>
    <w:rPr>
      <w:b/>
      <w:bCs/>
      <w:sz w:val="20"/>
      <w:szCs w:val="20"/>
    </w:rPr>
  </w:style>
  <w:style w:type="paragraph" w:styleId="BalloonText">
    <w:name w:val="Balloon Text"/>
    <w:basedOn w:val="Normal"/>
    <w:link w:val="BalloonTextChar"/>
    <w:uiPriority w:val="99"/>
    <w:semiHidden/>
    <w:unhideWhenUsed/>
    <w:rsid w:val="00A83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8C"/>
    <w:rPr>
      <w:rFonts w:ascii="Segoe UI" w:hAnsi="Segoe UI" w:cs="Segoe UI"/>
      <w:sz w:val="18"/>
      <w:szCs w:val="18"/>
    </w:rPr>
  </w:style>
  <w:style w:type="paragraph" w:styleId="Header">
    <w:name w:val="header"/>
    <w:basedOn w:val="Normal"/>
    <w:link w:val="HeaderChar"/>
    <w:unhideWhenUsed/>
    <w:rsid w:val="000651E0"/>
    <w:pPr>
      <w:tabs>
        <w:tab w:val="center" w:pos="4680"/>
        <w:tab w:val="right" w:pos="9360"/>
      </w:tabs>
      <w:spacing w:after="0" w:line="240" w:lineRule="auto"/>
    </w:pPr>
  </w:style>
  <w:style w:type="character" w:customStyle="1" w:styleId="HeaderChar">
    <w:name w:val="Header Char"/>
    <w:basedOn w:val="DefaultParagraphFont"/>
    <w:link w:val="Header"/>
    <w:rsid w:val="000651E0"/>
  </w:style>
  <w:style w:type="paragraph" w:styleId="Footer">
    <w:name w:val="footer"/>
    <w:basedOn w:val="Normal"/>
    <w:link w:val="FooterChar"/>
    <w:uiPriority w:val="99"/>
    <w:unhideWhenUsed/>
    <w:rsid w:val="0006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1E0"/>
  </w:style>
  <w:style w:type="paragraph" w:styleId="FootnoteText">
    <w:name w:val="footnote text"/>
    <w:basedOn w:val="Normal"/>
    <w:link w:val="FootnoteTextChar"/>
    <w:uiPriority w:val="99"/>
    <w:semiHidden/>
    <w:unhideWhenUsed/>
    <w:rsid w:val="00561A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A37"/>
    <w:rPr>
      <w:sz w:val="20"/>
      <w:szCs w:val="20"/>
    </w:rPr>
  </w:style>
  <w:style w:type="character" w:styleId="FootnoteReference">
    <w:name w:val="footnote reference"/>
    <w:basedOn w:val="DefaultParagraphFont"/>
    <w:uiPriority w:val="99"/>
    <w:semiHidden/>
    <w:unhideWhenUsed/>
    <w:rsid w:val="00561A37"/>
    <w:rPr>
      <w:vertAlign w:val="superscript"/>
    </w:rPr>
  </w:style>
  <w:style w:type="character" w:customStyle="1" w:styleId="spellingerror">
    <w:name w:val="spellingerror"/>
    <w:basedOn w:val="DefaultParagraphFont"/>
    <w:rsid w:val="00F3253F"/>
  </w:style>
  <w:style w:type="character" w:customStyle="1" w:styleId="normaltextrun">
    <w:name w:val="normaltextrun"/>
    <w:basedOn w:val="DefaultParagraphFont"/>
    <w:rsid w:val="00F3253F"/>
  </w:style>
  <w:style w:type="character" w:customStyle="1" w:styleId="Heading1Char">
    <w:name w:val="Heading 1 Char"/>
    <w:basedOn w:val="DefaultParagraphFont"/>
    <w:link w:val="Heading1"/>
    <w:uiPriority w:val="9"/>
    <w:rsid w:val="00FE4F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4F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02B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C01A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846DBD"/>
    <w:pPr>
      <w:spacing w:after="0" w:line="240" w:lineRule="auto"/>
    </w:pPr>
  </w:style>
  <w:style w:type="paragraph" w:styleId="PlainText">
    <w:name w:val="Plain Text"/>
    <w:basedOn w:val="Normal"/>
    <w:link w:val="PlainTextChar"/>
    <w:uiPriority w:val="99"/>
    <w:unhideWhenUsed/>
    <w:rsid w:val="009412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12FD"/>
    <w:rPr>
      <w:rFonts w:ascii="Calibri" w:hAnsi="Calibri"/>
      <w:szCs w:val="21"/>
    </w:rPr>
  </w:style>
  <w:style w:type="paragraph" w:styleId="TOCHeading">
    <w:name w:val="TOC Heading"/>
    <w:basedOn w:val="Heading1"/>
    <w:next w:val="Normal"/>
    <w:uiPriority w:val="39"/>
    <w:unhideWhenUsed/>
    <w:qFormat/>
    <w:rsid w:val="00665473"/>
    <w:pPr>
      <w:outlineLvl w:val="9"/>
    </w:pPr>
  </w:style>
  <w:style w:type="paragraph" w:styleId="TOC1">
    <w:name w:val="toc 1"/>
    <w:basedOn w:val="Normal"/>
    <w:next w:val="Normal"/>
    <w:autoRedefine/>
    <w:uiPriority w:val="39"/>
    <w:unhideWhenUsed/>
    <w:rsid w:val="00665473"/>
    <w:pPr>
      <w:spacing w:after="100"/>
    </w:pPr>
  </w:style>
  <w:style w:type="paragraph" w:styleId="TOC2">
    <w:name w:val="toc 2"/>
    <w:basedOn w:val="Normal"/>
    <w:next w:val="Normal"/>
    <w:autoRedefine/>
    <w:uiPriority w:val="39"/>
    <w:unhideWhenUsed/>
    <w:rsid w:val="00665473"/>
    <w:pPr>
      <w:spacing w:after="100"/>
      <w:ind w:left="220"/>
    </w:pPr>
  </w:style>
  <w:style w:type="paragraph" w:styleId="TOC3">
    <w:name w:val="toc 3"/>
    <w:basedOn w:val="Normal"/>
    <w:next w:val="Normal"/>
    <w:autoRedefine/>
    <w:uiPriority w:val="39"/>
    <w:unhideWhenUsed/>
    <w:rsid w:val="00665473"/>
    <w:pPr>
      <w:spacing w:after="100"/>
      <w:ind w:left="440"/>
    </w:pPr>
  </w:style>
  <w:style w:type="character" w:styleId="Hyperlink">
    <w:name w:val="Hyperlink"/>
    <w:basedOn w:val="DefaultParagraphFont"/>
    <w:uiPriority w:val="99"/>
    <w:unhideWhenUsed/>
    <w:rsid w:val="006654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042">
      <w:bodyDiv w:val="1"/>
      <w:marLeft w:val="0"/>
      <w:marRight w:val="0"/>
      <w:marTop w:val="0"/>
      <w:marBottom w:val="0"/>
      <w:divBdr>
        <w:top w:val="none" w:sz="0" w:space="0" w:color="auto"/>
        <w:left w:val="none" w:sz="0" w:space="0" w:color="auto"/>
        <w:bottom w:val="none" w:sz="0" w:space="0" w:color="auto"/>
        <w:right w:val="none" w:sz="0" w:space="0" w:color="auto"/>
      </w:divBdr>
      <w:divsChild>
        <w:div w:id="1435587915">
          <w:marLeft w:val="360"/>
          <w:marRight w:val="0"/>
          <w:marTop w:val="200"/>
          <w:marBottom w:val="0"/>
          <w:divBdr>
            <w:top w:val="none" w:sz="0" w:space="0" w:color="auto"/>
            <w:left w:val="none" w:sz="0" w:space="0" w:color="auto"/>
            <w:bottom w:val="none" w:sz="0" w:space="0" w:color="auto"/>
            <w:right w:val="none" w:sz="0" w:space="0" w:color="auto"/>
          </w:divBdr>
        </w:div>
        <w:div w:id="960918191">
          <w:marLeft w:val="360"/>
          <w:marRight w:val="0"/>
          <w:marTop w:val="200"/>
          <w:marBottom w:val="0"/>
          <w:divBdr>
            <w:top w:val="none" w:sz="0" w:space="0" w:color="auto"/>
            <w:left w:val="none" w:sz="0" w:space="0" w:color="auto"/>
            <w:bottom w:val="none" w:sz="0" w:space="0" w:color="auto"/>
            <w:right w:val="none" w:sz="0" w:space="0" w:color="auto"/>
          </w:divBdr>
        </w:div>
        <w:div w:id="1398479091">
          <w:marLeft w:val="360"/>
          <w:marRight w:val="0"/>
          <w:marTop w:val="200"/>
          <w:marBottom w:val="0"/>
          <w:divBdr>
            <w:top w:val="none" w:sz="0" w:space="0" w:color="auto"/>
            <w:left w:val="none" w:sz="0" w:space="0" w:color="auto"/>
            <w:bottom w:val="none" w:sz="0" w:space="0" w:color="auto"/>
            <w:right w:val="none" w:sz="0" w:space="0" w:color="auto"/>
          </w:divBdr>
        </w:div>
        <w:div w:id="1711495590">
          <w:marLeft w:val="360"/>
          <w:marRight w:val="0"/>
          <w:marTop w:val="200"/>
          <w:marBottom w:val="0"/>
          <w:divBdr>
            <w:top w:val="none" w:sz="0" w:space="0" w:color="auto"/>
            <w:left w:val="none" w:sz="0" w:space="0" w:color="auto"/>
            <w:bottom w:val="none" w:sz="0" w:space="0" w:color="auto"/>
            <w:right w:val="none" w:sz="0" w:space="0" w:color="auto"/>
          </w:divBdr>
        </w:div>
        <w:div w:id="1046678789">
          <w:marLeft w:val="360"/>
          <w:marRight w:val="0"/>
          <w:marTop w:val="200"/>
          <w:marBottom w:val="0"/>
          <w:divBdr>
            <w:top w:val="none" w:sz="0" w:space="0" w:color="auto"/>
            <w:left w:val="none" w:sz="0" w:space="0" w:color="auto"/>
            <w:bottom w:val="none" w:sz="0" w:space="0" w:color="auto"/>
            <w:right w:val="none" w:sz="0" w:space="0" w:color="auto"/>
          </w:divBdr>
        </w:div>
        <w:div w:id="679699152">
          <w:marLeft w:val="360"/>
          <w:marRight w:val="0"/>
          <w:marTop w:val="200"/>
          <w:marBottom w:val="0"/>
          <w:divBdr>
            <w:top w:val="none" w:sz="0" w:space="0" w:color="auto"/>
            <w:left w:val="none" w:sz="0" w:space="0" w:color="auto"/>
            <w:bottom w:val="none" w:sz="0" w:space="0" w:color="auto"/>
            <w:right w:val="none" w:sz="0" w:space="0" w:color="auto"/>
          </w:divBdr>
        </w:div>
        <w:div w:id="75054639">
          <w:marLeft w:val="360"/>
          <w:marRight w:val="0"/>
          <w:marTop w:val="200"/>
          <w:marBottom w:val="0"/>
          <w:divBdr>
            <w:top w:val="none" w:sz="0" w:space="0" w:color="auto"/>
            <w:left w:val="none" w:sz="0" w:space="0" w:color="auto"/>
            <w:bottom w:val="none" w:sz="0" w:space="0" w:color="auto"/>
            <w:right w:val="none" w:sz="0" w:space="0" w:color="auto"/>
          </w:divBdr>
        </w:div>
        <w:div w:id="619069011">
          <w:marLeft w:val="360"/>
          <w:marRight w:val="0"/>
          <w:marTop w:val="200"/>
          <w:marBottom w:val="0"/>
          <w:divBdr>
            <w:top w:val="none" w:sz="0" w:space="0" w:color="auto"/>
            <w:left w:val="none" w:sz="0" w:space="0" w:color="auto"/>
            <w:bottom w:val="none" w:sz="0" w:space="0" w:color="auto"/>
            <w:right w:val="none" w:sz="0" w:space="0" w:color="auto"/>
          </w:divBdr>
        </w:div>
        <w:div w:id="1909805040">
          <w:marLeft w:val="360"/>
          <w:marRight w:val="0"/>
          <w:marTop w:val="200"/>
          <w:marBottom w:val="0"/>
          <w:divBdr>
            <w:top w:val="none" w:sz="0" w:space="0" w:color="auto"/>
            <w:left w:val="none" w:sz="0" w:space="0" w:color="auto"/>
            <w:bottom w:val="none" w:sz="0" w:space="0" w:color="auto"/>
            <w:right w:val="none" w:sz="0" w:space="0" w:color="auto"/>
          </w:divBdr>
        </w:div>
        <w:div w:id="1214274863">
          <w:marLeft w:val="360"/>
          <w:marRight w:val="0"/>
          <w:marTop w:val="200"/>
          <w:marBottom w:val="0"/>
          <w:divBdr>
            <w:top w:val="none" w:sz="0" w:space="0" w:color="auto"/>
            <w:left w:val="none" w:sz="0" w:space="0" w:color="auto"/>
            <w:bottom w:val="none" w:sz="0" w:space="0" w:color="auto"/>
            <w:right w:val="none" w:sz="0" w:space="0" w:color="auto"/>
          </w:divBdr>
        </w:div>
        <w:div w:id="302151772">
          <w:marLeft w:val="360"/>
          <w:marRight w:val="0"/>
          <w:marTop w:val="200"/>
          <w:marBottom w:val="0"/>
          <w:divBdr>
            <w:top w:val="none" w:sz="0" w:space="0" w:color="auto"/>
            <w:left w:val="none" w:sz="0" w:space="0" w:color="auto"/>
            <w:bottom w:val="none" w:sz="0" w:space="0" w:color="auto"/>
            <w:right w:val="none" w:sz="0" w:space="0" w:color="auto"/>
          </w:divBdr>
        </w:div>
        <w:div w:id="137040938">
          <w:marLeft w:val="360"/>
          <w:marRight w:val="0"/>
          <w:marTop w:val="200"/>
          <w:marBottom w:val="0"/>
          <w:divBdr>
            <w:top w:val="none" w:sz="0" w:space="0" w:color="auto"/>
            <w:left w:val="none" w:sz="0" w:space="0" w:color="auto"/>
            <w:bottom w:val="none" w:sz="0" w:space="0" w:color="auto"/>
            <w:right w:val="none" w:sz="0" w:space="0" w:color="auto"/>
          </w:divBdr>
        </w:div>
        <w:div w:id="1486244059">
          <w:marLeft w:val="360"/>
          <w:marRight w:val="0"/>
          <w:marTop w:val="200"/>
          <w:marBottom w:val="0"/>
          <w:divBdr>
            <w:top w:val="none" w:sz="0" w:space="0" w:color="auto"/>
            <w:left w:val="none" w:sz="0" w:space="0" w:color="auto"/>
            <w:bottom w:val="none" w:sz="0" w:space="0" w:color="auto"/>
            <w:right w:val="none" w:sz="0" w:space="0" w:color="auto"/>
          </w:divBdr>
        </w:div>
        <w:div w:id="1441293301">
          <w:marLeft w:val="360"/>
          <w:marRight w:val="0"/>
          <w:marTop w:val="200"/>
          <w:marBottom w:val="0"/>
          <w:divBdr>
            <w:top w:val="none" w:sz="0" w:space="0" w:color="auto"/>
            <w:left w:val="none" w:sz="0" w:space="0" w:color="auto"/>
            <w:bottom w:val="none" w:sz="0" w:space="0" w:color="auto"/>
            <w:right w:val="none" w:sz="0" w:space="0" w:color="auto"/>
          </w:divBdr>
        </w:div>
        <w:div w:id="1945844110">
          <w:marLeft w:val="360"/>
          <w:marRight w:val="0"/>
          <w:marTop w:val="200"/>
          <w:marBottom w:val="0"/>
          <w:divBdr>
            <w:top w:val="none" w:sz="0" w:space="0" w:color="auto"/>
            <w:left w:val="none" w:sz="0" w:space="0" w:color="auto"/>
            <w:bottom w:val="none" w:sz="0" w:space="0" w:color="auto"/>
            <w:right w:val="none" w:sz="0" w:space="0" w:color="auto"/>
          </w:divBdr>
        </w:div>
        <w:div w:id="934552319">
          <w:marLeft w:val="360"/>
          <w:marRight w:val="0"/>
          <w:marTop w:val="200"/>
          <w:marBottom w:val="0"/>
          <w:divBdr>
            <w:top w:val="none" w:sz="0" w:space="0" w:color="auto"/>
            <w:left w:val="none" w:sz="0" w:space="0" w:color="auto"/>
            <w:bottom w:val="none" w:sz="0" w:space="0" w:color="auto"/>
            <w:right w:val="none" w:sz="0" w:space="0" w:color="auto"/>
          </w:divBdr>
        </w:div>
        <w:div w:id="574895038">
          <w:marLeft w:val="360"/>
          <w:marRight w:val="0"/>
          <w:marTop w:val="200"/>
          <w:marBottom w:val="0"/>
          <w:divBdr>
            <w:top w:val="none" w:sz="0" w:space="0" w:color="auto"/>
            <w:left w:val="none" w:sz="0" w:space="0" w:color="auto"/>
            <w:bottom w:val="none" w:sz="0" w:space="0" w:color="auto"/>
            <w:right w:val="none" w:sz="0" w:space="0" w:color="auto"/>
          </w:divBdr>
        </w:div>
      </w:divsChild>
    </w:div>
    <w:div w:id="396443225">
      <w:bodyDiv w:val="1"/>
      <w:marLeft w:val="0"/>
      <w:marRight w:val="0"/>
      <w:marTop w:val="0"/>
      <w:marBottom w:val="0"/>
      <w:divBdr>
        <w:top w:val="none" w:sz="0" w:space="0" w:color="auto"/>
        <w:left w:val="none" w:sz="0" w:space="0" w:color="auto"/>
        <w:bottom w:val="none" w:sz="0" w:space="0" w:color="auto"/>
        <w:right w:val="none" w:sz="0" w:space="0" w:color="auto"/>
      </w:divBdr>
    </w:div>
    <w:div w:id="577636332">
      <w:bodyDiv w:val="1"/>
      <w:marLeft w:val="0"/>
      <w:marRight w:val="0"/>
      <w:marTop w:val="0"/>
      <w:marBottom w:val="0"/>
      <w:divBdr>
        <w:top w:val="none" w:sz="0" w:space="0" w:color="auto"/>
        <w:left w:val="none" w:sz="0" w:space="0" w:color="auto"/>
        <w:bottom w:val="none" w:sz="0" w:space="0" w:color="auto"/>
        <w:right w:val="none" w:sz="0" w:space="0" w:color="auto"/>
      </w:divBdr>
      <w:divsChild>
        <w:div w:id="404300897">
          <w:marLeft w:val="1080"/>
          <w:marRight w:val="0"/>
          <w:marTop w:val="100"/>
          <w:marBottom w:val="0"/>
          <w:divBdr>
            <w:top w:val="none" w:sz="0" w:space="0" w:color="auto"/>
            <w:left w:val="none" w:sz="0" w:space="0" w:color="auto"/>
            <w:bottom w:val="none" w:sz="0" w:space="0" w:color="auto"/>
            <w:right w:val="none" w:sz="0" w:space="0" w:color="auto"/>
          </w:divBdr>
        </w:div>
      </w:divsChild>
    </w:div>
    <w:div w:id="1013412695">
      <w:bodyDiv w:val="1"/>
      <w:marLeft w:val="0"/>
      <w:marRight w:val="0"/>
      <w:marTop w:val="0"/>
      <w:marBottom w:val="0"/>
      <w:divBdr>
        <w:top w:val="none" w:sz="0" w:space="0" w:color="auto"/>
        <w:left w:val="none" w:sz="0" w:space="0" w:color="auto"/>
        <w:bottom w:val="none" w:sz="0" w:space="0" w:color="auto"/>
        <w:right w:val="none" w:sz="0" w:space="0" w:color="auto"/>
      </w:divBdr>
      <w:divsChild>
        <w:div w:id="1432627718">
          <w:marLeft w:val="360"/>
          <w:marRight w:val="0"/>
          <w:marTop w:val="200"/>
          <w:marBottom w:val="0"/>
          <w:divBdr>
            <w:top w:val="none" w:sz="0" w:space="0" w:color="auto"/>
            <w:left w:val="none" w:sz="0" w:space="0" w:color="auto"/>
            <w:bottom w:val="none" w:sz="0" w:space="0" w:color="auto"/>
            <w:right w:val="none" w:sz="0" w:space="0" w:color="auto"/>
          </w:divBdr>
        </w:div>
        <w:div w:id="530343403">
          <w:marLeft w:val="360"/>
          <w:marRight w:val="0"/>
          <w:marTop w:val="200"/>
          <w:marBottom w:val="0"/>
          <w:divBdr>
            <w:top w:val="none" w:sz="0" w:space="0" w:color="auto"/>
            <w:left w:val="none" w:sz="0" w:space="0" w:color="auto"/>
            <w:bottom w:val="none" w:sz="0" w:space="0" w:color="auto"/>
            <w:right w:val="none" w:sz="0" w:space="0" w:color="auto"/>
          </w:divBdr>
        </w:div>
        <w:div w:id="286786613">
          <w:marLeft w:val="360"/>
          <w:marRight w:val="0"/>
          <w:marTop w:val="200"/>
          <w:marBottom w:val="0"/>
          <w:divBdr>
            <w:top w:val="none" w:sz="0" w:space="0" w:color="auto"/>
            <w:left w:val="none" w:sz="0" w:space="0" w:color="auto"/>
            <w:bottom w:val="none" w:sz="0" w:space="0" w:color="auto"/>
            <w:right w:val="none" w:sz="0" w:space="0" w:color="auto"/>
          </w:divBdr>
        </w:div>
        <w:div w:id="1926066322">
          <w:marLeft w:val="360"/>
          <w:marRight w:val="0"/>
          <w:marTop w:val="200"/>
          <w:marBottom w:val="0"/>
          <w:divBdr>
            <w:top w:val="none" w:sz="0" w:space="0" w:color="auto"/>
            <w:left w:val="none" w:sz="0" w:space="0" w:color="auto"/>
            <w:bottom w:val="none" w:sz="0" w:space="0" w:color="auto"/>
            <w:right w:val="none" w:sz="0" w:space="0" w:color="auto"/>
          </w:divBdr>
        </w:div>
        <w:div w:id="1115753039">
          <w:marLeft w:val="360"/>
          <w:marRight w:val="0"/>
          <w:marTop w:val="200"/>
          <w:marBottom w:val="0"/>
          <w:divBdr>
            <w:top w:val="none" w:sz="0" w:space="0" w:color="auto"/>
            <w:left w:val="none" w:sz="0" w:space="0" w:color="auto"/>
            <w:bottom w:val="none" w:sz="0" w:space="0" w:color="auto"/>
            <w:right w:val="none" w:sz="0" w:space="0" w:color="auto"/>
          </w:divBdr>
        </w:div>
        <w:div w:id="1791312966">
          <w:marLeft w:val="360"/>
          <w:marRight w:val="0"/>
          <w:marTop w:val="200"/>
          <w:marBottom w:val="0"/>
          <w:divBdr>
            <w:top w:val="none" w:sz="0" w:space="0" w:color="auto"/>
            <w:left w:val="none" w:sz="0" w:space="0" w:color="auto"/>
            <w:bottom w:val="none" w:sz="0" w:space="0" w:color="auto"/>
            <w:right w:val="none" w:sz="0" w:space="0" w:color="auto"/>
          </w:divBdr>
        </w:div>
        <w:div w:id="1622297207">
          <w:marLeft w:val="360"/>
          <w:marRight w:val="0"/>
          <w:marTop w:val="200"/>
          <w:marBottom w:val="0"/>
          <w:divBdr>
            <w:top w:val="none" w:sz="0" w:space="0" w:color="auto"/>
            <w:left w:val="none" w:sz="0" w:space="0" w:color="auto"/>
            <w:bottom w:val="none" w:sz="0" w:space="0" w:color="auto"/>
            <w:right w:val="none" w:sz="0" w:space="0" w:color="auto"/>
          </w:divBdr>
        </w:div>
        <w:div w:id="1192693722">
          <w:marLeft w:val="360"/>
          <w:marRight w:val="0"/>
          <w:marTop w:val="200"/>
          <w:marBottom w:val="0"/>
          <w:divBdr>
            <w:top w:val="none" w:sz="0" w:space="0" w:color="auto"/>
            <w:left w:val="none" w:sz="0" w:space="0" w:color="auto"/>
            <w:bottom w:val="none" w:sz="0" w:space="0" w:color="auto"/>
            <w:right w:val="none" w:sz="0" w:space="0" w:color="auto"/>
          </w:divBdr>
        </w:div>
        <w:div w:id="826938471">
          <w:marLeft w:val="360"/>
          <w:marRight w:val="0"/>
          <w:marTop w:val="200"/>
          <w:marBottom w:val="0"/>
          <w:divBdr>
            <w:top w:val="none" w:sz="0" w:space="0" w:color="auto"/>
            <w:left w:val="none" w:sz="0" w:space="0" w:color="auto"/>
            <w:bottom w:val="none" w:sz="0" w:space="0" w:color="auto"/>
            <w:right w:val="none" w:sz="0" w:space="0" w:color="auto"/>
          </w:divBdr>
        </w:div>
        <w:div w:id="1022366406">
          <w:marLeft w:val="360"/>
          <w:marRight w:val="0"/>
          <w:marTop w:val="200"/>
          <w:marBottom w:val="0"/>
          <w:divBdr>
            <w:top w:val="none" w:sz="0" w:space="0" w:color="auto"/>
            <w:left w:val="none" w:sz="0" w:space="0" w:color="auto"/>
            <w:bottom w:val="none" w:sz="0" w:space="0" w:color="auto"/>
            <w:right w:val="none" w:sz="0" w:space="0" w:color="auto"/>
          </w:divBdr>
        </w:div>
      </w:divsChild>
    </w:div>
    <w:div w:id="1194806535">
      <w:bodyDiv w:val="1"/>
      <w:marLeft w:val="0"/>
      <w:marRight w:val="0"/>
      <w:marTop w:val="0"/>
      <w:marBottom w:val="0"/>
      <w:divBdr>
        <w:top w:val="none" w:sz="0" w:space="0" w:color="auto"/>
        <w:left w:val="none" w:sz="0" w:space="0" w:color="auto"/>
        <w:bottom w:val="none" w:sz="0" w:space="0" w:color="auto"/>
        <w:right w:val="none" w:sz="0" w:space="0" w:color="auto"/>
      </w:divBdr>
    </w:div>
    <w:div w:id="1248802272">
      <w:bodyDiv w:val="1"/>
      <w:marLeft w:val="0"/>
      <w:marRight w:val="0"/>
      <w:marTop w:val="0"/>
      <w:marBottom w:val="0"/>
      <w:divBdr>
        <w:top w:val="none" w:sz="0" w:space="0" w:color="auto"/>
        <w:left w:val="none" w:sz="0" w:space="0" w:color="auto"/>
        <w:bottom w:val="none" w:sz="0" w:space="0" w:color="auto"/>
        <w:right w:val="none" w:sz="0" w:space="0" w:color="auto"/>
      </w:divBdr>
      <w:divsChild>
        <w:div w:id="291642745">
          <w:marLeft w:val="547"/>
          <w:marRight w:val="0"/>
          <w:marTop w:val="77"/>
          <w:marBottom w:val="0"/>
          <w:divBdr>
            <w:top w:val="none" w:sz="0" w:space="0" w:color="auto"/>
            <w:left w:val="none" w:sz="0" w:space="0" w:color="auto"/>
            <w:bottom w:val="none" w:sz="0" w:space="0" w:color="auto"/>
            <w:right w:val="none" w:sz="0" w:space="0" w:color="auto"/>
          </w:divBdr>
        </w:div>
        <w:div w:id="559445682">
          <w:marLeft w:val="547"/>
          <w:marRight w:val="0"/>
          <w:marTop w:val="77"/>
          <w:marBottom w:val="0"/>
          <w:divBdr>
            <w:top w:val="none" w:sz="0" w:space="0" w:color="auto"/>
            <w:left w:val="none" w:sz="0" w:space="0" w:color="auto"/>
            <w:bottom w:val="none" w:sz="0" w:space="0" w:color="auto"/>
            <w:right w:val="none" w:sz="0" w:space="0" w:color="auto"/>
          </w:divBdr>
        </w:div>
        <w:div w:id="1514690192">
          <w:marLeft w:val="547"/>
          <w:marRight w:val="0"/>
          <w:marTop w:val="77"/>
          <w:marBottom w:val="0"/>
          <w:divBdr>
            <w:top w:val="none" w:sz="0" w:space="0" w:color="auto"/>
            <w:left w:val="none" w:sz="0" w:space="0" w:color="auto"/>
            <w:bottom w:val="none" w:sz="0" w:space="0" w:color="auto"/>
            <w:right w:val="none" w:sz="0" w:space="0" w:color="auto"/>
          </w:divBdr>
        </w:div>
        <w:div w:id="1460764468">
          <w:marLeft w:val="547"/>
          <w:marRight w:val="0"/>
          <w:marTop w:val="77"/>
          <w:marBottom w:val="0"/>
          <w:divBdr>
            <w:top w:val="none" w:sz="0" w:space="0" w:color="auto"/>
            <w:left w:val="none" w:sz="0" w:space="0" w:color="auto"/>
            <w:bottom w:val="none" w:sz="0" w:space="0" w:color="auto"/>
            <w:right w:val="none" w:sz="0" w:space="0" w:color="auto"/>
          </w:divBdr>
        </w:div>
        <w:div w:id="949817918">
          <w:marLeft w:val="547"/>
          <w:marRight w:val="0"/>
          <w:marTop w:val="77"/>
          <w:marBottom w:val="0"/>
          <w:divBdr>
            <w:top w:val="none" w:sz="0" w:space="0" w:color="auto"/>
            <w:left w:val="none" w:sz="0" w:space="0" w:color="auto"/>
            <w:bottom w:val="none" w:sz="0" w:space="0" w:color="auto"/>
            <w:right w:val="none" w:sz="0" w:space="0" w:color="auto"/>
          </w:divBdr>
        </w:div>
        <w:div w:id="705833905">
          <w:marLeft w:val="547"/>
          <w:marRight w:val="0"/>
          <w:marTop w:val="77"/>
          <w:marBottom w:val="0"/>
          <w:divBdr>
            <w:top w:val="none" w:sz="0" w:space="0" w:color="auto"/>
            <w:left w:val="none" w:sz="0" w:space="0" w:color="auto"/>
            <w:bottom w:val="none" w:sz="0" w:space="0" w:color="auto"/>
            <w:right w:val="none" w:sz="0" w:space="0" w:color="auto"/>
          </w:divBdr>
        </w:div>
        <w:div w:id="1301349578">
          <w:marLeft w:val="547"/>
          <w:marRight w:val="0"/>
          <w:marTop w:val="77"/>
          <w:marBottom w:val="0"/>
          <w:divBdr>
            <w:top w:val="none" w:sz="0" w:space="0" w:color="auto"/>
            <w:left w:val="none" w:sz="0" w:space="0" w:color="auto"/>
            <w:bottom w:val="none" w:sz="0" w:space="0" w:color="auto"/>
            <w:right w:val="none" w:sz="0" w:space="0" w:color="auto"/>
          </w:divBdr>
        </w:div>
        <w:div w:id="1333408613">
          <w:marLeft w:val="547"/>
          <w:marRight w:val="0"/>
          <w:marTop w:val="77"/>
          <w:marBottom w:val="0"/>
          <w:divBdr>
            <w:top w:val="none" w:sz="0" w:space="0" w:color="auto"/>
            <w:left w:val="none" w:sz="0" w:space="0" w:color="auto"/>
            <w:bottom w:val="none" w:sz="0" w:space="0" w:color="auto"/>
            <w:right w:val="none" w:sz="0" w:space="0" w:color="auto"/>
          </w:divBdr>
        </w:div>
      </w:divsChild>
    </w:div>
    <w:div w:id="1270971761">
      <w:bodyDiv w:val="1"/>
      <w:marLeft w:val="0"/>
      <w:marRight w:val="0"/>
      <w:marTop w:val="0"/>
      <w:marBottom w:val="0"/>
      <w:divBdr>
        <w:top w:val="none" w:sz="0" w:space="0" w:color="auto"/>
        <w:left w:val="none" w:sz="0" w:space="0" w:color="auto"/>
        <w:bottom w:val="none" w:sz="0" w:space="0" w:color="auto"/>
        <w:right w:val="none" w:sz="0" w:space="0" w:color="auto"/>
      </w:divBdr>
    </w:div>
    <w:div w:id="1452822292">
      <w:bodyDiv w:val="1"/>
      <w:marLeft w:val="0"/>
      <w:marRight w:val="0"/>
      <w:marTop w:val="0"/>
      <w:marBottom w:val="0"/>
      <w:divBdr>
        <w:top w:val="none" w:sz="0" w:space="0" w:color="auto"/>
        <w:left w:val="none" w:sz="0" w:space="0" w:color="auto"/>
        <w:bottom w:val="none" w:sz="0" w:space="0" w:color="auto"/>
        <w:right w:val="none" w:sz="0" w:space="0" w:color="auto"/>
      </w:divBdr>
      <w:divsChild>
        <w:div w:id="1833061984">
          <w:marLeft w:val="1080"/>
          <w:marRight w:val="0"/>
          <w:marTop w:val="100"/>
          <w:marBottom w:val="0"/>
          <w:divBdr>
            <w:top w:val="none" w:sz="0" w:space="0" w:color="auto"/>
            <w:left w:val="none" w:sz="0" w:space="0" w:color="auto"/>
            <w:bottom w:val="none" w:sz="0" w:space="0" w:color="auto"/>
            <w:right w:val="none" w:sz="0" w:space="0" w:color="auto"/>
          </w:divBdr>
        </w:div>
      </w:divsChild>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654024050">
      <w:bodyDiv w:val="1"/>
      <w:marLeft w:val="0"/>
      <w:marRight w:val="0"/>
      <w:marTop w:val="0"/>
      <w:marBottom w:val="0"/>
      <w:divBdr>
        <w:top w:val="none" w:sz="0" w:space="0" w:color="auto"/>
        <w:left w:val="none" w:sz="0" w:space="0" w:color="auto"/>
        <w:bottom w:val="none" w:sz="0" w:space="0" w:color="auto"/>
        <w:right w:val="none" w:sz="0" w:space="0" w:color="auto"/>
      </w:divBdr>
    </w:div>
    <w:div w:id="1836723606">
      <w:bodyDiv w:val="1"/>
      <w:marLeft w:val="0"/>
      <w:marRight w:val="0"/>
      <w:marTop w:val="0"/>
      <w:marBottom w:val="0"/>
      <w:divBdr>
        <w:top w:val="none" w:sz="0" w:space="0" w:color="auto"/>
        <w:left w:val="none" w:sz="0" w:space="0" w:color="auto"/>
        <w:bottom w:val="none" w:sz="0" w:space="0" w:color="auto"/>
        <w:right w:val="none" w:sz="0" w:space="0" w:color="auto"/>
      </w:divBdr>
      <w:divsChild>
        <w:div w:id="1983387301">
          <w:marLeft w:val="547"/>
          <w:marRight w:val="0"/>
          <w:marTop w:val="86"/>
          <w:marBottom w:val="0"/>
          <w:divBdr>
            <w:top w:val="none" w:sz="0" w:space="0" w:color="auto"/>
            <w:left w:val="none" w:sz="0" w:space="0" w:color="auto"/>
            <w:bottom w:val="none" w:sz="0" w:space="0" w:color="auto"/>
            <w:right w:val="none" w:sz="0" w:space="0" w:color="auto"/>
          </w:divBdr>
        </w:div>
        <w:div w:id="668101461">
          <w:marLeft w:val="547"/>
          <w:marRight w:val="0"/>
          <w:marTop w:val="86"/>
          <w:marBottom w:val="0"/>
          <w:divBdr>
            <w:top w:val="none" w:sz="0" w:space="0" w:color="auto"/>
            <w:left w:val="none" w:sz="0" w:space="0" w:color="auto"/>
            <w:bottom w:val="none" w:sz="0" w:space="0" w:color="auto"/>
            <w:right w:val="none" w:sz="0" w:space="0" w:color="auto"/>
          </w:divBdr>
        </w:div>
        <w:div w:id="1272395186">
          <w:marLeft w:val="547"/>
          <w:marRight w:val="0"/>
          <w:marTop w:val="86"/>
          <w:marBottom w:val="0"/>
          <w:divBdr>
            <w:top w:val="none" w:sz="0" w:space="0" w:color="auto"/>
            <w:left w:val="none" w:sz="0" w:space="0" w:color="auto"/>
            <w:bottom w:val="none" w:sz="0" w:space="0" w:color="auto"/>
            <w:right w:val="none" w:sz="0" w:space="0" w:color="auto"/>
          </w:divBdr>
        </w:div>
        <w:div w:id="1673873082">
          <w:marLeft w:val="547"/>
          <w:marRight w:val="0"/>
          <w:marTop w:val="86"/>
          <w:marBottom w:val="0"/>
          <w:divBdr>
            <w:top w:val="none" w:sz="0" w:space="0" w:color="auto"/>
            <w:left w:val="none" w:sz="0" w:space="0" w:color="auto"/>
            <w:bottom w:val="none" w:sz="0" w:space="0" w:color="auto"/>
            <w:right w:val="none" w:sz="0" w:space="0" w:color="auto"/>
          </w:divBdr>
        </w:div>
        <w:div w:id="970861430">
          <w:marLeft w:val="547"/>
          <w:marRight w:val="0"/>
          <w:marTop w:val="86"/>
          <w:marBottom w:val="0"/>
          <w:divBdr>
            <w:top w:val="none" w:sz="0" w:space="0" w:color="auto"/>
            <w:left w:val="none" w:sz="0" w:space="0" w:color="auto"/>
            <w:bottom w:val="none" w:sz="0" w:space="0" w:color="auto"/>
            <w:right w:val="none" w:sz="0" w:space="0" w:color="auto"/>
          </w:divBdr>
        </w:div>
      </w:divsChild>
    </w:div>
    <w:div w:id="1962761729">
      <w:bodyDiv w:val="1"/>
      <w:marLeft w:val="0"/>
      <w:marRight w:val="0"/>
      <w:marTop w:val="0"/>
      <w:marBottom w:val="0"/>
      <w:divBdr>
        <w:top w:val="none" w:sz="0" w:space="0" w:color="auto"/>
        <w:left w:val="none" w:sz="0" w:space="0" w:color="auto"/>
        <w:bottom w:val="none" w:sz="0" w:space="0" w:color="auto"/>
        <w:right w:val="none" w:sz="0" w:space="0" w:color="auto"/>
      </w:divBdr>
      <w:divsChild>
        <w:div w:id="1579636417">
          <w:marLeft w:val="547"/>
          <w:marRight w:val="0"/>
          <w:marTop w:val="77"/>
          <w:marBottom w:val="0"/>
          <w:divBdr>
            <w:top w:val="none" w:sz="0" w:space="0" w:color="auto"/>
            <w:left w:val="none" w:sz="0" w:space="0" w:color="auto"/>
            <w:bottom w:val="none" w:sz="0" w:space="0" w:color="auto"/>
            <w:right w:val="none" w:sz="0" w:space="0" w:color="auto"/>
          </w:divBdr>
        </w:div>
        <w:div w:id="2051805592">
          <w:marLeft w:val="547"/>
          <w:marRight w:val="0"/>
          <w:marTop w:val="77"/>
          <w:marBottom w:val="0"/>
          <w:divBdr>
            <w:top w:val="none" w:sz="0" w:space="0" w:color="auto"/>
            <w:left w:val="none" w:sz="0" w:space="0" w:color="auto"/>
            <w:bottom w:val="none" w:sz="0" w:space="0" w:color="auto"/>
            <w:right w:val="none" w:sz="0" w:space="0" w:color="auto"/>
          </w:divBdr>
        </w:div>
        <w:div w:id="134686225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4aab09d7ec9a490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496B-8BC9-45D8-85BC-31C1B13E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Gunn Valmot</dc:creator>
  <cp:keywords/>
  <dc:description/>
  <cp:lastModifiedBy>Sidsel Gunn Valmot</cp:lastModifiedBy>
  <cp:revision>8</cp:revision>
  <dcterms:created xsi:type="dcterms:W3CDTF">2022-07-11T12:45:00Z</dcterms:created>
  <dcterms:modified xsi:type="dcterms:W3CDTF">2022-08-24T15:21:00Z</dcterms:modified>
</cp:coreProperties>
</file>