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8908" w14:textId="05AF26F2" w:rsidR="003C6F2F" w:rsidRPr="00897DC7" w:rsidRDefault="003C6F2F" w:rsidP="003C6F2F">
      <w:pPr>
        <w:pStyle w:val="Halvfet"/>
        <w:rPr>
          <w:lang w:val="nn-NO"/>
        </w:rPr>
      </w:pPr>
    </w:p>
    <w:p w14:paraId="5507D74A" w14:textId="2BB62CA1" w:rsidR="003C6F2F" w:rsidRPr="00897DC7" w:rsidRDefault="003C6F2F" w:rsidP="003C6F2F">
      <w:pPr>
        <w:pStyle w:val="Topptekst"/>
        <w:tabs>
          <w:tab w:val="clear" w:pos="4536"/>
          <w:tab w:val="clear" w:pos="9072"/>
        </w:tabs>
        <w:spacing w:after="240"/>
        <w:rPr>
          <w:rFonts w:ascii="Georgia" w:hAnsi="Georgia"/>
          <w:b/>
          <w:bCs/>
          <w:sz w:val="28"/>
          <w:szCs w:val="28"/>
          <w:lang w:val="nn-NO"/>
        </w:rPr>
      </w:pPr>
      <w:r w:rsidRPr="00897DC7">
        <w:rPr>
          <w:rFonts w:ascii="Georgia" w:hAnsi="Georgia"/>
          <w:b/>
          <w:bCs/>
          <w:sz w:val="28"/>
          <w:szCs w:val="28"/>
          <w:lang w:val="nn-NO"/>
        </w:rPr>
        <w:t>År</w:t>
      </w:r>
      <w:r w:rsidR="00056E23">
        <w:rPr>
          <w:rFonts w:ascii="Georgia" w:hAnsi="Georgia"/>
          <w:b/>
          <w:bCs/>
          <w:sz w:val="28"/>
          <w:szCs w:val="28"/>
          <w:lang w:val="nn-NO"/>
        </w:rPr>
        <w:t>srapport for LMU studieåret 202</w:t>
      </w:r>
      <w:r w:rsidR="00792A4D">
        <w:rPr>
          <w:rFonts w:ascii="Georgia" w:hAnsi="Georgia"/>
          <w:b/>
          <w:bCs/>
          <w:sz w:val="28"/>
          <w:szCs w:val="28"/>
          <w:lang w:val="nn-NO"/>
        </w:rPr>
        <w:t>2</w:t>
      </w:r>
      <w:r w:rsidR="00056E23">
        <w:rPr>
          <w:rFonts w:ascii="Georgia" w:hAnsi="Georgia"/>
          <w:b/>
          <w:bCs/>
          <w:sz w:val="28"/>
          <w:szCs w:val="28"/>
          <w:lang w:val="nn-NO"/>
        </w:rPr>
        <w:t>-202</w:t>
      </w:r>
      <w:r w:rsidR="00792A4D">
        <w:rPr>
          <w:rFonts w:ascii="Georgia" w:hAnsi="Georgia"/>
          <w:b/>
          <w:bCs/>
          <w:sz w:val="28"/>
          <w:szCs w:val="28"/>
          <w:lang w:val="nn-NO"/>
        </w:rPr>
        <w:t>3</w:t>
      </w:r>
    </w:p>
    <w:p w14:paraId="28DB147D" w14:textId="77777777" w:rsidR="003C6F2F" w:rsidRPr="00C36D79" w:rsidRDefault="003C6F2F" w:rsidP="003C6F2F">
      <w:pPr>
        <w:pStyle w:val="Overskrift1"/>
        <w:rPr>
          <w:lang w:val="nb-NO"/>
        </w:rPr>
      </w:pPr>
      <w:r w:rsidRPr="00C36D79">
        <w:rPr>
          <w:lang w:val="nb-NO"/>
        </w:rPr>
        <w:t>1.  Årsrapportens oppbygning</w:t>
      </w:r>
    </w:p>
    <w:p w14:paraId="77ADDABF" w14:textId="20FD9B5E" w:rsidR="003C6F2F" w:rsidRPr="00C36D79" w:rsidRDefault="003C6F2F" w:rsidP="003C6F2F">
      <w:pPr>
        <w:spacing w:before="120" w:line="240" w:lineRule="auto"/>
        <w:rPr>
          <w:rFonts w:ascii="Georgia" w:hAnsi="Georgia" w:cs="Calibri"/>
        </w:rPr>
      </w:pPr>
      <w:r w:rsidRPr="00C36D79">
        <w:rPr>
          <w:rFonts w:ascii="Georgia" w:hAnsi="Georgia" w:cs="Calibri"/>
        </w:rPr>
        <w:t xml:space="preserve">Rapporten tar for seg de mest sentrale saksområdene utvalget har arbeidet med i studieåret. Samtlige saker kan leses i referater fra møtene som ligger på læringsmiljøutvalgets </w:t>
      </w:r>
      <w:hyperlink r:id="rId11" w:history="1">
        <w:r w:rsidRPr="006162F9">
          <w:rPr>
            <w:rStyle w:val="Hyperkobling"/>
            <w:rFonts w:ascii="Georgia" w:hAnsi="Georgia" w:cs="Calibri"/>
          </w:rPr>
          <w:t>nettside</w:t>
        </w:r>
      </w:hyperlink>
      <w:r w:rsidRPr="001A6F08">
        <w:rPr>
          <w:rFonts w:ascii="Georgia" w:hAnsi="Georgia" w:cs="Calibri"/>
        </w:rPr>
        <w:t>.</w:t>
      </w:r>
    </w:p>
    <w:p w14:paraId="63ADBB55" w14:textId="77777777" w:rsidR="003C6F2F" w:rsidRPr="00C36D79" w:rsidRDefault="003C6F2F" w:rsidP="003C6F2F">
      <w:pPr>
        <w:pStyle w:val="Overskrift1"/>
        <w:spacing w:before="120" w:line="240" w:lineRule="auto"/>
        <w:rPr>
          <w:lang w:val="nb-NO"/>
        </w:rPr>
      </w:pPr>
      <w:r w:rsidRPr="00C36D79">
        <w:rPr>
          <w:lang w:val="nb-NO"/>
        </w:rPr>
        <w:t>2. Historikk LMUs opprettelse og mandat</w:t>
      </w:r>
    </w:p>
    <w:p w14:paraId="734EC443" w14:textId="75CD288E" w:rsidR="003C6F2F" w:rsidRPr="00C36D79" w:rsidRDefault="003C6F2F" w:rsidP="00F80360">
      <w:pPr>
        <w:spacing w:after="120" w:line="240" w:lineRule="auto"/>
        <w:rPr>
          <w:rFonts w:ascii="Georgia" w:hAnsi="Georgia" w:cs="Calibri"/>
        </w:rPr>
      </w:pPr>
      <w:r w:rsidRPr="00C36D79">
        <w:rPr>
          <w:rFonts w:ascii="Georgia" w:hAnsi="Georgia" w:cs="Calibri"/>
        </w:rPr>
        <w:t>Læringsmiljøutvalget (LMU) ved UiO ble opprettet 1. august 2003. Dagens funksjonsbeskrivelse er behandlet i LMU 31.08.06, revidert 10.06.10 og godkjent av universitetsdirektør og rektor. Funksjonsbeskrivelsen lyder: «LMU skal -i henhold til Lov om universiteter og høyskoler § 4-3 være et rådgivende organ for universitetsstyret/universitetsledelsen i spørsmål som gjelder universitetets fysiske og psykososiale læringsmiljø. Læringsmiljø forstås som aktivitet tilknyttet de områder som UiO disponerer og områder hvor det skjer undervisningsaktiviteter i regi av UiO</w:t>
      </w:r>
      <w:r w:rsidR="00F62A76">
        <w:rPr>
          <w:rFonts w:ascii="Georgia" w:hAnsi="Georgia" w:cs="Calibri"/>
        </w:rPr>
        <w:t xml:space="preserve"> (…)</w:t>
      </w:r>
      <w:r w:rsidRPr="00C36D79">
        <w:rPr>
          <w:rFonts w:ascii="Georgia" w:hAnsi="Georgia" w:cs="Calibri"/>
        </w:rPr>
        <w:t xml:space="preserve">. I tillegg skal Læringsmiljøutvalget ifølge loven holdes orientert om klager som institusjonen mottar fra studenter </w:t>
      </w:r>
      <w:r w:rsidR="00792A4D" w:rsidRPr="00C36D79">
        <w:rPr>
          <w:rFonts w:ascii="Georgia" w:hAnsi="Georgia" w:cs="Calibri"/>
        </w:rPr>
        <w:t>som gjelder</w:t>
      </w:r>
      <w:r w:rsidRPr="00C36D79">
        <w:rPr>
          <w:rFonts w:ascii="Georgia" w:hAnsi="Georgia" w:cs="Calibri"/>
        </w:rPr>
        <w:t xml:space="preserve"> læringsmiljøet. </w:t>
      </w:r>
    </w:p>
    <w:p w14:paraId="2FCC40F1" w14:textId="77777777" w:rsidR="003C6F2F" w:rsidRPr="00C36D79" w:rsidRDefault="003C6F2F" w:rsidP="00F80360">
      <w:pPr>
        <w:pStyle w:val="Overskrift1"/>
        <w:spacing w:before="360" w:line="240" w:lineRule="auto"/>
        <w:rPr>
          <w:lang w:val="nb-NO"/>
        </w:rPr>
      </w:pPr>
      <w:r w:rsidRPr="00C36D79">
        <w:rPr>
          <w:lang w:val="nb-NO"/>
        </w:rPr>
        <w:t xml:space="preserve">3.  Møtefrekvens </w:t>
      </w:r>
    </w:p>
    <w:p w14:paraId="49E4281B" w14:textId="7C995D6F" w:rsidR="003C6F2F" w:rsidRPr="00C36D79" w:rsidRDefault="003C6F2F" w:rsidP="003C6F2F">
      <w:pPr>
        <w:rPr>
          <w:rFonts w:ascii="Georgia" w:hAnsi="Georgia" w:cs="Calibri"/>
        </w:rPr>
      </w:pPr>
      <w:r w:rsidRPr="00C36D79">
        <w:rPr>
          <w:rFonts w:ascii="Georgia" w:hAnsi="Georgia" w:cs="Calibri"/>
        </w:rPr>
        <w:t xml:space="preserve">I løpet av studieåret </w:t>
      </w:r>
      <w:r w:rsidR="00F24D0F" w:rsidRPr="00C36D79">
        <w:rPr>
          <w:rFonts w:ascii="Georgia" w:hAnsi="Georgia" w:cs="Calibri"/>
        </w:rPr>
        <w:t>20</w:t>
      </w:r>
      <w:r w:rsidR="00F62A76">
        <w:rPr>
          <w:rFonts w:ascii="Georgia" w:hAnsi="Georgia" w:cs="Calibri"/>
        </w:rPr>
        <w:t>2</w:t>
      </w:r>
      <w:r w:rsidR="00792A4D">
        <w:rPr>
          <w:rFonts w:ascii="Georgia" w:hAnsi="Georgia" w:cs="Calibri"/>
        </w:rPr>
        <w:t>2</w:t>
      </w:r>
      <w:r w:rsidR="00F62A76">
        <w:rPr>
          <w:rFonts w:ascii="Georgia" w:hAnsi="Georgia" w:cs="Calibri"/>
        </w:rPr>
        <w:t>/202</w:t>
      </w:r>
      <w:r w:rsidR="00792A4D">
        <w:rPr>
          <w:rFonts w:ascii="Georgia" w:hAnsi="Georgia" w:cs="Calibri"/>
        </w:rPr>
        <w:t>3</w:t>
      </w:r>
      <w:r w:rsidR="00B702AD">
        <w:rPr>
          <w:rFonts w:ascii="Georgia" w:hAnsi="Georgia" w:cs="Calibri"/>
        </w:rPr>
        <w:t xml:space="preserve"> hadde utvalget </w:t>
      </w:r>
      <w:r w:rsidR="00792A4D">
        <w:rPr>
          <w:rFonts w:ascii="Georgia" w:hAnsi="Georgia" w:cs="Calibri"/>
        </w:rPr>
        <w:t>seks</w:t>
      </w:r>
      <w:r w:rsidR="00056E23">
        <w:rPr>
          <w:rFonts w:ascii="Georgia" w:hAnsi="Georgia" w:cs="Calibri"/>
        </w:rPr>
        <w:t xml:space="preserve"> </w:t>
      </w:r>
      <w:r w:rsidR="00F24D0F" w:rsidRPr="00C36D79">
        <w:rPr>
          <w:rFonts w:ascii="Georgia" w:hAnsi="Georgia" w:cs="Calibri"/>
        </w:rPr>
        <w:t xml:space="preserve">møter. </w:t>
      </w:r>
      <w:r w:rsidR="00792A4D">
        <w:rPr>
          <w:rFonts w:ascii="Georgia" w:hAnsi="Georgia" w:cs="Calibri"/>
        </w:rPr>
        <w:t xml:space="preserve">Alle møtene </w:t>
      </w:r>
      <w:r w:rsidR="00C4490C">
        <w:rPr>
          <w:rFonts w:ascii="Georgia" w:hAnsi="Georgia" w:cs="Calibri"/>
        </w:rPr>
        <w:t>ble</w:t>
      </w:r>
      <w:r w:rsidR="00792A4D">
        <w:rPr>
          <w:rFonts w:ascii="Georgia" w:hAnsi="Georgia" w:cs="Calibri"/>
        </w:rPr>
        <w:t xml:space="preserve"> </w:t>
      </w:r>
      <w:r w:rsidR="00F62A76">
        <w:rPr>
          <w:rFonts w:ascii="Georgia" w:hAnsi="Georgia" w:cs="Calibri"/>
        </w:rPr>
        <w:t>avholdt fysisk på Blindern.</w:t>
      </w:r>
    </w:p>
    <w:p w14:paraId="50E36362" w14:textId="263CEF34" w:rsidR="003C6F2F" w:rsidRPr="00C36D79" w:rsidRDefault="003C6F2F" w:rsidP="00F80360">
      <w:pPr>
        <w:pStyle w:val="Overskrift1"/>
        <w:spacing w:before="360" w:line="240" w:lineRule="auto"/>
        <w:rPr>
          <w:lang w:val="nb-NO"/>
        </w:rPr>
      </w:pPr>
      <w:r w:rsidRPr="00C36D79">
        <w:rPr>
          <w:lang w:val="nb-NO"/>
        </w:rPr>
        <w:t xml:space="preserve">4. </w:t>
      </w:r>
      <w:r w:rsidR="00D53B9D">
        <w:rPr>
          <w:lang w:val="nb-NO"/>
        </w:rPr>
        <w:t>Temaer</w:t>
      </w:r>
      <w:r w:rsidRPr="00C36D79">
        <w:rPr>
          <w:lang w:val="nb-NO"/>
        </w:rPr>
        <w:t xml:space="preserve"> </w:t>
      </w:r>
      <w:r w:rsidR="00D53B9D">
        <w:rPr>
          <w:lang w:val="nb-NO"/>
        </w:rPr>
        <w:t>på</w:t>
      </w:r>
      <w:r w:rsidRPr="00C36D79">
        <w:rPr>
          <w:lang w:val="nb-NO"/>
        </w:rPr>
        <w:t xml:space="preserve"> LMUs </w:t>
      </w:r>
      <w:r w:rsidR="00D53B9D">
        <w:rPr>
          <w:lang w:val="nb-NO"/>
        </w:rPr>
        <w:t>møter</w:t>
      </w:r>
    </w:p>
    <w:p w14:paraId="0CAA7A00" w14:textId="7642E8DB" w:rsidR="00E925B3" w:rsidRDefault="00D53B9D" w:rsidP="00BE3E2A">
      <w:pPr>
        <w:rPr>
          <w:rFonts w:ascii="Georgia" w:hAnsi="Georgia"/>
        </w:rPr>
      </w:pPr>
      <w:r>
        <w:rPr>
          <w:rFonts w:ascii="Georgia" w:hAnsi="Georgia"/>
        </w:rPr>
        <w:t xml:space="preserve">Temaene på </w:t>
      </w:r>
      <w:r w:rsidR="007619FD">
        <w:rPr>
          <w:rFonts w:ascii="Georgia" w:hAnsi="Georgia"/>
        </w:rPr>
        <w:t xml:space="preserve">LMUs </w:t>
      </w:r>
      <w:r w:rsidR="007619FD" w:rsidRPr="009C2267">
        <w:rPr>
          <w:rFonts w:ascii="Georgia" w:hAnsi="Georgia"/>
        </w:rPr>
        <w:t>møter</w:t>
      </w:r>
      <w:r>
        <w:rPr>
          <w:rFonts w:ascii="Georgia" w:hAnsi="Georgia"/>
        </w:rPr>
        <w:t xml:space="preserve"> har spent vidt, og dekket fysisk, organisatorisk, og pedagogisk læringsmiljø. Temae</w:t>
      </w:r>
      <w:r w:rsidR="00144FD4">
        <w:rPr>
          <w:rFonts w:ascii="Georgia" w:hAnsi="Georgia"/>
        </w:rPr>
        <w:t xml:space="preserve">ne har vært: </w:t>
      </w:r>
    </w:p>
    <w:p w14:paraId="10E255B1" w14:textId="78D86702" w:rsidR="00925962" w:rsidRDefault="00B110EA" w:rsidP="00A27400">
      <w:pPr>
        <w:spacing w:after="0"/>
        <w:rPr>
          <w:rFonts w:ascii="Georgia" w:hAnsi="Georgia"/>
          <w:b/>
          <w:bCs/>
        </w:rPr>
      </w:pPr>
      <w:r>
        <w:rPr>
          <w:rFonts w:ascii="Georgia" w:hAnsi="Georgia"/>
          <w:b/>
          <w:bCs/>
        </w:rPr>
        <w:t>S</w:t>
      </w:r>
      <w:r w:rsidR="00925962" w:rsidRPr="00144FD4">
        <w:rPr>
          <w:rFonts w:ascii="Georgia" w:hAnsi="Georgia"/>
          <w:b/>
          <w:bCs/>
        </w:rPr>
        <w:t>tudiestart høst 2022</w:t>
      </w:r>
    </w:p>
    <w:p w14:paraId="451B1654" w14:textId="61DDB931" w:rsidR="00144FD4" w:rsidRDefault="00144FD4" w:rsidP="00A27400">
      <w:pPr>
        <w:spacing w:after="0"/>
        <w:rPr>
          <w:rFonts w:ascii="Georgia" w:hAnsi="Georgia"/>
        </w:rPr>
      </w:pPr>
      <w:r>
        <w:rPr>
          <w:rFonts w:ascii="Georgia" w:hAnsi="Georgia"/>
        </w:rPr>
        <w:t xml:space="preserve">Flere felles arrangement på UiO ble gjennomført, blant annet velkomstseremoni, ombruksdagen, og klar, ferdig, UiO. I tillegg har fakultetene egne arrangement. Kommunikasjonsavdelingen vil jobbe videre med: </w:t>
      </w:r>
    </w:p>
    <w:p w14:paraId="34AEEDD3" w14:textId="6FC6F1B2" w:rsidR="00144FD4" w:rsidRPr="00144FD4" w:rsidRDefault="00144FD4" w:rsidP="00144FD4">
      <w:pPr>
        <w:pStyle w:val="Listeavsnitt"/>
        <w:numPr>
          <w:ilvl w:val="0"/>
          <w:numId w:val="3"/>
        </w:numPr>
        <w:rPr>
          <w:rFonts w:ascii="Georgia" w:hAnsi="Georgia"/>
        </w:rPr>
      </w:pPr>
      <w:r>
        <w:rPr>
          <w:rFonts w:ascii="Georgia" w:hAnsi="Georgia"/>
        </w:rPr>
        <w:t>S</w:t>
      </w:r>
      <w:r w:rsidRPr="00144FD4">
        <w:rPr>
          <w:rFonts w:ascii="Georgia" w:hAnsi="Georgia"/>
        </w:rPr>
        <w:t xml:space="preserve">tudentkommunikasjonen fra </w:t>
      </w:r>
      <w:r w:rsidR="006C6D7F">
        <w:rPr>
          <w:rFonts w:ascii="Georgia" w:hAnsi="Georgia"/>
        </w:rPr>
        <w:t>studentene</w:t>
      </w:r>
      <w:r w:rsidRPr="00144FD4">
        <w:rPr>
          <w:rFonts w:ascii="Georgia" w:hAnsi="Georgia"/>
        </w:rPr>
        <w:t xml:space="preserve"> får stu</w:t>
      </w:r>
      <w:r w:rsidR="006C6D7F">
        <w:rPr>
          <w:rFonts w:ascii="Georgia" w:hAnsi="Georgia"/>
        </w:rPr>
        <w:t>die</w:t>
      </w:r>
      <w:r w:rsidRPr="00144FD4">
        <w:rPr>
          <w:rFonts w:ascii="Georgia" w:hAnsi="Georgia"/>
        </w:rPr>
        <w:t xml:space="preserve">tilbudet til de </w:t>
      </w:r>
      <w:r w:rsidR="006C6D7F">
        <w:rPr>
          <w:rFonts w:ascii="Georgia" w:hAnsi="Georgia"/>
        </w:rPr>
        <w:t>starter på</w:t>
      </w:r>
      <w:r w:rsidRPr="00144FD4">
        <w:rPr>
          <w:rFonts w:ascii="Georgia" w:hAnsi="Georgia"/>
        </w:rPr>
        <w:t xml:space="preserve"> UiO </w:t>
      </w:r>
    </w:p>
    <w:p w14:paraId="35E68940" w14:textId="442AB9F2" w:rsidR="00144FD4" w:rsidRPr="00144FD4" w:rsidRDefault="006C6D7F" w:rsidP="00144FD4">
      <w:pPr>
        <w:pStyle w:val="Listeavsnitt"/>
        <w:numPr>
          <w:ilvl w:val="0"/>
          <w:numId w:val="3"/>
        </w:numPr>
        <w:rPr>
          <w:rFonts w:ascii="Georgia" w:hAnsi="Georgia"/>
        </w:rPr>
      </w:pPr>
      <w:r>
        <w:rPr>
          <w:rFonts w:ascii="Georgia" w:hAnsi="Georgia"/>
        </w:rPr>
        <w:t>S</w:t>
      </w:r>
      <w:r w:rsidR="00144FD4" w:rsidRPr="00144FD4">
        <w:rPr>
          <w:rFonts w:ascii="Georgia" w:hAnsi="Georgia"/>
        </w:rPr>
        <w:t>tøtte</w:t>
      </w:r>
      <w:r>
        <w:rPr>
          <w:rFonts w:ascii="Georgia" w:hAnsi="Georgia"/>
        </w:rPr>
        <w:t xml:space="preserve"> til</w:t>
      </w:r>
      <w:r w:rsidR="00144FD4" w:rsidRPr="00144FD4">
        <w:rPr>
          <w:rFonts w:ascii="Georgia" w:hAnsi="Georgia"/>
        </w:rPr>
        <w:t xml:space="preserve"> fakultet</w:t>
      </w:r>
      <w:r w:rsidR="00144FD4">
        <w:rPr>
          <w:rFonts w:ascii="Georgia" w:hAnsi="Georgia"/>
        </w:rPr>
        <w:t>ene</w:t>
      </w:r>
      <w:r w:rsidR="00144FD4" w:rsidRPr="00144FD4">
        <w:rPr>
          <w:rFonts w:ascii="Georgia" w:hAnsi="Georgia"/>
        </w:rPr>
        <w:t xml:space="preserve"> </w:t>
      </w:r>
      <w:r>
        <w:rPr>
          <w:rFonts w:ascii="Georgia" w:hAnsi="Georgia"/>
        </w:rPr>
        <w:t>for</w:t>
      </w:r>
      <w:r w:rsidR="00144FD4" w:rsidRPr="00144FD4">
        <w:rPr>
          <w:rFonts w:ascii="Georgia" w:hAnsi="Georgia"/>
        </w:rPr>
        <w:t xml:space="preserve"> å videreutvikle fadderordningen</w:t>
      </w:r>
    </w:p>
    <w:p w14:paraId="682C2EAB" w14:textId="666BDAEB" w:rsidR="00144FD4" w:rsidRPr="00144FD4" w:rsidRDefault="00144FD4" w:rsidP="00144FD4">
      <w:pPr>
        <w:pStyle w:val="Listeavsnitt"/>
        <w:numPr>
          <w:ilvl w:val="0"/>
          <w:numId w:val="3"/>
        </w:numPr>
        <w:rPr>
          <w:rFonts w:ascii="Georgia" w:hAnsi="Georgia"/>
        </w:rPr>
      </w:pPr>
      <w:r w:rsidRPr="00144FD4">
        <w:rPr>
          <w:rFonts w:ascii="Georgia" w:hAnsi="Georgia"/>
        </w:rPr>
        <w:t>Øke kompetansen til fadderne ytt</w:t>
      </w:r>
      <w:r w:rsidR="006C6D7F">
        <w:rPr>
          <w:rFonts w:ascii="Georgia" w:hAnsi="Georgia"/>
        </w:rPr>
        <w:t>erligere</w:t>
      </w:r>
    </w:p>
    <w:p w14:paraId="1C7A840F" w14:textId="40E3B9A9" w:rsidR="00144FD4" w:rsidRDefault="00144FD4" w:rsidP="00144FD4">
      <w:pPr>
        <w:pStyle w:val="Listeavsnitt"/>
        <w:numPr>
          <w:ilvl w:val="0"/>
          <w:numId w:val="3"/>
        </w:numPr>
        <w:rPr>
          <w:rFonts w:ascii="Georgia" w:hAnsi="Georgia"/>
        </w:rPr>
      </w:pPr>
      <w:r w:rsidRPr="00144FD4">
        <w:rPr>
          <w:rFonts w:ascii="Georgia" w:hAnsi="Georgia"/>
        </w:rPr>
        <w:t>Videreutvikle de sentrale arrangement</w:t>
      </w:r>
      <w:r>
        <w:rPr>
          <w:rFonts w:ascii="Georgia" w:hAnsi="Georgia"/>
        </w:rPr>
        <w:t>ene</w:t>
      </w:r>
      <w:r w:rsidRPr="00144FD4">
        <w:rPr>
          <w:rFonts w:ascii="Georgia" w:hAnsi="Georgia"/>
        </w:rPr>
        <w:t xml:space="preserve"> ved UiO</w:t>
      </w:r>
    </w:p>
    <w:p w14:paraId="7D7C1284" w14:textId="77777777" w:rsidR="008B74A3" w:rsidRDefault="00C4490C" w:rsidP="00144FD4">
      <w:pPr>
        <w:rPr>
          <w:rFonts w:ascii="Georgia" w:hAnsi="Georgia"/>
        </w:rPr>
      </w:pPr>
      <w:r>
        <w:rPr>
          <w:rFonts w:ascii="Georgia" w:hAnsi="Georgia"/>
        </w:rPr>
        <w:t>LMU mener det bør være videre f</w:t>
      </w:r>
      <w:r w:rsidR="00144FD4">
        <w:rPr>
          <w:rFonts w:ascii="Georgia" w:hAnsi="Georgia"/>
        </w:rPr>
        <w:t xml:space="preserve">okus </w:t>
      </w:r>
      <w:r>
        <w:rPr>
          <w:rFonts w:ascii="Georgia" w:hAnsi="Georgia"/>
        </w:rPr>
        <w:t xml:space="preserve">på </w:t>
      </w:r>
      <w:r w:rsidR="00144FD4">
        <w:rPr>
          <w:rFonts w:ascii="Georgia" w:hAnsi="Georgia"/>
        </w:rPr>
        <w:t xml:space="preserve">studiestart, </w:t>
      </w:r>
      <w:r>
        <w:rPr>
          <w:rFonts w:ascii="Georgia" w:hAnsi="Georgia"/>
        </w:rPr>
        <w:t xml:space="preserve">og at </w:t>
      </w:r>
      <w:r w:rsidR="00144FD4">
        <w:rPr>
          <w:rFonts w:ascii="Georgia" w:hAnsi="Georgia"/>
        </w:rPr>
        <w:t xml:space="preserve">studiestarten skal strekke seg ut over den første uken. Tiltak </w:t>
      </w:r>
      <w:r>
        <w:rPr>
          <w:rFonts w:ascii="Georgia" w:hAnsi="Georgia"/>
        </w:rPr>
        <w:t>bør</w:t>
      </w:r>
      <w:r w:rsidR="00144FD4">
        <w:rPr>
          <w:rFonts w:ascii="Georgia" w:hAnsi="Georgia"/>
        </w:rPr>
        <w:t xml:space="preserve"> fordeles utover hele det første studieåret. </w:t>
      </w:r>
    </w:p>
    <w:p w14:paraId="218D906E" w14:textId="77777777" w:rsidR="008B74A3" w:rsidRDefault="00144FD4" w:rsidP="00BE3E2A">
      <w:pPr>
        <w:rPr>
          <w:rFonts w:ascii="Georgia" w:hAnsi="Georgia"/>
        </w:rPr>
      </w:pPr>
      <w:r>
        <w:rPr>
          <w:rFonts w:ascii="Georgia" w:hAnsi="Georgia"/>
        </w:rPr>
        <w:t xml:space="preserve">Saken ble </w:t>
      </w:r>
      <w:r w:rsidR="00C4490C">
        <w:rPr>
          <w:rFonts w:ascii="Georgia" w:hAnsi="Georgia"/>
        </w:rPr>
        <w:t xml:space="preserve">også tatt </w:t>
      </w:r>
      <w:r>
        <w:rPr>
          <w:rFonts w:ascii="Georgia" w:hAnsi="Georgia"/>
        </w:rPr>
        <w:t>opp i felles møte mellom utdanningskomiteen og LMU</w:t>
      </w:r>
      <w:r w:rsidR="00C4490C">
        <w:rPr>
          <w:rFonts w:ascii="Georgia" w:hAnsi="Georgia"/>
        </w:rPr>
        <w:t xml:space="preserve">, samt at det var et av temaene for felles møte mellom LMU’ene på tvers av institusjoner (se sak senere). </w:t>
      </w:r>
    </w:p>
    <w:p w14:paraId="6C02EF82" w14:textId="77777777" w:rsidR="00A27400" w:rsidRDefault="00A27400" w:rsidP="00A27400">
      <w:pPr>
        <w:spacing w:after="0"/>
        <w:rPr>
          <w:rFonts w:ascii="Georgia" w:hAnsi="Georgia"/>
          <w:b/>
          <w:bCs/>
        </w:rPr>
      </w:pPr>
    </w:p>
    <w:p w14:paraId="361F8C7A" w14:textId="36C98513" w:rsidR="00925962" w:rsidRPr="008B74A3" w:rsidRDefault="00925962" w:rsidP="00A27400">
      <w:pPr>
        <w:spacing w:after="0"/>
        <w:rPr>
          <w:rFonts w:ascii="Georgia" w:hAnsi="Georgia"/>
        </w:rPr>
      </w:pPr>
      <w:r w:rsidRPr="00144FD4">
        <w:rPr>
          <w:rFonts w:ascii="Georgia" w:hAnsi="Georgia"/>
          <w:b/>
          <w:bCs/>
        </w:rPr>
        <w:lastRenderedPageBreak/>
        <w:t>Grønt studentkontor ved UiO</w:t>
      </w:r>
    </w:p>
    <w:p w14:paraId="53D2E530" w14:textId="47AB449D" w:rsidR="006C6D7F" w:rsidRDefault="006C6D7F" w:rsidP="00A27400">
      <w:pPr>
        <w:spacing w:after="0"/>
        <w:rPr>
          <w:rFonts w:ascii="Georgia" w:hAnsi="Georgia"/>
        </w:rPr>
      </w:pPr>
      <w:r>
        <w:rPr>
          <w:rFonts w:ascii="Georgia" w:hAnsi="Georgia"/>
        </w:rPr>
        <w:t xml:space="preserve">Prosjektet inngår i UiOs helhetlige </w:t>
      </w:r>
      <w:r w:rsidR="00834F14" w:rsidRPr="00834F14">
        <w:rPr>
          <w:rFonts w:ascii="Georgia" w:hAnsi="Georgia"/>
        </w:rPr>
        <w:t>klima- og miljøstrategi</w:t>
      </w:r>
      <w:r w:rsidR="00834F14">
        <w:rPr>
          <w:rFonts w:ascii="Georgia" w:hAnsi="Georgia"/>
        </w:rPr>
        <w:t xml:space="preserve"> og ledes av Anne Line Sandåker</w:t>
      </w:r>
      <w:r w:rsidR="00834F14" w:rsidRPr="00834F14">
        <w:rPr>
          <w:rFonts w:ascii="Georgia" w:hAnsi="Georgia"/>
        </w:rPr>
        <w:t xml:space="preserve">. </w:t>
      </w:r>
      <w:r w:rsidR="00834F14">
        <w:rPr>
          <w:rFonts w:ascii="Georgia" w:hAnsi="Georgia"/>
        </w:rPr>
        <w:t>Prosjektet har</w:t>
      </w:r>
      <w:r w:rsidR="00834F14" w:rsidRPr="00834F14">
        <w:rPr>
          <w:rFonts w:ascii="Georgia" w:hAnsi="Georgia"/>
        </w:rPr>
        <w:t xml:space="preserve"> en prøveperiode fra oktober 2022 og ut 2024, og </w:t>
      </w:r>
      <w:r w:rsidR="00834F14">
        <w:rPr>
          <w:rFonts w:ascii="Georgia" w:hAnsi="Georgia"/>
        </w:rPr>
        <w:t xml:space="preserve">skal </w:t>
      </w:r>
      <w:r w:rsidR="00834F14" w:rsidRPr="00834F14">
        <w:rPr>
          <w:rFonts w:ascii="Georgia" w:hAnsi="Georgia"/>
        </w:rPr>
        <w:t xml:space="preserve">evalueres i 2024 for mulig videreføring. </w:t>
      </w:r>
      <w:r w:rsidR="00834F14">
        <w:rPr>
          <w:rFonts w:ascii="Georgia" w:hAnsi="Georgia"/>
        </w:rPr>
        <w:t xml:space="preserve">Kontoret skal være studentdrevet med ansattstøtte, og skal jobbe med saker som handler om klima og miljøarbeid. </w:t>
      </w:r>
    </w:p>
    <w:p w14:paraId="10741494" w14:textId="77777777" w:rsidR="00A27400" w:rsidRDefault="00A27400" w:rsidP="00A27400">
      <w:pPr>
        <w:spacing w:after="0"/>
        <w:rPr>
          <w:rFonts w:ascii="Georgia" w:hAnsi="Georgia"/>
        </w:rPr>
      </w:pPr>
    </w:p>
    <w:p w14:paraId="62F583C3" w14:textId="5D890D5C" w:rsidR="00F4746E" w:rsidRPr="006C6D7F" w:rsidRDefault="00F4746E" w:rsidP="00BE3E2A">
      <w:pPr>
        <w:rPr>
          <w:rFonts w:ascii="Georgia" w:hAnsi="Georgia"/>
        </w:rPr>
      </w:pPr>
      <w:r>
        <w:rPr>
          <w:rFonts w:ascii="Georgia" w:hAnsi="Georgia"/>
        </w:rPr>
        <w:t xml:space="preserve">LMU er positive til prosjektet og anbefaler at tiltaket bør gjøres kjent både internt på UiO, men også utenfor. SiO har egen bærekraftansvarlig og ønsker </w:t>
      </w:r>
      <w:r w:rsidR="00B110EA">
        <w:rPr>
          <w:rFonts w:ascii="Georgia" w:hAnsi="Georgia"/>
        </w:rPr>
        <w:t xml:space="preserve">videre </w:t>
      </w:r>
      <w:r>
        <w:rPr>
          <w:rFonts w:ascii="Georgia" w:hAnsi="Georgia"/>
        </w:rPr>
        <w:t xml:space="preserve">samarbeid. </w:t>
      </w:r>
    </w:p>
    <w:p w14:paraId="26A55E1C" w14:textId="074350A8" w:rsidR="00925962" w:rsidRDefault="00925962" w:rsidP="00A27400">
      <w:pPr>
        <w:spacing w:after="0"/>
        <w:rPr>
          <w:rFonts w:ascii="Georgia" w:hAnsi="Georgia"/>
          <w:b/>
          <w:bCs/>
        </w:rPr>
      </w:pPr>
      <w:r w:rsidRPr="00144FD4">
        <w:rPr>
          <w:rFonts w:ascii="Georgia" w:hAnsi="Georgia"/>
          <w:b/>
          <w:bCs/>
        </w:rPr>
        <w:t xml:space="preserve">Prosjekt studentinnovasjon </w:t>
      </w:r>
    </w:p>
    <w:p w14:paraId="173D9F9C" w14:textId="77777777" w:rsidR="00A27400" w:rsidRDefault="00834F14" w:rsidP="00A27400">
      <w:pPr>
        <w:spacing w:after="0"/>
        <w:rPr>
          <w:rFonts w:ascii="Georgia" w:hAnsi="Georgia"/>
        </w:rPr>
      </w:pPr>
      <w:r w:rsidRPr="00834F14">
        <w:rPr>
          <w:rFonts w:ascii="Georgia" w:hAnsi="Georgia"/>
        </w:rPr>
        <w:t xml:space="preserve">UiO har lagt et bredt innovasjonsbegrep til grunn der samfunnsinnovasjon og sosialt entreprenørskap også er viktige områder å jobbe med. </w:t>
      </w:r>
      <w:r w:rsidR="00816D40">
        <w:rPr>
          <w:rFonts w:ascii="Georgia" w:hAnsi="Georgia"/>
        </w:rPr>
        <w:t>Prosjektet h</w:t>
      </w:r>
      <w:r w:rsidRPr="00834F14">
        <w:rPr>
          <w:rFonts w:ascii="Georgia" w:hAnsi="Georgia"/>
        </w:rPr>
        <w:t>enger tett sammen med UiOs strategi 2030 om å «utdanne studenter med kunnskap, evne og vilje til å skape en bedre verden»</w:t>
      </w:r>
      <w:r w:rsidR="00816D40">
        <w:rPr>
          <w:rFonts w:ascii="Georgia" w:hAnsi="Georgia"/>
        </w:rPr>
        <w:t xml:space="preserve">. </w:t>
      </w:r>
    </w:p>
    <w:p w14:paraId="3307062A" w14:textId="77777777" w:rsidR="00A27400" w:rsidRDefault="00A27400" w:rsidP="00A27400">
      <w:pPr>
        <w:spacing w:after="0"/>
        <w:rPr>
          <w:rFonts w:ascii="Georgia" w:hAnsi="Georgia"/>
        </w:rPr>
      </w:pPr>
    </w:p>
    <w:p w14:paraId="0E3ABEED" w14:textId="2F844B28" w:rsidR="00834F14" w:rsidRDefault="00816D40" w:rsidP="00A27400">
      <w:pPr>
        <w:spacing w:after="0"/>
        <w:rPr>
          <w:rFonts w:ascii="Georgia" w:hAnsi="Georgia"/>
        </w:rPr>
      </w:pPr>
      <w:r>
        <w:rPr>
          <w:rFonts w:ascii="Georgia" w:hAnsi="Georgia"/>
        </w:rPr>
        <w:t>Et av målene med prosjektet er å h</w:t>
      </w:r>
      <w:r w:rsidR="00834F14" w:rsidRPr="00834F14">
        <w:rPr>
          <w:rFonts w:ascii="Georgia" w:hAnsi="Georgia"/>
        </w:rPr>
        <w:t>jelpe studentene til å forstå hvordan reisen er fra idé til marked.</w:t>
      </w:r>
      <w:r>
        <w:rPr>
          <w:rFonts w:ascii="Georgia" w:hAnsi="Georgia"/>
        </w:rPr>
        <w:t xml:space="preserve"> Prosjektet samarbeider med </w:t>
      </w:r>
      <w:r w:rsidR="00834F14" w:rsidRPr="00834F14">
        <w:rPr>
          <w:rFonts w:ascii="Georgia" w:hAnsi="Georgia"/>
        </w:rPr>
        <w:t xml:space="preserve">The Innovation Effect (TIK-senteret) hvor studenter løser konkrete utfordringer fra bedrifter.  </w:t>
      </w:r>
    </w:p>
    <w:p w14:paraId="01440577" w14:textId="77777777" w:rsidR="00A27400" w:rsidRDefault="00A27400" w:rsidP="00A27400">
      <w:pPr>
        <w:spacing w:after="0"/>
        <w:rPr>
          <w:rFonts w:ascii="Georgia" w:hAnsi="Georgia"/>
        </w:rPr>
      </w:pPr>
    </w:p>
    <w:p w14:paraId="557E90A5" w14:textId="77777777" w:rsidR="00001499" w:rsidRDefault="00001499" w:rsidP="00834F14">
      <w:pPr>
        <w:rPr>
          <w:rFonts w:ascii="Georgia" w:hAnsi="Georgia"/>
        </w:rPr>
      </w:pPr>
      <w:r>
        <w:rPr>
          <w:rFonts w:ascii="Georgia" w:hAnsi="Georgia"/>
        </w:rPr>
        <w:t>Fokusområder for prosjektet vil være informasjonsarbeid og rekruttering,</w:t>
      </w:r>
      <w:r w:rsidR="007C5B56">
        <w:rPr>
          <w:rFonts w:ascii="Georgia" w:hAnsi="Georgia"/>
        </w:rPr>
        <w:t xml:space="preserve"> utvikl</w:t>
      </w:r>
      <w:r>
        <w:rPr>
          <w:rFonts w:ascii="Georgia" w:hAnsi="Georgia"/>
        </w:rPr>
        <w:t>ing av</w:t>
      </w:r>
      <w:r w:rsidR="007C5B56">
        <w:rPr>
          <w:rFonts w:ascii="Georgia" w:hAnsi="Georgia"/>
        </w:rPr>
        <w:t xml:space="preserve"> tilbud som skaper sterkere kobling mellom utdanning og innovasjon, samt samarbeid med bedrifter og andre innovasjonsprosjekter. </w:t>
      </w:r>
      <w:r>
        <w:rPr>
          <w:rFonts w:ascii="Georgia" w:hAnsi="Georgia"/>
        </w:rPr>
        <w:t xml:space="preserve">Prosjektet vil også se på </w:t>
      </w:r>
      <w:r w:rsidR="007C5B56">
        <w:rPr>
          <w:rFonts w:ascii="Georgia" w:hAnsi="Georgia"/>
        </w:rPr>
        <w:t xml:space="preserve">tiltak lignende bærekraftsertifikatet, for å utvikle tverrfaglig studentinnovasjon. </w:t>
      </w:r>
    </w:p>
    <w:p w14:paraId="4110C566" w14:textId="4393B3ED" w:rsidR="009A21B4" w:rsidRPr="00834F14" w:rsidRDefault="00001499" w:rsidP="00834F14">
      <w:pPr>
        <w:rPr>
          <w:rFonts w:ascii="Georgia" w:hAnsi="Georgia"/>
        </w:rPr>
      </w:pPr>
      <w:r>
        <w:rPr>
          <w:rFonts w:ascii="Georgia" w:hAnsi="Georgia"/>
        </w:rPr>
        <w:t xml:space="preserve">LMU støtter prosjektet og foreslår samarbeid med Oslo Science City, samt bedrifter i forbindelse med Karrieredagen. </w:t>
      </w:r>
    </w:p>
    <w:p w14:paraId="319C96C9" w14:textId="06847E2E" w:rsidR="00925962" w:rsidRPr="00144FD4" w:rsidRDefault="00925962" w:rsidP="00A27400">
      <w:pPr>
        <w:spacing w:after="0"/>
        <w:rPr>
          <w:rFonts w:ascii="Georgia" w:hAnsi="Georgia"/>
          <w:b/>
          <w:bCs/>
        </w:rPr>
      </w:pPr>
      <w:r w:rsidRPr="00144FD4">
        <w:rPr>
          <w:rFonts w:ascii="Georgia" w:hAnsi="Georgia"/>
          <w:b/>
          <w:bCs/>
        </w:rPr>
        <w:t>Retningslinjer om tilrettelegging for studentorganers virksomhet ved UiO</w:t>
      </w:r>
    </w:p>
    <w:p w14:paraId="6147C9D4" w14:textId="70248533" w:rsidR="006A606C" w:rsidRDefault="006A606C" w:rsidP="00A27400">
      <w:pPr>
        <w:spacing w:after="0"/>
        <w:rPr>
          <w:rFonts w:ascii="Georgia" w:hAnsi="Georgia" w:cs="Calibri"/>
          <w:color w:val="000000"/>
        </w:rPr>
      </w:pPr>
      <w:r w:rsidRPr="006A606C">
        <w:rPr>
          <w:rFonts w:ascii="Georgia" w:hAnsi="Georgia" w:cs="Calibri"/>
          <w:color w:val="000000"/>
        </w:rPr>
        <w:t>Universitetsstyret vedtok i desember 2020 at UiO skulle utarbeide retningslinjer for studentdemokrati og studentmedvirkning på fakultets- og instituttnivå.</w:t>
      </w:r>
    </w:p>
    <w:p w14:paraId="4416EBB0" w14:textId="77777777" w:rsidR="00A27400" w:rsidRPr="006A606C" w:rsidRDefault="00A27400" w:rsidP="00A27400">
      <w:pPr>
        <w:spacing w:after="0"/>
        <w:rPr>
          <w:rFonts w:ascii="Georgia" w:hAnsi="Georgia" w:cs="Calibri"/>
          <w:color w:val="000000"/>
        </w:rPr>
      </w:pPr>
    </w:p>
    <w:p w14:paraId="7361E5AA" w14:textId="6D6E9B52" w:rsidR="006A606C" w:rsidRPr="006A606C" w:rsidRDefault="006A606C" w:rsidP="006A606C">
      <w:pPr>
        <w:rPr>
          <w:rFonts w:ascii="Georgia" w:hAnsi="Georgia" w:cs="Calibri"/>
          <w:color w:val="000000"/>
        </w:rPr>
      </w:pPr>
      <w:r w:rsidRPr="006A606C">
        <w:rPr>
          <w:rFonts w:ascii="Georgia" w:hAnsi="Georgia" w:cs="Calibri"/>
          <w:color w:val="000000"/>
        </w:rPr>
        <w:t>Arbeidet har vært et samarbeid mellom Studieavdelingen og Studentparlamentet. Fakultetenes faglige og administrative ledelse, samt studentledere ved fakultetet har blitt involvert i prosessen. Enhet for internrevisjon (EIR) har i tillegg gjennomført en revisjon som er en del av kunnskapsgrunnlaget for utforming av forslag til rammer for studentmedvirkning ved UiO.</w:t>
      </w:r>
    </w:p>
    <w:p w14:paraId="6688571E" w14:textId="47497ACC" w:rsidR="006A606C" w:rsidRPr="006A606C" w:rsidRDefault="006A606C" w:rsidP="006A606C">
      <w:pPr>
        <w:rPr>
          <w:rFonts w:ascii="Georgia" w:hAnsi="Georgia" w:cs="Calibri"/>
          <w:color w:val="000000"/>
        </w:rPr>
      </w:pPr>
      <w:r w:rsidRPr="006A606C">
        <w:rPr>
          <w:rFonts w:ascii="Georgia" w:hAnsi="Georgia" w:cs="Calibri"/>
          <w:color w:val="000000"/>
        </w:rPr>
        <w:t>Forslag om retningslinjer har vært på høring, hvor fristen for å sende inn uttalelse var 1. februar 2023.</w:t>
      </w:r>
    </w:p>
    <w:p w14:paraId="5BA2F720" w14:textId="527B9C98" w:rsidR="00816D40" w:rsidRDefault="006A606C" w:rsidP="006A606C">
      <w:pPr>
        <w:rPr>
          <w:rFonts w:ascii="Georgia" w:hAnsi="Georgia" w:cs="Calibri"/>
          <w:color w:val="000000"/>
        </w:rPr>
      </w:pPr>
      <w:r w:rsidRPr="006A606C">
        <w:rPr>
          <w:rFonts w:ascii="Georgia" w:hAnsi="Georgia" w:cs="Calibri"/>
          <w:color w:val="000000"/>
        </w:rPr>
        <w:t>Videre prosess er at høringsforslagene som har kommet inn, vil bli behandlet i dekanmøte. Endelig forslag vil så bli sendt til universitetsstyret for vedtak.</w:t>
      </w:r>
    </w:p>
    <w:p w14:paraId="75045E65" w14:textId="67D422E3" w:rsidR="00345563" w:rsidRPr="006A606C" w:rsidRDefault="00345563" w:rsidP="006A606C">
      <w:pPr>
        <w:rPr>
          <w:rFonts w:ascii="Georgia" w:hAnsi="Georgia" w:cs="Calibri"/>
          <w:color w:val="000000"/>
        </w:rPr>
      </w:pPr>
      <w:r>
        <w:rPr>
          <w:rFonts w:ascii="Georgia" w:hAnsi="Georgia" w:cs="Calibri"/>
          <w:color w:val="000000"/>
        </w:rPr>
        <w:t>LMU er enig i at det trengs retningslinjer for studentinvolvering og støtter arbeidet</w:t>
      </w:r>
      <w:r w:rsidR="00B110EA">
        <w:rPr>
          <w:rFonts w:ascii="Georgia" w:hAnsi="Georgia" w:cs="Calibri"/>
          <w:color w:val="000000"/>
        </w:rPr>
        <w:t xml:space="preserve"> som gjøres i forbindelse med dette</w:t>
      </w:r>
      <w:r>
        <w:rPr>
          <w:rFonts w:ascii="Georgia" w:hAnsi="Georgia" w:cs="Calibri"/>
          <w:color w:val="000000"/>
        </w:rPr>
        <w:t xml:space="preserve">. </w:t>
      </w:r>
      <w:r w:rsidR="00001499">
        <w:rPr>
          <w:rFonts w:ascii="Georgia" w:hAnsi="Georgia" w:cs="Calibri"/>
          <w:color w:val="000000"/>
        </w:rPr>
        <w:t>LMU anbefaler at v</w:t>
      </w:r>
      <w:r w:rsidR="00A27400">
        <w:rPr>
          <w:rFonts w:ascii="Georgia" w:hAnsi="Georgia" w:cs="Calibri"/>
          <w:color w:val="000000"/>
        </w:rPr>
        <w:t xml:space="preserve">idere arbeid fokuserer </w:t>
      </w:r>
      <w:r w:rsidR="00001499">
        <w:rPr>
          <w:rFonts w:ascii="Georgia" w:hAnsi="Georgia" w:cs="Calibri"/>
          <w:color w:val="000000"/>
        </w:rPr>
        <w:t xml:space="preserve">spesielt på </w:t>
      </w:r>
      <w:r>
        <w:rPr>
          <w:rFonts w:ascii="Georgia" w:hAnsi="Georgia" w:cs="Calibri"/>
          <w:color w:val="000000"/>
        </w:rPr>
        <w:t xml:space="preserve">studentinvolvering i </w:t>
      </w:r>
      <w:r>
        <w:rPr>
          <w:rFonts w:ascii="Georgia" w:hAnsi="Georgia" w:cs="Calibri"/>
          <w:color w:val="000000"/>
        </w:rPr>
        <w:lastRenderedPageBreak/>
        <w:t xml:space="preserve">praksis, herunder kulturbygging, opplæring, honorering etc. I tillegg presiserer LMU at uformelle arenaer også er viktig for å sikre involvering og engasjement. </w:t>
      </w:r>
    </w:p>
    <w:p w14:paraId="596000F4" w14:textId="10E927A7" w:rsidR="00925962" w:rsidRDefault="00925962" w:rsidP="00332E23">
      <w:pPr>
        <w:spacing w:after="0"/>
        <w:rPr>
          <w:rFonts w:ascii="Georgia" w:hAnsi="Georgia" w:cs="Calibri"/>
          <w:b/>
          <w:bCs/>
          <w:color w:val="000000"/>
        </w:rPr>
      </w:pPr>
      <w:r w:rsidRPr="00144FD4">
        <w:rPr>
          <w:rFonts w:ascii="Georgia" w:hAnsi="Georgia" w:cs="Calibri"/>
          <w:b/>
          <w:bCs/>
          <w:color w:val="000000"/>
        </w:rPr>
        <w:t>D</w:t>
      </w:r>
      <w:r w:rsidR="00816D40">
        <w:rPr>
          <w:rFonts w:ascii="Georgia" w:hAnsi="Georgia" w:cs="Calibri"/>
          <w:b/>
          <w:bCs/>
          <w:color w:val="000000"/>
        </w:rPr>
        <w:t>igitalt læringsmiljø</w:t>
      </w:r>
      <w:r w:rsidRPr="00144FD4">
        <w:rPr>
          <w:rFonts w:ascii="Georgia" w:hAnsi="Georgia" w:cs="Calibri"/>
          <w:b/>
          <w:bCs/>
          <w:color w:val="000000"/>
        </w:rPr>
        <w:t xml:space="preserve"> 2030 </w:t>
      </w:r>
      <w:r w:rsidR="00816D40">
        <w:rPr>
          <w:rFonts w:ascii="Georgia" w:hAnsi="Georgia" w:cs="Calibri"/>
          <w:b/>
          <w:bCs/>
          <w:color w:val="000000"/>
        </w:rPr>
        <w:t>(DLM 2030)</w:t>
      </w:r>
    </w:p>
    <w:p w14:paraId="5370FBB2" w14:textId="345D367E" w:rsidR="00816D40" w:rsidRDefault="00816D40" w:rsidP="00332E23">
      <w:pPr>
        <w:spacing w:after="0"/>
        <w:rPr>
          <w:rFonts w:ascii="Georgia" w:hAnsi="Georgia" w:cs="Calibri"/>
          <w:color w:val="000000"/>
        </w:rPr>
      </w:pPr>
      <w:r w:rsidRPr="00816D40">
        <w:rPr>
          <w:rFonts w:ascii="Georgia" w:hAnsi="Georgia" w:cs="Calibri"/>
          <w:color w:val="000000"/>
        </w:rPr>
        <w:t>DLM 2023 er et utredningsprosjekt ledet av Lex Nederbragt. Prosjektet skal se på hvordan UiO kan tilrettelegge for, og utvikle et godt digitalt læringsmiljø i årene framover. UiO ønsker å ha et brukerorientert perspektiv for framtiden. Det er viktig at de digitale systemene møter behovet til alle ved UiO, både ansatte og studenter.</w:t>
      </w:r>
    </w:p>
    <w:p w14:paraId="77003E43" w14:textId="77777777" w:rsidR="00332E23" w:rsidRDefault="00332E23" w:rsidP="00332E23">
      <w:pPr>
        <w:spacing w:after="0"/>
        <w:rPr>
          <w:rFonts w:ascii="Georgia" w:hAnsi="Georgia" w:cs="Calibri"/>
          <w:color w:val="000000"/>
        </w:rPr>
      </w:pPr>
    </w:p>
    <w:p w14:paraId="532F168B" w14:textId="77777777" w:rsidR="006A606C" w:rsidRPr="006A606C" w:rsidRDefault="006A606C" w:rsidP="006A606C">
      <w:pPr>
        <w:rPr>
          <w:rFonts w:ascii="Georgia" w:hAnsi="Georgia" w:cs="Calibri"/>
          <w:color w:val="000000"/>
        </w:rPr>
      </w:pPr>
      <w:r w:rsidRPr="006A606C">
        <w:rPr>
          <w:rFonts w:ascii="Georgia" w:hAnsi="Georgia" w:cs="Calibri"/>
          <w:color w:val="000000"/>
        </w:rPr>
        <w:t>UiO har et komplekst og stort digitalt læringsmiljø som består av blant annet Canvas, Inspera, Panopto etc.  Det er mange system og disse må kunne fungere godt hver for seg, men også være sømløse.</w:t>
      </w:r>
    </w:p>
    <w:p w14:paraId="0159A1E4" w14:textId="5AEDE6CC" w:rsidR="00816D40" w:rsidRDefault="006A606C" w:rsidP="006A606C">
      <w:pPr>
        <w:rPr>
          <w:rFonts w:ascii="Georgia" w:hAnsi="Georgia" w:cs="Calibri"/>
          <w:color w:val="000000"/>
        </w:rPr>
      </w:pPr>
      <w:r w:rsidRPr="006A606C">
        <w:rPr>
          <w:rFonts w:ascii="Georgia" w:hAnsi="Georgia" w:cs="Calibri"/>
          <w:color w:val="000000"/>
        </w:rPr>
        <w:t xml:space="preserve">Bakgrunn for DLM 2030 er innsiktsrapporten fra SIKT og nye anskaffelsesprosesser fra 2023. Prosjektet skal vurdere forslagene fra SIKT opp mot UiOs behov, og komme med forslag til framtidig digitalt læringsmiljø. Målet er at de digitale systemene skal fungere godt for alle ved UiO, både studenter og ansatte. </w:t>
      </w:r>
      <w:r w:rsidR="00816D40">
        <w:rPr>
          <w:rFonts w:ascii="Georgia" w:hAnsi="Georgia" w:cs="Calibri"/>
          <w:color w:val="000000"/>
        </w:rPr>
        <w:t xml:space="preserve">Prosjektet skal levere rapport i juni 2023. </w:t>
      </w:r>
    </w:p>
    <w:p w14:paraId="3BBF4C74" w14:textId="4A2045F6" w:rsidR="00B110EA" w:rsidRDefault="00B110EA" w:rsidP="006A606C">
      <w:pPr>
        <w:rPr>
          <w:rFonts w:ascii="Georgia" w:hAnsi="Georgia" w:cs="Calibri"/>
          <w:color w:val="000000"/>
        </w:rPr>
      </w:pPr>
      <w:r>
        <w:rPr>
          <w:rFonts w:ascii="Georgia" w:hAnsi="Georgia" w:cs="Calibri"/>
          <w:color w:val="000000"/>
        </w:rPr>
        <w:t xml:space="preserve">LMU støtter prosjektet og mener at UiO må tenke helhetlig og nytt </w:t>
      </w:r>
      <w:r w:rsidR="00804217">
        <w:rPr>
          <w:rFonts w:ascii="Georgia" w:hAnsi="Georgia" w:cs="Calibri"/>
          <w:color w:val="000000"/>
        </w:rPr>
        <w:t xml:space="preserve">om undervisning. Den digitale utviklingen skjer raskt og UiO må være oppdatert. Samtidig har UiO har allerede flere gode digitale system og det er viktig å se disse i lys av eventuelle nye system. LMU anbefaler bred representativitet ved ønske om innspill til prosjektet, samt kobling til næringslivet for kunnskapsdeling på nye måter. </w:t>
      </w:r>
    </w:p>
    <w:p w14:paraId="3E9E89B5" w14:textId="27E949C2" w:rsidR="006A606C" w:rsidRPr="00816D40" w:rsidRDefault="006A606C" w:rsidP="006A606C">
      <w:pPr>
        <w:rPr>
          <w:rFonts w:ascii="Georgia" w:hAnsi="Georgia" w:cs="Calibri"/>
          <w:color w:val="000000"/>
        </w:rPr>
      </w:pPr>
      <w:r>
        <w:rPr>
          <w:rFonts w:ascii="Georgia" w:hAnsi="Georgia" w:cs="Calibri"/>
          <w:color w:val="000000"/>
        </w:rPr>
        <w:t xml:space="preserve">Saken følges opp i LMU når prosjektet har levert sin rapport. </w:t>
      </w:r>
    </w:p>
    <w:p w14:paraId="29F953BE" w14:textId="1CF4DF01" w:rsidR="00925962" w:rsidRDefault="00925962" w:rsidP="00332E23">
      <w:pPr>
        <w:spacing w:after="0"/>
        <w:rPr>
          <w:rFonts w:ascii="Georgia" w:hAnsi="Georgia" w:cs="Calibri"/>
          <w:b/>
          <w:bCs/>
          <w:color w:val="000000"/>
        </w:rPr>
      </w:pPr>
      <w:r w:rsidRPr="00144FD4">
        <w:rPr>
          <w:rFonts w:ascii="Georgia" w:hAnsi="Georgia" w:cs="Calibri"/>
          <w:b/>
          <w:bCs/>
          <w:color w:val="000000"/>
        </w:rPr>
        <w:t>Felles LMU</w:t>
      </w:r>
      <w:r w:rsidR="00096D74">
        <w:rPr>
          <w:rFonts w:ascii="Georgia" w:hAnsi="Georgia" w:cs="Calibri"/>
          <w:b/>
          <w:bCs/>
          <w:color w:val="000000"/>
        </w:rPr>
        <w:t>-</w:t>
      </w:r>
      <w:r w:rsidRPr="00144FD4">
        <w:rPr>
          <w:rFonts w:ascii="Georgia" w:hAnsi="Georgia" w:cs="Calibri"/>
          <w:b/>
          <w:bCs/>
          <w:color w:val="000000"/>
        </w:rPr>
        <w:t xml:space="preserve"> møte</w:t>
      </w:r>
    </w:p>
    <w:p w14:paraId="689ECBC2" w14:textId="01A9D2D4" w:rsidR="004074AC" w:rsidRDefault="004074AC" w:rsidP="00332E23">
      <w:pPr>
        <w:pStyle w:val="Topptekstlinje1"/>
        <w:rPr>
          <w:rFonts w:ascii="Georgia" w:hAnsi="Georgia"/>
          <w:b w:val="0"/>
          <w:bCs/>
          <w:sz w:val="22"/>
          <w:szCs w:val="22"/>
        </w:rPr>
      </w:pPr>
      <w:r>
        <w:rPr>
          <w:rFonts w:ascii="Georgia" w:hAnsi="Georgia"/>
          <w:b w:val="0"/>
          <w:bCs/>
          <w:sz w:val="22"/>
          <w:szCs w:val="22"/>
        </w:rPr>
        <w:t xml:space="preserve">14. desember ble det avholdt et felles LMU-møte med BI, UiO, OsloMet og Høyskolen Kristiania. </w:t>
      </w:r>
      <w:r w:rsidR="00241DAB">
        <w:rPr>
          <w:rFonts w:ascii="Georgia" w:hAnsi="Georgia"/>
          <w:b w:val="0"/>
          <w:bCs/>
          <w:sz w:val="22"/>
          <w:szCs w:val="22"/>
        </w:rPr>
        <w:t xml:space="preserve">Kun de faste medlemmene av LMU’ene var </w:t>
      </w:r>
      <w:r w:rsidR="00332E23">
        <w:rPr>
          <w:rFonts w:ascii="Georgia" w:hAnsi="Georgia"/>
          <w:b w:val="0"/>
          <w:bCs/>
          <w:sz w:val="22"/>
          <w:szCs w:val="22"/>
        </w:rPr>
        <w:t>invitert</w:t>
      </w:r>
      <w:r w:rsidR="00241DAB">
        <w:rPr>
          <w:rFonts w:ascii="Georgia" w:hAnsi="Georgia"/>
          <w:b w:val="0"/>
          <w:bCs/>
          <w:sz w:val="22"/>
          <w:szCs w:val="22"/>
        </w:rPr>
        <w:t xml:space="preserve">. </w:t>
      </w:r>
    </w:p>
    <w:p w14:paraId="2EFBBC40" w14:textId="77777777" w:rsidR="004074AC" w:rsidRDefault="004074AC" w:rsidP="004074AC">
      <w:pPr>
        <w:pStyle w:val="Topptekstlinje1"/>
        <w:rPr>
          <w:rFonts w:ascii="Georgia" w:hAnsi="Georgia"/>
          <w:b w:val="0"/>
          <w:bCs/>
          <w:sz w:val="22"/>
          <w:szCs w:val="22"/>
        </w:rPr>
      </w:pPr>
    </w:p>
    <w:p w14:paraId="0A71B6E0" w14:textId="661741B4" w:rsidR="004074AC" w:rsidRDefault="004074AC" w:rsidP="004074AC">
      <w:pPr>
        <w:pStyle w:val="Topptekstlinje1"/>
        <w:rPr>
          <w:rFonts w:ascii="Georgia" w:hAnsi="Georgia"/>
          <w:b w:val="0"/>
          <w:bCs/>
          <w:sz w:val="22"/>
          <w:szCs w:val="22"/>
        </w:rPr>
      </w:pPr>
      <w:r>
        <w:rPr>
          <w:rFonts w:ascii="Georgia" w:hAnsi="Georgia"/>
          <w:b w:val="0"/>
          <w:bCs/>
          <w:sz w:val="22"/>
          <w:szCs w:val="22"/>
        </w:rPr>
        <w:t xml:space="preserve">Formålet med møtet var å diskutere samarbeid på tvers av LMU’ene, for å se om noe kan gjøres i fellesskap for å styrke og utvikle Oslo som studentby. I møtet kom det fram at alle institusjonene ønsker </w:t>
      </w:r>
      <w:r w:rsidR="00804217">
        <w:rPr>
          <w:rFonts w:ascii="Georgia" w:hAnsi="Georgia"/>
          <w:b w:val="0"/>
          <w:bCs/>
          <w:sz w:val="22"/>
          <w:szCs w:val="22"/>
        </w:rPr>
        <w:t>samarbeid på tvers</w:t>
      </w:r>
      <w:r>
        <w:rPr>
          <w:rFonts w:ascii="Georgia" w:hAnsi="Georgia"/>
          <w:b w:val="0"/>
          <w:bCs/>
          <w:sz w:val="22"/>
          <w:szCs w:val="22"/>
        </w:rPr>
        <w:t xml:space="preserve">, og at fokuset skal være studiestart i et lengre perspektiv. </w:t>
      </w:r>
    </w:p>
    <w:p w14:paraId="25407A46" w14:textId="359F87C7" w:rsidR="00241DAB" w:rsidRDefault="00241DAB" w:rsidP="004074AC">
      <w:pPr>
        <w:pStyle w:val="Topptekstlinje1"/>
        <w:rPr>
          <w:rFonts w:ascii="Georgia" w:hAnsi="Georgia"/>
          <w:b w:val="0"/>
          <w:bCs/>
          <w:sz w:val="22"/>
          <w:szCs w:val="22"/>
        </w:rPr>
      </w:pPr>
    </w:p>
    <w:p w14:paraId="4810AA02" w14:textId="35B3AD19" w:rsidR="004074AC" w:rsidRDefault="008816F2" w:rsidP="004074AC">
      <w:pPr>
        <w:pStyle w:val="Topptekstlinje1"/>
        <w:rPr>
          <w:rFonts w:ascii="Georgia" w:hAnsi="Georgia"/>
          <w:b w:val="0"/>
          <w:bCs/>
          <w:sz w:val="22"/>
          <w:szCs w:val="22"/>
        </w:rPr>
      </w:pPr>
      <w:r>
        <w:rPr>
          <w:rFonts w:ascii="Georgia" w:hAnsi="Georgia"/>
          <w:b w:val="0"/>
          <w:bCs/>
          <w:sz w:val="22"/>
          <w:szCs w:val="22"/>
        </w:rPr>
        <w:t xml:space="preserve">LMU ved </w:t>
      </w:r>
      <w:r w:rsidR="004074AC">
        <w:rPr>
          <w:rFonts w:ascii="Georgia" w:hAnsi="Georgia"/>
          <w:b w:val="0"/>
          <w:bCs/>
          <w:sz w:val="22"/>
          <w:szCs w:val="22"/>
        </w:rPr>
        <w:t xml:space="preserve">UiO vil arrangere et fysisk møte med LMU’ene for å jobbe videre med samarbeidet. </w:t>
      </w:r>
    </w:p>
    <w:p w14:paraId="423E8FD1" w14:textId="77777777" w:rsidR="004074AC" w:rsidRDefault="004074AC" w:rsidP="00BE3E2A">
      <w:pPr>
        <w:rPr>
          <w:rFonts w:ascii="Georgia" w:hAnsi="Georgia" w:cs="Calibri"/>
          <w:color w:val="000000"/>
        </w:rPr>
      </w:pPr>
    </w:p>
    <w:p w14:paraId="31FEF04E" w14:textId="35C49E45" w:rsidR="00925962" w:rsidRDefault="00925962" w:rsidP="007A3415">
      <w:pPr>
        <w:spacing w:after="0"/>
        <w:rPr>
          <w:rFonts w:ascii="Georgia" w:hAnsi="Georgia" w:cs="Calibri"/>
          <w:b/>
          <w:bCs/>
          <w:color w:val="000000"/>
        </w:rPr>
      </w:pPr>
      <w:r w:rsidRPr="00144FD4">
        <w:rPr>
          <w:rFonts w:ascii="Georgia" w:hAnsi="Georgia" w:cs="Calibri"/>
          <w:b/>
          <w:bCs/>
          <w:color w:val="000000"/>
        </w:rPr>
        <w:t xml:space="preserve">Felles møte </w:t>
      </w:r>
      <w:r w:rsidR="00144FD4">
        <w:rPr>
          <w:rFonts w:ascii="Georgia" w:hAnsi="Georgia" w:cs="Calibri"/>
          <w:b/>
          <w:bCs/>
          <w:color w:val="000000"/>
        </w:rPr>
        <w:t>mellom Utdanningskomiteen (</w:t>
      </w:r>
      <w:r w:rsidRPr="00144FD4">
        <w:rPr>
          <w:rFonts w:ascii="Georgia" w:hAnsi="Georgia" w:cs="Calibri"/>
          <w:b/>
          <w:bCs/>
          <w:color w:val="000000"/>
        </w:rPr>
        <w:t>UK</w:t>
      </w:r>
      <w:r w:rsidR="00144FD4">
        <w:rPr>
          <w:rFonts w:ascii="Georgia" w:hAnsi="Georgia" w:cs="Calibri"/>
          <w:b/>
          <w:bCs/>
          <w:color w:val="000000"/>
        </w:rPr>
        <w:t>)</w:t>
      </w:r>
      <w:r w:rsidRPr="00144FD4">
        <w:rPr>
          <w:rFonts w:ascii="Georgia" w:hAnsi="Georgia" w:cs="Calibri"/>
          <w:b/>
          <w:bCs/>
          <w:color w:val="000000"/>
        </w:rPr>
        <w:t xml:space="preserve"> og LMU </w:t>
      </w:r>
    </w:p>
    <w:p w14:paraId="52F87C88" w14:textId="3F1068FA" w:rsidR="007A3415" w:rsidRDefault="007A3415" w:rsidP="00BE3E2A">
      <w:pPr>
        <w:rPr>
          <w:rFonts w:ascii="Georgia" w:hAnsi="Georgia" w:cs="Calibri"/>
          <w:color w:val="000000"/>
        </w:rPr>
      </w:pPr>
      <w:r>
        <w:rPr>
          <w:rFonts w:ascii="Georgia" w:hAnsi="Georgia" w:cs="Calibri"/>
          <w:color w:val="000000"/>
        </w:rPr>
        <w:t xml:space="preserve">13. juni ble det avholdt </w:t>
      </w:r>
      <w:hyperlink r:id="rId12" w:history="1">
        <w:r w:rsidRPr="00C92E41">
          <w:rPr>
            <w:rStyle w:val="Hyperkobling"/>
            <w:rFonts w:ascii="Georgia" w:hAnsi="Georgia" w:cs="Calibri"/>
          </w:rPr>
          <w:t>felles møte med UK og LMU</w:t>
        </w:r>
      </w:hyperlink>
      <w:r>
        <w:rPr>
          <w:rFonts w:ascii="Georgia" w:hAnsi="Georgia" w:cs="Calibri"/>
          <w:color w:val="000000"/>
        </w:rPr>
        <w:t xml:space="preserve">. Tema for møtet var førsteårsstudenten og hvordan det arbeides med studiestart gjennom det første studieåret. Kommunikasjonsavdelingen, Studiedekan ved HF og MN, SiO, og Studentparlamentet var blant innlederne.  </w:t>
      </w:r>
    </w:p>
    <w:p w14:paraId="3463B13A" w14:textId="0715BDFE" w:rsidR="007A3415" w:rsidRPr="007A3415" w:rsidRDefault="007A3415" w:rsidP="00BE3E2A">
      <w:pPr>
        <w:rPr>
          <w:rFonts w:ascii="Georgia" w:hAnsi="Georgia" w:cs="Calibri"/>
          <w:color w:val="000000"/>
        </w:rPr>
      </w:pPr>
      <w:r>
        <w:rPr>
          <w:rFonts w:ascii="Georgia" w:hAnsi="Georgia" w:cs="Calibri"/>
          <w:color w:val="000000"/>
        </w:rPr>
        <w:t xml:space="preserve">LMU vil følge opp sak om førsteårsstudenten videre i </w:t>
      </w:r>
      <w:r w:rsidR="00C92E41">
        <w:rPr>
          <w:rFonts w:ascii="Georgia" w:hAnsi="Georgia" w:cs="Calibri"/>
          <w:color w:val="000000"/>
        </w:rPr>
        <w:t xml:space="preserve">kommende </w:t>
      </w:r>
      <w:r>
        <w:rPr>
          <w:rFonts w:ascii="Georgia" w:hAnsi="Georgia" w:cs="Calibri"/>
          <w:color w:val="000000"/>
        </w:rPr>
        <w:t xml:space="preserve">studieår. </w:t>
      </w:r>
    </w:p>
    <w:p w14:paraId="36CB5BAB" w14:textId="2B022AC8" w:rsidR="003C6F2F" w:rsidRDefault="00925962" w:rsidP="003C6F2F">
      <w:pPr>
        <w:pStyle w:val="Overskrift1"/>
        <w:rPr>
          <w:rFonts w:cs="Calibri"/>
          <w:lang w:val="nb-NO"/>
        </w:rPr>
      </w:pPr>
      <w:r>
        <w:rPr>
          <w:rFonts w:cs="Calibri"/>
          <w:lang w:val="nb-NO"/>
        </w:rPr>
        <w:lastRenderedPageBreak/>
        <w:t>5</w:t>
      </w:r>
      <w:r w:rsidR="003C6F2F" w:rsidRPr="00C36D79">
        <w:rPr>
          <w:rFonts w:cs="Calibri"/>
          <w:lang w:val="nb-NO"/>
        </w:rPr>
        <w:t xml:space="preserve">. Øvrige saker i LMU </w:t>
      </w:r>
      <w:r w:rsidR="00B94CA6">
        <w:rPr>
          <w:rFonts w:cs="Calibri"/>
          <w:lang w:val="nb-NO"/>
        </w:rPr>
        <w:t>20</w:t>
      </w:r>
      <w:r w:rsidR="009060B3">
        <w:rPr>
          <w:rFonts w:cs="Calibri"/>
          <w:lang w:val="nb-NO"/>
        </w:rPr>
        <w:t>2</w:t>
      </w:r>
      <w:r w:rsidR="00792A4D">
        <w:rPr>
          <w:rFonts w:cs="Calibri"/>
          <w:lang w:val="nb-NO"/>
        </w:rPr>
        <w:t>2</w:t>
      </w:r>
      <w:r w:rsidR="00B94CA6">
        <w:rPr>
          <w:rFonts w:cs="Calibri"/>
          <w:lang w:val="nb-NO"/>
        </w:rPr>
        <w:t>-202</w:t>
      </w:r>
      <w:r w:rsidR="00792A4D">
        <w:rPr>
          <w:rFonts w:cs="Calibri"/>
          <w:lang w:val="nb-NO"/>
        </w:rPr>
        <w:t>3</w:t>
      </w:r>
    </w:p>
    <w:p w14:paraId="32CAFEAA" w14:textId="0EB471B0" w:rsidR="000F4CD2" w:rsidRPr="00925962" w:rsidRDefault="000F4CD2" w:rsidP="000F4CD2">
      <w:pPr>
        <w:pStyle w:val="Listeavsnitt"/>
        <w:numPr>
          <w:ilvl w:val="0"/>
          <w:numId w:val="2"/>
        </w:numPr>
        <w:rPr>
          <w:rFonts w:ascii="Georgia" w:hAnsi="Georgia" w:cs="Calibri"/>
        </w:rPr>
      </w:pPr>
      <w:r w:rsidRPr="00194146">
        <w:rPr>
          <w:rFonts w:ascii="Georgia" w:hAnsi="Georgia"/>
        </w:rPr>
        <w:t>Si</w:t>
      </w:r>
      <w:r w:rsidR="00792A4D">
        <w:rPr>
          <w:rFonts w:ascii="Georgia" w:hAnsi="Georgia"/>
        </w:rPr>
        <w:t xml:space="preserve"> </w:t>
      </w:r>
      <w:r w:rsidRPr="00194146">
        <w:rPr>
          <w:rFonts w:ascii="Georgia" w:hAnsi="Georgia"/>
        </w:rPr>
        <w:t>fra</w:t>
      </w:r>
      <w:r w:rsidR="00792A4D">
        <w:rPr>
          <w:rFonts w:ascii="Georgia" w:hAnsi="Georgia"/>
        </w:rPr>
        <w:t>-</w:t>
      </w:r>
      <w:r w:rsidRPr="00194146">
        <w:rPr>
          <w:rFonts w:ascii="Georgia" w:hAnsi="Georgia"/>
        </w:rPr>
        <w:t xml:space="preserve">rapport </w:t>
      </w:r>
      <w:r w:rsidR="009A6197">
        <w:rPr>
          <w:rFonts w:ascii="Georgia" w:hAnsi="Georgia"/>
        </w:rPr>
        <w:t>for 202</w:t>
      </w:r>
      <w:r w:rsidR="00C92E41">
        <w:rPr>
          <w:rFonts w:ascii="Georgia" w:hAnsi="Georgia"/>
        </w:rPr>
        <w:t>2</w:t>
      </w:r>
    </w:p>
    <w:p w14:paraId="62AF6E7E" w14:textId="1CF66EF8" w:rsidR="00925962" w:rsidRPr="00925962" w:rsidRDefault="00925962" w:rsidP="000F4CD2">
      <w:pPr>
        <w:pStyle w:val="Listeavsnitt"/>
        <w:numPr>
          <w:ilvl w:val="0"/>
          <w:numId w:val="2"/>
        </w:numPr>
        <w:rPr>
          <w:rFonts w:ascii="Georgia" w:hAnsi="Georgia" w:cs="Calibri"/>
        </w:rPr>
      </w:pPr>
      <w:r>
        <w:rPr>
          <w:rFonts w:ascii="Georgia" w:hAnsi="Georgia"/>
        </w:rPr>
        <w:t>SHoT 2022</w:t>
      </w:r>
    </w:p>
    <w:p w14:paraId="350BDE0F" w14:textId="6EC775E1" w:rsidR="00925962" w:rsidRPr="00194146" w:rsidRDefault="00925962" w:rsidP="000F4CD2">
      <w:pPr>
        <w:pStyle w:val="Listeavsnitt"/>
        <w:numPr>
          <w:ilvl w:val="0"/>
          <w:numId w:val="2"/>
        </w:numPr>
        <w:rPr>
          <w:rFonts w:ascii="Georgia" w:hAnsi="Georgia" w:cs="Calibri"/>
        </w:rPr>
      </w:pPr>
      <w:r>
        <w:rPr>
          <w:rFonts w:ascii="Georgia" w:hAnsi="Georgia"/>
        </w:rPr>
        <w:t xml:space="preserve">NOKUT-rapport. Tilsyn med det systematiske kvalitetssystemet </w:t>
      </w:r>
    </w:p>
    <w:p w14:paraId="43063AE4" w14:textId="77777777" w:rsidR="008B0B66" w:rsidRPr="000F4CD2" w:rsidRDefault="008B0B66" w:rsidP="00DF385D">
      <w:pPr>
        <w:pStyle w:val="Listeavsnitt"/>
        <w:ind w:left="1440"/>
        <w:rPr>
          <w:rFonts w:ascii="Georgia" w:hAnsi="Georgia" w:cs="Calibri"/>
        </w:rPr>
      </w:pPr>
    </w:p>
    <w:p w14:paraId="672E6FEC" w14:textId="07B4A7A4" w:rsidR="003C6F2F" w:rsidRPr="00C36D79" w:rsidRDefault="00925962" w:rsidP="006A36A2">
      <w:pPr>
        <w:pStyle w:val="Overskrift1"/>
        <w:spacing w:before="0" w:after="120" w:line="240" w:lineRule="auto"/>
        <w:rPr>
          <w:rFonts w:cs="Calibri"/>
          <w:lang w:val="nb-NO"/>
        </w:rPr>
      </w:pPr>
      <w:r>
        <w:rPr>
          <w:rFonts w:cs="Calibri"/>
          <w:lang w:val="nb-NO"/>
        </w:rPr>
        <w:t>6</w:t>
      </w:r>
      <w:r w:rsidR="006A36A2">
        <w:rPr>
          <w:rFonts w:cs="Calibri"/>
          <w:lang w:val="nb-NO"/>
        </w:rPr>
        <w:t>. LMUs sammensett</w:t>
      </w:r>
      <w:r w:rsidR="003C6F2F" w:rsidRPr="00C36D79">
        <w:rPr>
          <w:rFonts w:cs="Calibri"/>
          <w:lang w:val="nb-NO"/>
        </w:rPr>
        <w:t>ing</w:t>
      </w:r>
      <w:r w:rsidR="006F4F2E" w:rsidRPr="00C36D79">
        <w:rPr>
          <w:rFonts w:cs="Calibri"/>
          <w:lang w:val="nb-NO"/>
        </w:rPr>
        <w:t xml:space="preserve"> </w:t>
      </w:r>
    </w:p>
    <w:p w14:paraId="7B88B055" w14:textId="34A94E4E" w:rsidR="003C6F2F" w:rsidRPr="00C36D79" w:rsidRDefault="003C6F2F" w:rsidP="003C6F2F">
      <w:pPr>
        <w:rPr>
          <w:rFonts w:ascii="Georgia" w:hAnsi="Georgia" w:cs="Calibri"/>
        </w:rPr>
      </w:pPr>
      <w:r w:rsidRPr="00C36D79">
        <w:rPr>
          <w:rFonts w:ascii="Georgia" w:hAnsi="Georgia" w:cs="Calibri"/>
        </w:rPr>
        <w:t xml:space="preserve">Studentparlamentet og UiO har 4 representanter hver i utvalget, i tillegg </w:t>
      </w:r>
      <w:r w:rsidR="00925962">
        <w:rPr>
          <w:rFonts w:ascii="Georgia" w:hAnsi="Georgia" w:cs="Calibri"/>
        </w:rPr>
        <w:t>til</w:t>
      </w:r>
      <w:r w:rsidRPr="00C36D79">
        <w:rPr>
          <w:rFonts w:ascii="Georgia" w:hAnsi="Georgia" w:cs="Calibri"/>
        </w:rPr>
        <w:t xml:space="preserve"> faste observatører. De fire faste medlemmene i LMU ble oppnevnt av rektor ved oppstarten av LMU i 2003. Det ble høsten 2006 utarbeidet en funksjonsbeskrivelse for LMU hvor det ble vedtatt at studiedekan stiller for to år om gangen, og at vervet går på omgang. Denne rulleringen ble iverksatt studieåret 2007/2008. Valg av studentmedlemmer skjer hver sommer, og for å sikre kontinuiteten velges 2 av studentmedlemmene for 2 år av gangen. </w:t>
      </w:r>
    </w:p>
    <w:p w14:paraId="45E1B9E5" w14:textId="724BB85D" w:rsidR="003C6F2F" w:rsidRPr="00B902DA" w:rsidRDefault="006A36A2" w:rsidP="003C6F2F">
      <w:pPr>
        <w:pStyle w:val="Georgia11spacing0after"/>
        <w:rPr>
          <w:rFonts w:cs="Calibri"/>
          <w:b/>
          <w:bCs/>
        </w:rPr>
      </w:pPr>
      <w:r>
        <w:rPr>
          <w:rFonts w:cs="Calibri"/>
          <w:b/>
          <w:bCs/>
        </w:rPr>
        <w:t xml:space="preserve">LMUs sammensetting </w:t>
      </w:r>
      <w:r w:rsidR="00330F41">
        <w:rPr>
          <w:rFonts w:cs="Calibri"/>
          <w:b/>
          <w:bCs/>
        </w:rPr>
        <w:t xml:space="preserve">pr. </w:t>
      </w:r>
      <w:r w:rsidR="00792A4D">
        <w:rPr>
          <w:rFonts w:cs="Calibri"/>
          <w:b/>
          <w:bCs/>
        </w:rPr>
        <w:t>7</w:t>
      </w:r>
      <w:r w:rsidR="007C54E2" w:rsidRPr="00B902DA">
        <w:rPr>
          <w:rFonts w:cs="Calibri"/>
          <w:b/>
          <w:bCs/>
        </w:rPr>
        <w:t>.</w:t>
      </w:r>
      <w:r w:rsidR="008E08BE" w:rsidRPr="00B902DA">
        <w:rPr>
          <w:rFonts w:cs="Calibri"/>
          <w:b/>
          <w:bCs/>
        </w:rPr>
        <w:t xml:space="preserve"> </w:t>
      </w:r>
      <w:r w:rsidR="005A6AA6">
        <w:rPr>
          <w:rFonts w:cs="Calibri"/>
          <w:b/>
          <w:bCs/>
        </w:rPr>
        <w:t>juni 202</w:t>
      </w:r>
      <w:r w:rsidR="00792A4D">
        <w:rPr>
          <w:rFonts w:cs="Calibri"/>
          <w:b/>
          <w:bCs/>
        </w:rPr>
        <w:t>3</w:t>
      </w:r>
      <w:r w:rsidR="00332E23">
        <w:rPr>
          <w:rFonts w:cs="Calibri"/>
          <w:b/>
          <w:bCs/>
        </w:rPr>
        <w:t xml:space="preserve">: </w:t>
      </w:r>
    </w:p>
    <w:p w14:paraId="7FA55A55" w14:textId="77777777" w:rsidR="003C6F2F" w:rsidRPr="00B902DA" w:rsidRDefault="003C6F2F" w:rsidP="003C6F2F">
      <w:pPr>
        <w:pStyle w:val="Topptekst"/>
        <w:spacing w:before="40"/>
        <w:rPr>
          <w:rFonts w:ascii="Georgia" w:hAnsi="Georgia" w:cs="Calibri"/>
          <w:b/>
          <w:bCs/>
        </w:rPr>
      </w:pPr>
    </w:p>
    <w:p w14:paraId="05876E69" w14:textId="77777777" w:rsidR="003C6F2F" w:rsidRPr="00B902DA" w:rsidRDefault="003C6F2F" w:rsidP="003C6F2F">
      <w:pPr>
        <w:pStyle w:val="Topptekst"/>
        <w:spacing w:before="40"/>
        <w:rPr>
          <w:rFonts w:ascii="Georgia" w:hAnsi="Georgia" w:cs="Calibri"/>
          <w:b/>
          <w:bCs/>
        </w:rPr>
      </w:pPr>
      <w:r w:rsidRPr="00B902DA">
        <w:rPr>
          <w:rFonts w:ascii="Georgia" w:hAnsi="Georgia" w:cs="Calibri"/>
          <w:b/>
          <w:bCs/>
        </w:rPr>
        <w:t>Medlemmer</w:t>
      </w:r>
    </w:p>
    <w:p w14:paraId="450C33E8" w14:textId="77777777" w:rsidR="00792A4D" w:rsidRPr="006616A1" w:rsidRDefault="00792A4D" w:rsidP="0079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6616A1">
        <w:rPr>
          <w:rFonts w:ascii="Georgia" w:hAnsi="Georgia" w:cs="Calibri"/>
        </w:rPr>
        <w:t>Oline Marie Sæther (student)</w:t>
      </w:r>
    </w:p>
    <w:p w14:paraId="003018FC" w14:textId="77777777" w:rsidR="00792A4D" w:rsidRPr="006616A1" w:rsidRDefault="00792A4D" w:rsidP="0079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6616A1">
        <w:rPr>
          <w:rFonts w:ascii="Georgia" w:hAnsi="Georgia" w:cs="Calibri"/>
        </w:rPr>
        <w:t>Trym Fjeldheim Karlsen (student)</w:t>
      </w:r>
    </w:p>
    <w:p w14:paraId="503B3CE2" w14:textId="77777777" w:rsidR="00792A4D" w:rsidRPr="006616A1" w:rsidRDefault="00792A4D" w:rsidP="0079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6616A1">
        <w:rPr>
          <w:rFonts w:ascii="Georgia" w:hAnsi="Georgia" w:cs="Calibri"/>
        </w:rPr>
        <w:t>Sara Mediå (student)</w:t>
      </w:r>
    </w:p>
    <w:p w14:paraId="0B9B92EE" w14:textId="77777777" w:rsidR="00792A4D" w:rsidRPr="006616A1" w:rsidRDefault="00792A4D" w:rsidP="0079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6616A1">
        <w:rPr>
          <w:rFonts w:ascii="Georgia" w:hAnsi="Georgia" w:cs="Calibri"/>
        </w:rPr>
        <w:t>Elisabeth Hoksmo Olsen (student)</w:t>
      </w:r>
    </w:p>
    <w:p w14:paraId="6A607ABE" w14:textId="77777777" w:rsidR="00792A4D" w:rsidRPr="006616A1" w:rsidRDefault="00792A4D" w:rsidP="0079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6616A1">
        <w:rPr>
          <w:rFonts w:ascii="Georgia" w:hAnsi="Georgia" w:cs="Calibri"/>
        </w:rPr>
        <w:t>Viserektor for utdanning Bjørn Stensaker</w:t>
      </w:r>
    </w:p>
    <w:p w14:paraId="1251B367" w14:textId="77777777" w:rsidR="00792A4D" w:rsidRPr="006616A1" w:rsidRDefault="00792A4D" w:rsidP="0079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6616A1">
        <w:rPr>
          <w:rFonts w:ascii="Georgia" w:hAnsi="Georgia" w:cs="Calibri"/>
        </w:rPr>
        <w:t>Avdelingsdirektør Hanna Ekeli, avdeling for studieadministrasjon (SADM)</w:t>
      </w:r>
    </w:p>
    <w:p w14:paraId="635C2ADE" w14:textId="77777777" w:rsidR="00792A4D" w:rsidRPr="006616A1" w:rsidRDefault="00792A4D" w:rsidP="0079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6616A1">
        <w:rPr>
          <w:rFonts w:ascii="Georgia" w:hAnsi="Georgia" w:cs="Calibri"/>
        </w:rPr>
        <w:t xml:space="preserve">Studiedekan Eli Feiring (MED)  </w:t>
      </w:r>
    </w:p>
    <w:p w14:paraId="61E5662E" w14:textId="77777777" w:rsidR="00792A4D" w:rsidRPr="006616A1" w:rsidRDefault="00792A4D" w:rsidP="0079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alibri"/>
        </w:rPr>
      </w:pPr>
      <w:r w:rsidRPr="006616A1">
        <w:rPr>
          <w:rFonts w:ascii="Georgia" w:hAnsi="Georgia" w:cs="Calibri"/>
        </w:rPr>
        <w:t>Direktør Leif Johnny Johannessen, Eiendomsavdelingen (EA)</w:t>
      </w:r>
    </w:p>
    <w:p w14:paraId="3D7B3DF0" w14:textId="77777777" w:rsidR="005A6AA6" w:rsidRPr="00792A4D" w:rsidRDefault="005A6AA6" w:rsidP="003C6F2F">
      <w:pPr>
        <w:pStyle w:val="Topptekst"/>
        <w:spacing w:before="40"/>
        <w:rPr>
          <w:rFonts w:ascii="Georgia" w:hAnsi="Georgia" w:cs="Calibri"/>
          <w:b/>
          <w:bCs/>
        </w:rPr>
      </w:pPr>
    </w:p>
    <w:p w14:paraId="7C48AB3C" w14:textId="77576BE4" w:rsidR="003C6F2F" w:rsidRPr="00C66EAA" w:rsidRDefault="003C6F2F" w:rsidP="003C6F2F">
      <w:pPr>
        <w:pStyle w:val="Topptekst"/>
        <w:spacing w:before="40"/>
        <w:rPr>
          <w:rFonts w:ascii="Georgia" w:hAnsi="Georgia" w:cs="Calibri"/>
          <w:b/>
          <w:bCs/>
          <w:lang w:val="nn-NO"/>
        </w:rPr>
      </w:pPr>
      <w:r w:rsidRPr="00C66EAA">
        <w:rPr>
          <w:rFonts w:ascii="Georgia" w:hAnsi="Georgia" w:cs="Calibri"/>
          <w:b/>
          <w:bCs/>
          <w:lang w:val="nn-NO"/>
        </w:rPr>
        <w:t>Vara</w:t>
      </w:r>
    </w:p>
    <w:p w14:paraId="4B27BCFA" w14:textId="77777777" w:rsidR="00792A4D" w:rsidRPr="00792A4D" w:rsidRDefault="00792A4D" w:rsidP="0079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lang w:val="nn-NO" w:eastAsia="nb-NO"/>
        </w:rPr>
      </w:pPr>
      <w:r w:rsidRPr="00792A4D">
        <w:rPr>
          <w:rFonts w:ascii="Georgia" w:hAnsi="Georgia"/>
          <w:lang w:val="nn-NO" w:eastAsia="nb-NO"/>
        </w:rPr>
        <w:t>Karl Henrik Storhaug Reinås (student)</w:t>
      </w:r>
    </w:p>
    <w:p w14:paraId="4E89983D" w14:textId="77777777" w:rsidR="00792A4D" w:rsidRPr="00792A4D" w:rsidRDefault="00792A4D" w:rsidP="0079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lang w:val="nn-NO" w:eastAsia="nb-NO"/>
        </w:rPr>
      </w:pPr>
      <w:r w:rsidRPr="00792A4D">
        <w:rPr>
          <w:rFonts w:ascii="Georgia" w:hAnsi="Georgia"/>
          <w:lang w:val="nn-NO" w:eastAsia="nb-NO"/>
        </w:rPr>
        <w:t>Student Ittqa Hussain (student)</w:t>
      </w:r>
    </w:p>
    <w:p w14:paraId="6E948B92" w14:textId="77777777" w:rsidR="003C6F2F" w:rsidRPr="00897DC7" w:rsidRDefault="003C6F2F" w:rsidP="003C6F2F">
      <w:pPr>
        <w:pStyle w:val="Topptekst"/>
        <w:spacing w:before="40"/>
        <w:rPr>
          <w:rFonts w:ascii="Georgia" w:hAnsi="Georgia" w:cs="Calibri"/>
          <w:bCs/>
          <w:lang w:val="nn-NO"/>
        </w:rPr>
      </w:pPr>
    </w:p>
    <w:p w14:paraId="53BB4079" w14:textId="77777777" w:rsidR="003C6F2F" w:rsidRPr="00897DC7" w:rsidRDefault="003C6F2F" w:rsidP="003C6F2F">
      <w:pPr>
        <w:pStyle w:val="Topptekst"/>
        <w:spacing w:before="40"/>
        <w:rPr>
          <w:rFonts w:ascii="Georgia" w:hAnsi="Georgia" w:cs="Calibri"/>
          <w:b/>
          <w:bCs/>
          <w:lang w:val="nn-NO"/>
        </w:rPr>
      </w:pPr>
      <w:r w:rsidRPr="00897DC7">
        <w:rPr>
          <w:rFonts w:ascii="Georgia" w:hAnsi="Georgia" w:cs="Calibri"/>
          <w:b/>
          <w:bCs/>
          <w:lang w:val="nn-NO"/>
        </w:rPr>
        <w:t>Faste observatører</w:t>
      </w:r>
    </w:p>
    <w:p w14:paraId="62486762" w14:textId="77777777" w:rsidR="00792A4D" w:rsidRPr="00792A4D" w:rsidRDefault="00792A4D" w:rsidP="00792A4D">
      <w:pPr>
        <w:spacing w:after="0" w:line="240" w:lineRule="auto"/>
        <w:textAlignment w:val="baseline"/>
        <w:outlineLvl w:val="1"/>
        <w:rPr>
          <w:rFonts w:ascii="Georgia" w:hAnsi="Georgia"/>
          <w:lang w:val="nn-NO" w:eastAsia="nb-NO"/>
        </w:rPr>
      </w:pPr>
      <w:r w:rsidRPr="00792A4D">
        <w:rPr>
          <w:rFonts w:ascii="Georgia" w:hAnsi="Georgia"/>
          <w:lang w:val="nn-NO" w:eastAsia="nb-NO"/>
        </w:rPr>
        <w:t>Studentsamskipnaden i Oslo (SiO) (admin direktør, direktør SiO helse)</w:t>
      </w:r>
    </w:p>
    <w:p w14:paraId="0EB3144A" w14:textId="77777777" w:rsidR="00792A4D" w:rsidRPr="00792A4D" w:rsidRDefault="00792A4D" w:rsidP="00792A4D">
      <w:pPr>
        <w:spacing w:after="0" w:line="240" w:lineRule="auto"/>
        <w:textAlignment w:val="baseline"/>
        <w:outlineLvl w:val="1"/>
        <w:rPr>
          <w:rFonts w:ascii="Georgia" w:hAnsi="Georgia"/>
          <w:lang w:val="nn-NO" w:eastAsia="nb-NO"/>
        </w:rPr>
      </w:pPr>
      <w:r w:rsidRPr="00792A4D">
        <w:rPr>
          <w:rFonts w:ascii="Georgia" w:hAnsi="Georgia"/>
          <w:lang w:val="nn-NO" w:eastAsia="nb-NO"/>
        </w:rPr>
        <w:t>Enhet for HMS og beredskap (HMS)</w:t>
      </w:r>
    </w:p>
    <w:p w14:paraId="071E0DC3" w14:textId="77777777" w:rsidR="00792A4D" w:rsidRPr="00792A4D" w:rsidRDefault="00792A4D" w:rsidP="00792A4D">
      <w:pPr>
        <w:spacing w:after="0" w:line="240" w:lineRule="auto"/>
        <w:textAlignment w:val="baseline"/>
        <w:outlineLvl w:val="1"/>
        <w:rPr>
          <w:rFonts w:ascii="Georgia" w:hAnsi="Georgia"/>
          <w:lang w:val="nn-NO" w:eastAsia="nb-NO"/>
        </w:rPr>
      </w:pPr>
      <w:r w:rsidRPr="00792A4D">
        <w:rPr>
          <w:rFonts w:ascii="Georgia" w:hAnsi="Georgia"/>
          <w:lang w:val="nn-NO" w:eastAsia="nb-NO"/>
        </w:rPr>
        <w:t>Universitetsbiblioteket (UB)</w:t>
      </w:r>
    </w:p>
    <w:p w14:paraId="2702B221" w14:textId="77777777" w:rsidR="00792A4D" w:rsidRPr="00792A4D" w:rsidRDefault="00792A4D" w:rsidP="00792A4D">
      <w:pPr>
        <w:spacing w:after="0" w:line="240" w:lineRule="auto"/>
        <w:textAlignment w:val="baseline"/>
        <w:outlineLvl w:val="1"/>
        <w:rPr>
          <w:rFonts w:ascii="Georgia" w:hAnsi="Georgia"/>
          <w:lang w:val="nn-NO" w:eastAsia="nb-NO"/>
        </w:rPr>
      </w:pPr>
      <w:r w:rsidRPr="00792A4D">
        <w:rPr>
          <w:rFonts w:ascii="Georgia" w:hAnsi="Georgia"/>
          <w:lang w:val="nn-NO" w:eastAsia="nb-NO"/>
        </w:rPr>
        <w:t>LINK – Senter for læring og utdanning</w:t>
      </w:r>
    </w:p>
    <w:p w14:paraId="2D786FFC" w14:textId="77777777" w:rsidR="00792A4D" w:rsidRPr="00792A4D" w:rsidRDefault="00792A4D" w:rsidP="00792A4D">
      <w:pPr>
        <w:spacing w:after="0" w:line="240" w:lineRule="auto"/>
        <w:textAlignment w:val="baseline"/>
        <w:outlineLvl w:val="1"/>
        <w:rPr>
          <w:rFonts w:ascii="Georgia" w:hAnsi="Georgia"/>
          <w:lang w:val="nn-NO" w:eastAsia="nb-NO"/>
        </w:rPr>
      </w:pPr>
      <w:r w:rsidRPr="00792A4D">
        <w:rPr>
          <w:rFonts w:ascii="Georgia" w:hAnsi="Georgia"/>
          <w:lang w:val="nn-NO" w:eastAsia="nb-NO"/>
        </w:rPr>
        <w:t>Tilretteleggingsrådgiver (SADM)</w:t>
      </w:r>
    </w:p>
    <w:p w14:paraId="006CE1C7" w14:textId="77777777" w:rsidR="00792A4D" w:rsidRPr="00792A4D" w:rsidRDefault="00792A4D" w:rsidP="00792A4D">
      <w:pPr>
        <w:spacing w:after="0" w:line="240" w:lineRule="auto"/>
        <w:textAlignment w:val="baseline"/>
        <w:outlineLvl w:val="1"/>
        <w:rPr>
          <w:rFonts w:ascii="Georgia" w:hAnsi="Georgia"/>
          <w:lang w:val="nn-NO" w:eastAsia="nb-NO"/>
        </w:rPr>
      </w:pPr>
      <w:r w:rsidRPr="00792A4D">
        <w:rPr>
          <w:rFonts w:ascii="Georgia" w:hAnsi="Georgia"/>
          <w:lang w:val="nn-NO" w:eastAsia="nb-NO"/>
        </w:rPr>
        <w:t>Leder av Det Norske Studentersamfund (DNS)</w:t>
      </w:r>
    </w:p>
    <w:p w14:paraId="6C1E50DA" w14:textId="77777777" w:rsidR="00792A4D" w:rsidRPr="00792A4D" w:rsidRDefault="00792A4D" w:rsidP="00792A4D">
      <w:pPr>
        <w:spacing w:after="0" w:line="240" w:lineRule="auto"/>
        <w:textAlignment w:val="baseline"/>
        <w:outlineLvl w:val="1"/>
        <w:rPr>
          <w:rFonts w:ascii="Georgia" w:hAnsi="Georgia"/>
          <w:lang w:val="nn-NO" w:eastAsia="nb-NO"/>
        </w:rPr>
      </w:pPr>
      <w:r w:rsidRPr="00792A4D">
        <w:rPr>
          <w:rFonts w:ascii="Georgia" w:hAnsi="Georgia"/>
          <w:lang w:val="nn-NO" w:eastAsia="nb-NO"/>
        </w:rPr>
        <w:t>Studentombudet</w:t>
      </w:r>
    </w:p>
    <w:p w14:paraId="69BC804B" w14:textId="77777777" w:rsidR="00F80360" w:rsidRDefault="00F80360" w:rsidP="00FD3D9D">
      <w:pPr>
        <w:pStyle w:val="Georgia11spacing0after"/>
        <w:rPr>
          <w:b/>
          <w:bCs/>
          <w:lang w:val="nn-NO"/>
        </w:rPr>
      </w:pPr>
    </w:p>
    <w:p w14:paraId="2759B0D6" w14:textId="0004470A" w:rsidR="00792A4D" w:rsidRDefault="005A6AA6" w:rsidP="00FD3D9D">
      <w:pPr>
        <w:pStyle w:val="Georgia11spacing0after"/>
      </w:pPr>
      <w:r>
        <w:rPr>
          <w:b/>
          <w:bCs/>
          <w:lang w:val="nn-NO"/>
        </w:rPr>
        <w:t>Sekretær</w:t>
      </w:r>
      <w:r w:rsidRPr="009F0C07">
        <w:rPr>
          <w:b/>
          <w:bCs/>
          <w:lang w:val="nn-NO"/>
        </w:rPr>
        <w:t>:</w:t>
      </w:r>
      <w:r w:rsidR="00792A4D">
        <w:rPr>
          <w:lang w:val="nn-NO"/>
        </w:rPr>
        <w:t xml:space="preserve"> Lise Egenberg</w:t>
      </w:r>
      <w:r>
        <w:rPr>
          <w:lang w:val="nn-NO"/>
        </w:rPr>
        <w:t>, s</w:t>
      </w:r>
      <w:r w:rsidRPr="009F0C07">
        <w:rPr>
          <w:lang w:val="nn-NO"/>
        </w:rPr>
        <w:t xml:space="preserve">eksjon for </w:t>
      </w:r>
      <w:r>
        <w:rPr>
          <w:lang w:val="nn-NO"/>
        </w:rPr>
        <w:t>studiekvalitet</w:t>
      </w:r>
      <w:r w:rsidRPr="009F0C07">
        <w:rPr>
          <w:lang w:val="nn-NO"/>
        </w:rPr>
        <w:t xml:space="preserve">, e-post </w:t>
      </w:r>
      <w:hyperlink r:id="rId13" w:history="1">
        <w:r w:rsidR="00792A4D" w:rsidRPr="00B52995">
          <w:rPr>
            <w:rStyle w:val="Hyperkobling"/>
          </w:rPr>
          <w:t>lise.egenberg@admin.uio.no</w:t>
        </w:r>
      </w:hyperlink>
    </w:p>
    <w:p w14:paraId="0A22DA68" w14:textId="6F6F9951" w:rsidR="0016697A" w:rsidRPr="00C36D79" w:rsidRDefault="005A6AA6" w:rsidP="00FD3D9D">
      <w:pPr>
        <w:pStyle w:val="Georgia11spacing0after"/>
      </w:pPr>
      <w:r w:rsidRPr="009F0C07">
        <w:rPr>
          <w:rStyle w:val="Hyperkobling"/>
          <w:lang w:val="nn-NO"/>
        </w:rPr>
        <w:br/>
      </w:r>
    </w:p>
    <w:sectPr w:rsidR="0016697A" w:rsidRPr="00C36D79" w:rsidSect="00607A39">
      <w:headerReference w:type="even" r:id="rId14"/>
      <w:headerReference w:type="default" r:id="rId15"/>
      <w:footerReference w:type="even" r:id="rId16"/>
      <w:footerReference w:type="default" r:id="rId17"/>
      <w:headerReference w:type="first" r:id="rId18"/>
      <w:footerReference w:type="first" r:id="rId19"/>
      <w:pgSz w:w="11906" w:h="16838" w:code="9"/>
      <w:pgMar w:top="2552" w:right="1134" w:bottom="2268" w:left="1134" w:header="62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AF59" w14:textId="77777777" w:rsidR="003C6F2F" w:rsidRDefault="003C6F2F" w:rsidP="006F2626">
      <w:pPr>
        <w:spacing w:after="0" w:line="240" w:lineRule="auto"/>
      </w:pPr>
      <w:r>
        <w:separator/>
      </w:r>
    </w:p>
  </w:endnote>
  <w:endnote w:type="continuationSeparator" w:id="0">
    <w:p w14:paraId="213149F8" w14:textId="77777777" w:rsidR="003C6F2F" w:rsidRDefault="003C6F2F"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2B84" w14:textId="77777777" w:rsidR="00E111F0" w:rsidRDefault="00E111F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237A" w14:textId="77777777" w:rsidR="001B389C" w:rsidRPr="004416D1" w:rsidRDefault="001B389C" w:rsidP="00856A20">
    <w:pPr>
      <w:pStyle w:val="Bunntekst"/>
      <w:ind w:left="2551"/>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FD3D9D" w:rsidRPr="00296BD0" w14:paraId="09BDC466" w14:textId="77777777" w:rsidTr="005A45D4">
      <w:trPr>
        <w:trHeight w:hRule="exact" w:val="1219"/>
      </w:trPr>
      <w:tc>
        <w:tcPr>
          <w:tcW w:w="7229" w:type="dxa"/>
        </w:tcPr>
        <w:p w14:paraId="7DADA5C7" w14:textId="77777777" w:rsidR="00FD3D9D" w:rsidRPr="00296BD0" w:rsidRDefault="00FD3D9D" w:rsidP="00FD3D9D">
          <w:pPr>
            <w:pStyle w:val="Georigia9Bunntekst"/>
          </w:pPr>
        </w:p>
      </w:tc>
    </w:tr>
  </w:tbl>
  <w:p w14:paraId="50242F55" w14:textId="240D90AE" w:rsidR="001B389C" w:rsidRPr="00296BD0" w:rsidRDefault="003C6F2F" w:rsidP="00442F10">
    <w:pPr>
      <w:pStyle w:val="Bunntekst"/>
      <w:ind w:left="2552"/>
    </w:pPr>
    <w:r>
      <w:rPr>
        <w:rFonts w:ascii="Georgia" w:hAnsi="Georgia"/>
        <w:b/>
        <w:noProof/>
        <w:sz w:val="18"/>
        <w:szCs w:val="18"/>
        <w:lang w:eastAsia="nb-NO"/>
      </w:rPr>
      <w:drawing>
        <wp:anchor distT="0" distB="0" distL="114300" distR="114300" simplePos="0" relativeHeight="251656192" behindDoc="1" locked="0" layoutInCell="1" allowOverlap="1" wp14:anchorId="72E751CA" wp14:editId="16BE77FB">
          <wp:simplePos x="0" y="0"/>
          <wp:positionH relativeFrom="page">
            <wp:posOffset>824865</wp:posOffset>
          </wp:positionH>
          <wp:positionV relativeFrom="page">
            <wp:posOffset>9530080</wp:posOffset>
          </wp:positionV>
          <wp:extent cx="762000" cy="762000"/>
          <wp:effectExtent l="0" t="0" r="0" b="0"/>
          <wp:wrapNone/>
          <wp:docPr id="10"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3DE0" w14:textId="77777777" w:rsidR="003C6F2F" w:rsidRDefault="003C6F2F" w:rsidP="006F2626">
      <w:pPr>
        <w:spacing w:after="0" w:line="240" w:lineRule="auto"/>
      </w:pPr>
      <w:r>
        <w:separator/>
      </w:r>
    </w:p>
  </w:footnote>
  <w:footnote w:type="continuationSeparator" w:id="0">
    <w:p w14:paraId="556A999A" w14:textId="77777777" w:rsidR="003C6F2F" w:rsidRDefault="003C6F2F"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B462" w14:textId="77777777" w:rsidR="00E111F0" w:rsidRDefault="00E111F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DCDC" w14:textId="0F927FEF" w:rsidR="001B389C" w:rsidRPr="00AC4272" w:rsidRDefault="00C92E41" w:rsidP="000E66F6">
    <w:pPr>
      <w:tabs>
        <w:tab w:val="right" w:pos="9639"/>
      </w:tabs>
      <w:rPr>
        <w:rFonts w:ascii="Georgia" w:hAnsi="Georgia"/>
        <w:b/>
      </w:rPr>
    </w:pPr>
    <w:sdt>
      <w:sdtPr>
        <w:rPr>
          <w:rFonts w:ascii="Georgia" w:hAnsi="Georgia"/>
        </w:rPr>
        <w:id w:val="75868513"/>
        <w:docPartObj>
          <w:docPartGallery w:val="Watermarks"/>
          <w:docPartUnique/>
        </w:docPartObj>
      </w:sdtPr>
      <w:sdtEndPr/>
      <w:sdtContent>
        <w:r>
          <w:rPr>
            <w:rFonts w:ascii="Georgia" w:hAnsi="Georgia"/>
          </w:rPr>
          <w:pict w14:anchorId="247BD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9154"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3C6F2F">
      <w:rPr>
        <w:rFonts w:ascii="Georgia" w:hAnsi="Georgia"/>
        <w:b/>
        <w:noProof/>
        <w:lang w:eastAsia="nb-NO"/>
      </w:rPr>
      <w:drawing>
        <wp:anchor distT="0" distB="0" distL="114300" distR="114300" simplePos="0" relativeHeight="251655168" behindDoc="1" locked="1" layoutInCell="1" allowOverlap="1" wp14:anchorId="581F6B03" wp14:editId="3139B618">
          <wp:simplePos x="0" y="0"/>
          <wp:positionH relativeFrom="page">
            <wp:posOffset>702945</wp:posOffset>
          </wp:positionH>
          <wp:positionV relativeFrom="page">
            <wp:posOffset>423545</wp:posOffset>
          </wp:positionV>
          <wp:extent cx="561975" cy="207645"/>
          <wp:effectExtent l="0" t="0" r="0" b="0"/>
          <wp:wrapNone/>
          <wp:docPr id="4"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885048">
      <w:rPr>
        <w:rFonts w:ascii="Georgia" w:hAnsi="Georgia"/>
        <w:noProof/>
      </w:rPr>
      <w:t>4</w:t>
    </w:r>
    <w:r w:rsidR="001B389C" w:rsidRPr="00442F10">
      <w:rPr>
        <w:rFonts w:ascii="Georgia" w:hAnsi="Georgia"/>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64" w:type="dxa"/>
      <w:tblLook w:val="04A0" w:firstRow="1" w:lastRow="0" w:firstColumn="1" w:lastColumn="0" w:noHBand="0" w:noVBand="1"/>
    </w:tblPr>
    <w:tblGrid>
      <w:gridCol w:w="7604"/>
      <w:gridCol w:w="1070"/>
    </w:tblGrid>
    <w:tr w:rsidR="00C70BC3" w:rsidRPr="00CB1F83" w14:paraId="76A63EED" w14:textId="77777777" w:rsidTr="00C70BC3">
      <w:tc>
        <w:tcPr>
          <w:tcW w:w="7791" w:type="dxa"/>
        </w:tcPr>
        <w:p w14:paraId="2E66218E" w14:textId="03567BD5" w:rsidR="00C70BC3" w:rsidRPr="00A6739A" w:rsidRDefault="00FD3D9D" w:rsidP="00A6739A">
          <w:pPr>
            <w:pStyle w:val="Topptekstlinje1"/>
          </w:pPr>
          <w:r>
            <w:t>Universitetet i Oslo</w:t>
          </w:r>
          <w:r w:rsidR="003C6F2F" w:rsidRPr="00A6739A">
            <w:rPr>
              <w:noProof/>
              <w:lang w:eastAsia="nb-NO"/>
            </w:rPr>
            <w:drawing>
              <wp:anchor distT="0" distB="0" distL="114300" distR="114300" simplePos="0" relativeHeight="251659264" behindDoc="1" locked="1" layoutInCell="1" allowOverlap="1" wp14:anchorId="48592FD3" wp14:editId="6010E60D">
                <wp:simplePos x="0" y="0"/>
                <wp:positionH relativeFrom="page">
                  <wp:posOffset>-570230</wp:posOffset>
                </wp:positionH>
                <wp:positionV relativeFrom="page">
                  <wp:posOffset>13335</wp:posOffset>
                </wp:positionV>
                <wp:extent cx="561340" cy="182880"/>
                <wp:effectExtent l="0" t="0" r="0" b="0"/>
                <wp:wrapNone/>
                <wp:docPr id="7"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1F2201A8" w14:textId="77777777" w:rsidR="00C70BC3" w:rsidRPr="00A6739A" w:rsidRDefault="00C70BC3" w:rsidP="00C70BC3">
          <w:pPr>
            <w:pStyle w:val="Topptekstlinje1"/>
            <w:jc w:val="right"/>
          </w:pPr>
        </w:p>
      </w:tc>
    </w:tr>
    <w:tr w:rsidR="001B389C" w14:paraId="56FBADF1" w14:textId="77777777" w:rsidTr="005F6C42">
      <w:tc>
        <w:tcPr>
          <w:tcW w:w="8890" w:type="dxa"/>
          <w:gridSpan w:val="2"/>
        </w:tcPr>
        <w:p w14:paraId="62C91370" w14:textId="2C5B2EBB" w:rsidR="00607A39" w:rsidRDefault="00607A39" w:rsidP="00FB462F">
          <w:pPr>
            <w:pStyle w:val="Topptekstlinje2"/>
          </w:pPr>
        </w:p>
      </w:tc>
    </w:tr>
  </w:tbl>
  <w:p w14:paraId="104CD2DE" w14:textId="05FA77F9" w:rsidR="001B389C" w:rsidRPr="00AA7420" w:rsidRDefault="003C6F2F" w:rsidP="00442F10">
    <w:pPr>
      <w:pStyle w:val="Topptekst"/>
      <w:ind w:left="964"/>
      <w:rPr>
        <w:rFonts w:ascii="Georgia" w:hAnsi="Georgia"/>
      </w:rPr>
    </w:pPr>
    <w:r>
      <w:rPr>
        <w:rFonts w:ascii="Georgia" w:hAnsi="Georgia"/>
        <w:noProof/>
        <w:lang w:eastAsia="nb-NO"/>
      </w:rPr>
      <w:drawing>
        <wp:anchor distT="0" distB="0" distL="114300" distR="114300" simplePos="0" relativeHeight="251658240" behindDoc="1" locked="1" layoutInCell="1" allowOverlap="1" wp14:anchorId="208C9469" wp14:editId="44CD2493">
          <wp:simplePos x="0" y="0"/>
          <wp:positionH relativeFrom="page">
            <wp:posOffset>805815</wp:posOffset>
          </wp:positionH>
          <wp:positionV relativeFrom="page">
            <wp:posOffset>4568190</wp:posOffset>
          </wp:positionV>
          <wp:extent cx="798830" cy="798195"/>
          <wp:effectExtent l="0" t="0" r="0" b="0"/>
          <wp:wrapNone/>
          <wp:docPr id="8"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7216" behindDoc="1" locked="1" layoutInCell="1" allowOverlap="1" wp14:anchorId="4C26430E" wp14:editId="604CB065">
          <wp:simplePos x="0" y="0"/>
          <wp:positionH relativeFrom="page">
            <wp:posOffset>805815</wp:posOffset>
          </wp:positionH>
          <wp:positionV relativeFrom="page">
            <wp:posOffset>3718560</wp:posOffset>
          </wp:positionV>
          <wp:extent cx="798830" cy="798195"/>
          <wp:effectExtent l="0" t="0" r="0" b="0"/>
          <wp:wrapNone/>
          <wp:docPr id="9"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B618B"/>
    <w:multiLevelType w:val="hybridMultilevel"/>
    <w:tmpl w:val="533E0374"/>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51F7328"/>
    <w:multiLevelType w:val="hybridMultilevel"/>
    <w:tmpl w:val="2C669B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C164F56"/>
    <w:multiLevelType w:val="hybridMultilevel"/>
    <w:tmpl w:val="A54A8BDA"/>
    <w:lvl w:ilvl="0" w:tplc="1FB6FF9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777479459">
    <w:abstractNumId w:val="2"/>
  </w:num>
  <w:num w:numId="2" w16cid:durableId="2106074629">
    <w:abstractNumId w:val="0"/>
  </w:num>
  <w:num w:numId="3" w16cid:durableId="713190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49155"/>
    <o:shapelayout v:ext="edit">
      <o:idmap v:ext="edit" data="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2F"/>
    <w:rsid w:val="00001499"/>
    <w:rsid w:val="00002A8A"/>
    <w:rsid w:val="000078F0"/>
    <w:rsid w:val="0001451A"/>
    <w:rsid w:val="000245AD"/>
    <w:rsid w:val="00024FBB"/>
    <w:rsid w:val="00025304"/>
    <w:rsid w:val="00032347"/>
    <w:rsid w:val="00036BA4"/>
    <w:rsid w:val="00051671"/>
    <w:rsid w:val="000532F9"/>
    <w:rsid w:val="00056E23"/>
    <w:rsid w:val="0005761D"/>
    <w:rsid w:val="00067F3A"/>
    <w:rsid w:val="000711C4"/>
    <w:rsid w:val="00077338"/>
    <w:rsid w:val="000838D4"/>
    <w:rsid w:val="00092B5F"/>
    <w:rsid w:val="00096D74"/>
    <w:rsid w:val="00096F55"/>
    <w:rsid w:val="000B55DB"/>
    <w:rsid w:val="000C073C"/>
    <w:rsid w:val="000C3837"/>
    <w:rsid w:val="000C5ED5"/>
    <w:rsid w:val="000D33DA"/>
    <w:rsid w:val="000E3D38"/>
    <w:rsid w:val="000E4424"/>
    <w:rsid w:val="000E66F6"/>
    <w:rsid w:val="000F4CD2"/>
    <w:rsid w:val="000F5D47"/>
    <w:rsid w:val="000F657B"/>
    <w:rsid w:val="000F6833"/>
    <w:rsid w:val="000F7870"/>
    <w:rsid w:val="001049E9"/>
    <w:rsid w:val="00112303"/>
    <w:rsid w:val="00121A68"/>
    <w:rsid w:val="001246FF"/>
    <w:rsid w:val="00126B7D"/>
    <w:rsid w:val="001376B0"/>
    <w:rsid w:val="00140275"/>
    <w:rsid w:val="00143599"/>
    <w:rsid w:val="001438B7"/>
    <w:rsid w:val="00144FD4"/>
    <w:rsid w:val="00147EC9"/>
    <w:rsid w:val="001576A5"/>
    <w:rsid w:val="00162CA3"/>
    <w:rsid w:val="00163461"/>
    <w:rsid w:val="0016697A"/>
    <w:rsid w:val="00166B5F"/>
    <w:rsid w:val="00170244"/>
    <w:rsid w:val="00173101"/>
    <w:rsid w:val="00174BF1"/>
    <w:rsid w:val="00194146"/>
    <w:rsid w:val="001A43FF"/>
    <w:rsid w:val="001A63F3"/>
    <w:rsid w:val="001A6F08"/>
    <w:rsid w:val="001B389C"/>
    <w:rsid w:val="001B5C17"/>
    <w:rsid w:val="001C3144"/>
    <w:rsid w:val="001C53D1"/>
    <w:rsid w:val="001D23C9"/>
    <w:rsid w:val="001D2C0B"/>
    <w:rsid w:val="001D5655"/>
    <w:rsid w:val="001E1FD6"/>
    <w:rsid w:val="001F2CDA"/>
    <w:rsid w:val="001F4444"/>
    <w:rsid w:val="00201362"/>
    <w:rsid w:val="00202A26"/>
    <w:rsid w:val="00203485"/>
    <w:rsid w:val="00204055"/>
    <w:rsid w:val="002049DD"/>
    <w:rsid w:val="00204F25"/>
    <w:rsid w:val="0020706A"/>
    <w:rsid w:val="00223A64"/>
    <w:rsid w:val="002308E6"/>
    <w:rsid w:val="00234C3B"/>
    <w:rsid w:val="00241DAB"/>
    <w:rsid w:val="00245C77"/>
    <w:rsid w:val="00251EF5"/>
    <w:rsid w:val="002527E1"/>
    <w:rsid w:val="002535E6"/>
    <w:rsid w:val="00261191"/>
    <w:rsid w:val="00261A25"/>
    <w:rsid w:val="00262D5C"/>
    <w:rsid w:val="002823EA"/>
    <w:rsid w:val="00283771"/>
    <w:rsid w:val="00284F0B"/>
    <w:rsid w:val="00291796"/>
    <w:rsid w:val="00295A66"/>
    <w:rsid w:val="00295C05"/>
    <w:rsid w:val="00296BD0"/>
    <w:rsid w:val="002A4945"/>
    <w:rsid w:val="002A664E"/>
    <w:rsid w:val="002A71BE"/>
    <w:rsid w:val="002B7E48"/>
    <w:rsid w:val="002C0398"/>
    <w:rsid w:val="002C1BB8"/>
    <w:rsid w:val="002C353E"/>
    <w:rsid w:val="002C7FF5"/>
    <w:rsid w:val="002D6021"/>
    <w:rsid w:val="002E52AC"/>
    <w:rsid w:val="002F3281"/>
    <w:rsid w:val="002F4B80"/>
    <w:rsid w:val="002F4F99"/>
    <w:rsid w:val="003042D7"/>
    <w:rsid w:val="00314C7E"/>
    <w:rsid w:val="003157B3"/>
    <w:rsid w:val="0031741E"/>
    <w:rsid w:val="0032417E"/>
    <w:rsid w:val="00324FFF"/>
    <w:rsid w:val="00325CBF"/>
    <w:rsid w:val="0032641E"/>
    <w:rsid w:val="00326DE7"/>
    <w:rsid w:val="00330F41"/>
    <w:rsid w:val="00332A21"/>
    <w:rsid w:val="00332E23"/>
    <w:rsid w:val="00333762"/>
    <w:rsid w:val="00336AC6"/>
    <w:rsid w:val="00340EA5"/>
    <w:rsid w:val="00341D02"/>
    <w:rsid w:val="00344CB9"/>
    <w:rsid w:val="00345563"/>
    <w:rsid w:val="003456A3"/>
    <w:rsid w:val="00346429"/>
    <w:rsid w:val="0036656D"/>
    <w:rsid w:val="00377735"/>
    <w:rsid w:val="00381B02"/>
    <w:rsid w:val="00381FF2"/>
    <w:rsid w:val="003832AD"/>
    <w:rsid w:val="00383DB2"/>
    <w:rsid w:val="00383E3F"/>
    <w:rsid w:val="00384B9F"/>
    <w:rsid w:val="00385FD5"/>
    <w:rsid w:val="00386070"/>
    <w:rsid w:val="003921FB"/>
    <w:rsid w:val="003A2F5B"/>
    <w:rsid w:val="003A7014"/>
    <w:rsid w:val="003A733F"/>
    <w:rsid w:val="003A776F"/>
    <w:rsid w:val="003B3CF6"/>
    <w:rsid w:val="003B4B8A"/>
    <w:rsid w:val="003B73E1"/>
    <w:rsid w:val="003C4508"/>
    <w:rsid w:val="003C5A4B"/>
    <w:rsid w:val="003C6F2F"/>
    <w:rsid w:val="003D2FA3"/>
    <w:rsid w:val="003D5691"/>
    <w:rsid w:val="003E0A75"/>
    <w:rsid w:val="003E104B"/>
    <w:rsid w:val="003E111C"/>
    <w:rsid w:val="003F2EEA"/>
    <w:rsid w:val="003F6220"/>
    <w:rsid w:val="00400085"/>
    <w:rsid w:val="004008F0"/>
    <w:rsid w:val="004074AC"/>
    <w:rsid w:val="00412561"/>
    <w:rsid w:val="004213D6"/>
    <w:rsid w:val="004242F8"/>
    <w:rsid w:val="00432910"/>
    <w:rsid w:val="00435720"/>
    <w:rsid w:val="00440A16"/>
    <w:rsid w:val="00440C85"/>
    <w:rsid w:val="004416D1"/>
    <w:rsid w:val="00442F10"/>
    <w:rsid w:val="00443CE3"/>
    <w:rsid w:val="004442F6"/>
    <w:rsid w:val="0044596B"/>
    <w:rsid w:val="00450D09"/>
    <w:rsid w:val="004644B0"/>
    <w:rsid w:val="00467B03"/>
    <w:rsid w:val="00471C9A"/>
    <w:rsid w:val="00471DAC"/>
    <w:rsid w:val="00472B98"/>
    <w:rsid w:val="004740BF"/>
    <w:rsid w:val="0048256E"/>
    <w:rsid w:val="00483FE9"/>
    <w:rsid w:val="00485ABD"/>
    <w:rsid w:val="00486DF3"/>
    <w:rsid w:val="0048721B"/>
    <w:rsid w:val="004A0FC4"/>
    <w:rsid w:val="004A1052"/>
    <w:rsid w:val="004A2499"/>
    <w:rsid w:val="004A567B"/>
    <w:rsid w:val="004B6046"/>
    <w:rsid w:val="004D19DC"/>
    <w:rsid w:val="004D63A6"/>
    <w:rsid w:val="004E10D2"/>
    <w:rsid w:val="004E69B4"/>
    <w:rsid w:val="004F2DDC"/>
    <w:rsid w:val="004F44DB"/>
    <w:rsid w:val="004F49E5"/>
    <w:rsid w:val="004F63B8"/>
    <w:rsid w:val="004F67C7"/>
    <w:rsid w:val="00501B79"/>
    <w:rsid w:val="00503C07"/>
    <w:rsid w:val="00503DE0"/>
    <w:rsid w:val="00507BAE"/>
    <w:rsid w:val="005108DE"/>
    <w:rsid w:val="00511609"/>
    <w:rsid w:val="0051239B"/>
    <w:rsid w:val="005152FA"/>
    <w:rsid w:val="005210D9"/>
    <w:rsid w:val="0053482F"/>
    <w:rsid w:val="005450BE"/>
    <w:rsid w:val="0054706E"/>
    <w:rsid w:val="0054722E"/>
    <w:rsid w:val="00550110"/>
    <w:rsid w:val="00551B00"/>
    <w:rsid w:val="00555487"/>
    <w:rsid w:val="005567ED"/>
    <w:rsid w:val="00556ECF"/>
    <w:rsid w:val="00561E63"/>
    <w:rsid w:val="00562C53"/>
    <w:rsid w:val="0056326B"/>
    <w:rsid w:val="005669BB"/>
    <w:rsid w:val="00572FDD"/>
    <w:rsid w:val="00574517"/>
    <w:rsid w:val="005747FB"/>
    <w:rsid w:val="005775EB"/>
    <w:rsid w:val="00577A05"/>
    <w:rsid w:val="00582B29"/>
    <w:rsid w:val="005A45D4"/>
    <w:rsid w:val="005A4A6F"/>
    <w:rsid w:val="005A6AA6"/>
    <w:rsid w:val="005B0CB4"/>
    <w:rsid w:val="005B6A6E"/>
    <w:rsid w:val="005D0F78"/>
    <w:rsid w:val="005D28E7"/>
    <w:rsid w:val="005D6ED5"/>
    <w:rsid w:val="005E0D18"/>
    <w:rsid w:val="005E5C3D"/>
    <w:rsid w:val="005F24A8"/>
    <w:rsid w:val="005F6C42"/>
    <w:rsid w:val="00601F3F"/>
    <w:rsid w:val="0060384C"/>
    <w:rsid w:val="00605067"/>
    <w:rsid w:val="00607A39"/>
    <w:rsid w:val="0061182D"/>
    <w:rsid w:val="00613342"/>
    <w:rsid w:val="006162F9"/>
    <w:rsid w:val="0062342B"/>
    <w:rsid w:val="00623554"/>
    <w:rsid w:val="006243C2"/>
    <w:rsid w:val="00624A1D"/>
    <w:rsid w:val="00630AED"/>
    <w:rsid w:val="00630C2C"/>
    <w:rsid w:val="00630EA1"/>
    <w:rsid w:val="00631899"/>
    <w:rsid w:val="00637134"/>
    <w:rsid w:val="00643F79"/>
    <w:rsid w:val="00646C8D"/>
    <w:rsid w:val="006513AB"/>
    <w:rsid w:val="00651D12"/>
    <w:rsid w:val="006616A1"/>
    <w:rsid w:val="00665EE3"/>
    <w:rsid w:val="00672076"/>
    <w:rsid w:val="00687906"/>
    <w:rsid w:val="0069042B"/>
    <w:rsid w:val="006943E9"/>
    <w:rsid w:val="0069792F"/>
    <w:rsid w:val="006A36A2"/>
    <w:rsid w:val="006A520B"/>
    <w:rsid w:val="006A606C"/>
    <w:rsid w:val="006B2A25"/>
    <w:rsid w:val="006B2FB7"/>
    <w:rsid w:val="006B379B"/>
    <w:rsid w:val="006B7FAA"/>
    <w:rsid w:val="006C4552"/>
    <w:rsid w:val="006C5617"/>
    <w:rsid w:val="006C6D7F"/>
    <w:rsid w:val="006D7AE5"/>
    <w:rsid w:val="006E5CE5"/>
    <w:rsid w:val="006E692C"/>
    <w:rsid w:val="006F2626"/>
    <w:rsid w:val="006F4F2E"/>
    <w:rsid w:val="006F5413"/>
    <w:rsid w:val="00700936"/>
    <w:rsid w:val="00705CB9"/>
    <w:rsid w:val="00707411"/>
    <w:rsid w:val="00707815"/>
    <w:rsid w:val="007101F9"/>
    <w:rsid w:val="007108B2"/>
    <w:rsid w:val="007165D3"/>
    <w:rsid w:val="0072108B"/>
    <w:rsid w:val="0072227E"/>
    <w:rsid w:val="007227B2"/>
    <w:rsid w:val="00726FFC"/>
    <w:rsid w:val="007322A0"/>
    <w:rsid w:val="00737E2C"/>
    <w:rsid w:val="00742840"/>
    <w:rsid w:val="00744567"/>
    <w:rsid w:val="00751529"/>
    <w:rsid w:val="00755B0C"/>
    <w:rsid w:val="007619FD"/>
    <w:rsid w:val="0076255C"/>
    <w:rsid w:val="00762E07"/>
    <w:rsid w:val="0076588D"/>
    <w:rsid w:val="007669E5"/>
    <w:rsid w:val="00777D08"/>
    <w:rsid w:val="00782BE8"/>
    <w:rsid w:val="007834F9"/>
    <w:rsid w:val="00783D0C"/>
    <w:rsid w:val="0078658B"/>
    <w:rsid w:val="00787289"/>
    <w:rsid w:val="00792A04"/>
    <w:rsid w:val="00792A4D"/>
    <w:rsid w:val="00793A24"/>
    <w:rsid w:val="007A1956"/>
    <w:rsid w:val="007A3415"/>
    <w:rsid w:val="007A5E67"/>
    <w:rsid w:val="007A69E4"/>
    <w:rsid w:val="007B513B"/>
    <w:rsid w:val="007C4848"/>
    <w:rsid w:val="007C54E2"/>
    <w:rsid w:val="007C5B56"/>
    <w:rsid w:val="007E09CC"/>
    <w:rsid w:val="007E1683"/>
    <w:rsid w:val="007E4DBD"/>
    <w:rsid w:val="007E5442"/>
    <w:rsid w:val="007F1A02"/>
    <w:rsid w:val="007F240E"/>
    <w:rsid w:val="007F62FA"/>
    <w:rsid w:val="00800D7B"/>
    <w:rsid w:val="008032E2"/>
    <w:rsid w:val="00804217"/>
    <w:rsid w:val="00807367"/>
    <w:rsid w:val="00816D40"/>
    <w:rsid w:val="0081714F"/>
    <w:rsid w:val="00820B1B"/>
    <w:rsid w:val="00821985"/>
    <w:rsid w:val="0082754D"/>
    <w:rsid w:val="00831768"/>
    <w:rsid w:val="00834F14"/>
    <w:rsid w:val="00835C50"/>
    <w:rsid w:val="00841327"/>
    <w:rsid w:val="00841FE7"/>
    <w:rsid w:val="00842B83"/>
    <w:rsid w:val="00843D78"/>
    <w:rsid w:val="00850963"/>
    <w:rsid w:val="00851BF9"/>
    <w:rsid w:val="00851F48"/>
    <w:rsid w:val="00855C42"/>
    <w:rsid w:val="0085647B"/>
    <w:rsid w:val="00856A20"/>
    <w:rsid w:val="008718E5"/>
    <w:rsid w:val="008754A5"/>
    <w:rsid w:val="008766DC"/>
    <w:rsid w:val="008816F2"/>
    <w:rsid w:val="008817EC"/>
    <w:rsid w:val="00883084"/>
    <w:rsid w:val="00883A2A"/>
    <w:rsid w:val="00885048"/>
    <w:rsid w:val="00886B5F"/>
    <w:rsid w:val="00894598"/>
    <w:rsid w:val="00896FCB"/>
    <w:rsid w:val="00897DC7"/>
    <w:rsid w:val="008B0B66"/>
    <w:rsid w:val="008B1A7A"/>
    <w:rsid w:val="008B1E1E"/>
    <w:rsid w:val="008B2A49"/>
    <w:rsid w:val="008B4B89"/>
    <w:rsid w:val="008B719C"/>
    <w:rsid w:val="008B74A3"/>
    <w:rsid w:val="008C43B7"/>
    <w:rsid w:val="008D4F3B"/>
    <w:rsid w:val="008D547F"/>
    <w:rsid w:val="008D5E4D"/>
    <w:rsid w:val="008E08BE"/>
    <w:rsid w:val="008E245B"/>
    <w:rsid w:val="008E4092"/>
    <w:rsid w:val="008F71C7"/>
    <w:rsid w:val="00900188"/>
    <w:rsid w:val="00900DC1"/>
    <w:rsid w:val="00903324"/>
    <w:rsid w:val="009060B3"/>
    <w:rsid w:val="009123DA"/>
    <w:rsid w:val="00920C63"/>
    <w:rsid w:val="00921DBC"/>
    <w:rsid w:val="009229F9"/>
    <w:rsid w:val="00925962"/>
    <w:rsid w:val="00927695"/>
    <w:rsid w:val="00930C63"/>
    <w:rsid w:val="00932FA4"/>
    <w:rsid w:val="00935A65"/>
    <w:rsid w:val="009439AD"/>
    <w:rsid w:val="0094668A"/>
    <w:rsid w:val="009471ED"/>
    <w:rsid w:val="0095053A"/>
    <w:rsid w:val="0096155B"/>
    <w:rsid w:val="00963640"/>
    <w:rsid w:val="00982A88"/>
    <w:rsid w:val="00983593"/>
    <w:rsid w:val="00985D9C"/>
    <w:rsid w:val="00986DDA"/>
    <w:rsid w:val="00993D77"/>
    <w:rsid w:val="00995A0A"/>
    <w:rsid w:val="009A21B4"/>
    <w:rsid w:val="009A2881"/>
    <w:rsid w:val="009A6197"/>
    <w:rsid w:val="009A702C"/>
    <w:rsid w:val="009B4B48"/>
    <w:rsid w:val="009C2267"/>
    <w:rsid w:val="009C6CCE"/>
    <w:rsid w:val="009D1C67"/>
    <w:rsid w:val="009D4C81"/>
    <w:rsid w:val="009D71A5"/>
    <w:rsid w:val="009E7795"/>
    <w:rsid w:val="00A0101C"/>
    <w:rsid w:val="00A0386E"/>
    <w:rsid w:val="00A0717E"/>
    <w:rsid w:val="00A126C6"/>
    <w:rsid w:val="00A16D87"/>
    <w:rsid w:val="00A2381F"/>
    <w:rsid w:val="00A27400"/>
    <w:rsid w:val="00A3173F"/>
    <w:rsid w:val="00A3519F"/>
    <w:rsid w:val="00A35790"/>
    <w:rsid w:val="00A40D47"/>
    <w:rsid w:val="00A4466F"/>
    <w:rsid w:val="00A452C2"/>
    <w:rsid w:val="00A45B16"/>
    <w:rsid w:val="00A461AB"/>
    <w:rsid w:val="00A46423"/>
    <w:rsid w:val="00A61825"/>
    <w:rsid w:val="00A61B53"/>
    <w:rsid w:val="00A62183"/>
    <w:rsid w:val="00A62B82"/>
    <w:rsid w:val="00A6739A"/>
    <w:rsid w:val="00A7494C"/>
    <w:rsid w:val="00A83BEE"/>
    <w:rsid w:val="00A868E6"/>
    <w:rsid w:val="00A912D3"/>
    <w:rsid w:val="00A916A7"/>
    <w:rsid w:val="00A93757"/>
    <w:rsid w:val="00AA7420"/>
    <w:rsid w:val="00AB2633"/>
    <w:rsid w:val="00AB27CF"/>
    <w:rsid w:val="00AB4890"/>
    <w:rsid w:val="00AB5454"/>
    <w:rsid w:val="00AC2460"/>
    <w:rsid w:val="00AC4272"/>
    <w:rsid w:val="00AC4600"/>
    <w:rsid w:val="00AD5112"/>
    <w:rsid w:val="00AD5CE4"/>
    <w:rsid w:val="00AE2BC0"/>
    <w:rsid w:val="00AE46FF"/>
    <w:rsid w:val="00AE6604"/>
    <w:rsid w:val="00AE735D"/>
    <w:rsid w:val="00AE7B7E"/>
    <w:rsid w:val="00AF06A2"/>
    <w:rsid w:val="00B00F9C"/>
    <w:rsid w:val="00B110EA"/>
    <w:rsid w:val="00B17471"/>
    <w:rsid w:val="00B20847"/>
    <w:rsid w:val="00B34735"/>
    <w:rsid w:val="00B40267"/>
    <w:rsid w:val="00B41E08"/>
    <w:rsid w:val="00B42C42"/>
    <w:rsid w:val="00B43027"/>
    <w:rsid w:val="00B478DD"/>
    <w:rsid w:val="00B50173"/>
    <w:rsid w:val="00B51E1C"/>
    <w:rsid w:val="00B51E7F"/>
    <w:rsid w:val="00B567B7"/>
    <w:rsid w:val="00B60E9B"/>
    <w:rsid w:val="00B6243B"/>
    <w:rsid w:val="00B702AD"/>
    <w:rsid w:val="00B704E3"/>
    <w:rsid w:val="00B74C8D"/>
    <w:rsid w:val="00B81166"/>
    <w:rsid w:val="00B82CC0"/>
    <w:rsid w:val="00B902DA"/>
    <w:rsid w:val="00B93ADD"/>
    <w:rsid w:val="00B94CA6"/>
    <w:rsid w:val="00BB2562"/>
    <w:rsid w:val="00BB5CDD"/>
    <w:rsid w:val="00BD0E06"/>
    <w:rsid w:val="00BD1B08"/>
    <w:rsid w:val="00BE2551"/>
    <w:rsid w:val="00BE3E2A"/>
    <w:rsid w:val="00BF25FA"/>
    <w:rsid w:val="00BF3A2B"/>
    <w:rsid w:val="00C1524A"/>
    <w:rsid w:val="00C23CF2"/>
    <w:rsid w:val="00C247D6"/>
    <w:rsid w:val="00C36D79"/>
    <w:rsid w:val="00C37D1F"/>
    <w:rsid w:val="00C41F65"/>
    <w:rsid w:val="00C43424"/>
    <w:rsid w:val="00C4490C"/>
    <w:rsid w:val="00C466A6"/>
    <w:rsid w:val="00C60D01"/>
    <w:rsid w:val="00C612F8"/>
    <w:rsid w:val="00C6139D"/>
    <w:rsid w:val="00C66EAA"/>
    <w:rsid w:val="00C678F2"/>
    <w:rsid w:val="00C67CC9"/>
    <w:rsid w:val="00C70BC3"/>
    <w:rsid w:val="00C80F67"/>
    <w:rsid w:val="00C820B6"/>
    <w:rsid w:val="00C86784"/>
    <w:rsid w:val="00C92E41"/>
    <w:rsid w:val="00C958BF"/>
    <w:rsid w:val="00CA38A9"/>
    <w:rsid w:val="00CA610B"/>
    <w:rsid w:val="00CA6CBE"/>
    <w:rsid w:val="00CB0094"/>
    <w:rsid w:val="00CC493E"/>
    <w:rsid w:val="00CD12CB"/>
    <w:rsid w:val="00CD16CE"/>
    <w:rsid w:val="00CD188B"/>
    <w:rsid w:val="00CE709C"/>
    <w:rsid w:val="00CF48CF"/>
    <w:rsid w:val="00D00847"/>
    <w:rsid w:val="00D068AE"/>
    <w:rsid w:val="00D101DC"/>
    <w:rsid w:val="00D14BA2"/>
    <w:rsid w:val="00D21CD2"/>
    <w:rsid w:val="00D2520F"/>
    <w:rsid w:val="00D27484"/>
    <w:rsid w:val="00D3022F"/>
    <w:rsid w:val="00D30D24"/>
    <w:rsid w:val="00D53B9D"/>
    <w:rsid w:val="00D54816"/>
    <w:rsid w:val="00D5488E"/>
    <w:rsid w:val="00D56E9E"/>
    <w:rsid w:val="00D60ECA"/>
    <w:rsid w:val="00D61BED"/>
    <w:rsid w:val="00D6207B"/>
    <w:rsid w:val="00D654E2"/>
    <w:rsid w:val="00D71797"/>
    <w:rsid w:val="00D74D1D"/>
    <w:rsid w:val="00D9033F"/>
    <w:rsid w:val="00D90E62"/>
    <w:rsid w:val="00D9561E"/>
    <w:rsid w:val="00DA186A"/>
    <w:rsid w:val="00DA1D0E"/>
    <w:rsid w:val="00DA527E"/>
    <w:rsid w:val="00DB26FB"/>
    <w:rsid w:val="00DB5AB2"/>
    <w:rsid w:val="00DC1458"/>
    <w:rsid w:val="00DC6824"/>
    <w:rsid w:val="00DC6F17"/>
    <w:rsid w:val="00DC76FA"/>
    <w:rsid w:val="00DD1C40"/>
    <w:rsid w:val="00DE02C1"/>
    <w:rsid w:val="00DE0893"/>
    <w:rsid w:val="00DE1717"/>
    <w:rsid w:val="00DE181B"/>
    <w:rsid w:val="00DE293E"/>
    <w:rsid w:val="00DE6D6D"/>
    <w:rsid w:val="00DF097B"/>
    <w:rsid w:val="00DF21DF"/>
    <w:rsid w:val="00DF385D"/>
    <w:rsid w:val="00E01A0F"/>
    <w:rsid w:val="00E111F0"/>
    <w:rsid w:val="00E12950"/>
    <w:rsid w:val="00E15892"/>
    <w:rsid w:val="00E17F8A"/>
    <w:rsid w:val="00E24978"/>
    <w:rsid w:val="00E30E75"/>
    <w:rsid w:val="00E315EB"/>
    <w:rsid w:val="00E37366"/>
    <w:rsid w:val="00E41CF9"/>
    <w:rsid w:val="00E42141"/>
    <w:rsid w:val="00E4725B"/>
    <w:rsid w:val="00E57B56"/>
    <w:rsid w:val="00E65CF5"/>
    <w:rsid w:val="00E66190"/>
    <w:rsid w:val="00E77FDC"/>
    <w:rsid w:val="00E810BA"/>
    <w:rsid w:val="00E8120C"/>
    <w:rsid w:val="00E86121"/>
    <w:rsid w:val="00E925B3"/>
    <w:rsid w:val="00E94E3C"/>
    <w:rsid w:val="00EA1493"/>
    <w:rsid w:val="00EB3EE9"/>
    <w:rsid w:val="00EB49C6"/>
    <w:rsid w:val="00EB558D"/>
    <w:rsid w:val="00EC4440"/>
    <w:rsid w:val="00EC503D"/>
    <w:rsid w:val="00ED51CE"/>
    <w:rsid w:val="00EE3D1F"/>
    <w:rsid w:val="00EE6F9C"/>
    <w:rsid w:val="00EF44B9"/>
    <w:rsid w:val="00EF4DBE"/>
    <w:rsid w:val="00EF541D"/>
    <w:rsid w:val="00F00100"/>
    <w:rsid w:val="00F06CFC"/>
    <w:rsid w:val="00F11126"/>
    <w:rsid w:val="00F165E5"/>
    <w:rsid w:val="00F21BAD"/>
    <w:rsid w:val="00F22733"/>
    <w:rsid w:val="00F22AAE"/>
    <w:rsid w:val="00F24D0F"/>
    <w:rsid w:val="00F26702"/>
    <w:rsid w:val="00F27883"/>
    <w:rsid w:val="00F3202E"/>
    <w:rsid w:val="00F36B6B"/>
    <w:rsid w:val="00F41E7F"/>
    <w:rsid w:val="00F43B59"/>
    <w:rsid w:val="00F4746E"/>
    <w:rsid w:val="00F540A3"/>
    <w:rsid w:val="00F54A1E"/>
    <w:rsid w:val="00F56EB0"/>
    <w:rsid w:val="00F62A76"/>
    <w:rsid w:val="00F63C34"/>
    <w:rsid w:val="00F721DE"/>
    <w:rsid w:val="00F72708"/>
    <w:rsid w:val="00F7621E"/>
    <w:rsid w:val="00F80360"/>
    <w:rsid w:val="00F87C86"/>
    <w:rsid w:val="00F96B48"/>
    <w:rsid w:val="00F972F6"/>
    <w:rsid w:val="00F974DD"/>
    <w:rsid w:val="00FA06C0"/>
    <w:rsid w:val="00FA07A1"/>
    <w:rsid w:val="00FB0C13"/>
    <w:rsid w:val="00FB462F"/>
    <w:rsid w:val="00FB623C"/>
    <w:rsid w:val="00FC14A4"/>
    <w:rsid w:val="00FD3D9D"/>
    <w:rsid w:val="00FD4641"/>
    <w:rsid w:val="00FE4166"/>
    <w:rsid w:val="00FE54A8"/>
    <w:rsid w:val="00FF1B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9155"/>
    <o:shapelayout v:ext="edit">
      <o:idmap v:ext="edit" data="1"/>
    </o:shapelayout>
  </w:shapeDefaults>
  <w:decimalSymbol w:val=","/>
  <w:listSeparator w:val=";"/>
  <w14:docId w14:val="52B5FF8D"/>
  <w15:chartTrackingRefBased/>
  <w15:docId w15:val="{516BB1D2-8550-4525-B926-AE294C78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1E"/>
    <w:pPr>
      <w:spacing w:after="200" w:line="276" w:lineRule="auto"/>
    </w:pPr>
    <w:rPr>
      <w:sz w:val="22"/>
      <w:szCs w:val="22"/>
      <w:lang w:eastAsia="en-US"/>
    </w:rPr>
  </w:style>
  <w:style w:type="paragraph" w:styleId="Overskrift1">
    <w:name w:val="heading 1"/>
    <w:basedOn w:val="Normal"/>
    <w:next w:val="Normal"/>
    <w:link w:val="Overskrift1Tegn"/>
    <w:uiPriority w:val="9"/>
    <w:qFormat/>
    <w:rsid w:val="003C6F2F"/>
    <w:pPr>
      <w:keepNext/>
      <w:keepLines/>
      <w:spacing w:before="480" w:after="0"/>
      <w:outlineLvl w:val="0"/>
    </w:pPr>
    <w:rPr>
      <w:rFonts w:ascii="Cambria" w:eastAsia="Times New Roman" w:hAnsi="Cambria"/>
      <w:b/>
      <w:bCs/>
      <w:sz w:val="28"/>
      <w:szCs w:val="28"/>
      <w:lang w:val="x-none" w:eastAsia="x-none"/>
    </w:rPr>
  </w:style>
  <w:style w:type="paragraph" w:styleId="Overskrift2">
    <w:name w:val="heading 2"/>
    <w:basedOn w:val="Normal"/>
    <w:next w:val="Normal"/>
    <w:link w:val="Overskrift2Tegn"/>
    <w:uiPriority w:val="9"/>
    <w:semiHidden/>
    <w:qFormat/>
    <w:rsid w:val="009259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basedOn w:val="TopptekstTegn"/>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62183"/>
    <w:pPr>
      <w:spacing w:after="60" w:line="240" w:lineRule="auto"/>
    </w:pPr>
    <w:rPr>
      <w:rFonts w:ascii="Georgia" w:hAnsi="Georgia"/>
      <w:b/>
    </w:rPr>
  </w:style>
  <w:style w:type="character" w:customStyle="1" w:styleId="Topptekstlinje2Char">
    <w:name w:val="Topptekst_linje2 Char"/>
    <w:basedOn w:val="TopptekstTegn"/>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Standardskriftforavsnitt"/>
    <w:link w:val="Georgia11BoldTittel"/>
    <w:rsid w:val="00A6218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Standardskriftforavsnit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Standardskriftforavsnit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Standardskriftforavsnitt"/>
    <w:link w:val="Georigia9Bunntekst"/>
    <w:rsid w:val="007A5E67"/>
    <w:rPr>
      <w:rFonts w:ascii="Georgia" w:hAnsi="Georgia"/>
      <w:noProof/>
      <w:sz w:val="18"/>
      <w:szCs w:val="18"/>
    </w:rPr>
  </w:style>
  <w:style w:type="character" w:customStyle="1" w:styleId="Overskrift1Tegn">
    <w:name w:val="Overskrift 1 Tegn"/>
    <w:basedOn w:val="Standardskriftforavsnitt"/>
    <w:link w:val="Overskrift1"/>
    <w:uiPriority w:val="9"/>
    <w:rsid w:val="003C6F2F"/>
    <w:rPr>
      <w:rFonts w:ascii="Cambria" w:eastAsia="Times New Roman" w:hAnsi="Cambria"/>
      <w:b/>
      <w:bCs/>
      <w:sz w:val="28"/>
      <w:szCs w:val="28"/>
      <w:lang w:val="x-none" w:eastAsia="x-none"/>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paragraph" w:customStyle="1" w:styleId="Halvfet">
    <w:name w:val="Halvfet"/>
    <w:basedOn w:val="Normal"/>
    <w:autoRedefine/>
    <w:rsid w:val="003C6F2F"/>
    <w:pPr>
      <w:tabs>
        <w:tab w:val="num" w:pos="720"/>
      </w:tabs>
      <w:spacing w:after="0" w:line="240" w:lineRule="auto"/>
    </w:pPr>
    <w:rPr>
      <w:rFonts w:ascii="Georgia" w:eastAsia="Times New Roman" w:hAnsi="Georgia" w:cs="Arial"/>
      <w:b/>
      <w:bCs/>
      <w:sz w:val="18"/>
      <w:szCs w:val="18"/>
      <w:lang w:eastAsia="nb-NO"/>
    </w:rPr>
  </w:style>
  <w:style w:type="character" w:customStyle="1" w:styleId="mt2">
    <w:name w:val="mt2"/>
    <w:rsid w:val="003C6F2F"/>
  </w:style>
  <w:style w:type="character" w:styleId="Hyperkobling">
    <w:name w:val="Hyperlink"/>
    <w:uiPriority w:val="99"/>
    <w:unhideWhenUsed/>
    <w:rsid w:val="003C6F2F"/>
    <w:rPr>
      <w:color w:val="0000FF"/>
      <w:u w:val="single"/>
    </w:rPr>
  </w:style>
  <w:style w:type="character" w:styleId="Sterk">
    <w:name w:val="Strong"/>
    <w:basedOn w:val="Standardskriftforavsnitt"/>
    <w:uiPriority w:val="22"/>
    <w:qFormat/>
    <w:rsid w:val="008B2A49"/>
    <w:rPr>
      <w:b/>
      <w:bCs/>
    </w:rPr>
  </w:style>
  <w:style w:type="character" w:styleId="Fulgthyperkobling">
    <w:name w:val="FollowedHyperlink"/>
    <w:basedOn w:val="Standardskriftforavsnitt"/>
    <w:uiPriority w:val="99"/>
    <w:semiHidden/>
    <w:unhideWhenUsed/>
    <w:rsid w:val="006162F9"/>
    <w:rPr>
      <w:color w:val="954F72" w:themeColor="followedHyperlink"/>
      <w:u w:val="single"/>
    </w:rPr>
  </w:style>
  <w:style w:type="paragraph" w:styleId="Listeavsnitt">
    <w:name w:val="List Paragraph"/>
    <w:basedOn w:val="Normal"/>
    <w:uiPriority w:val="34"/>
    <w:semiHidden/>
    <w:qFormat/>
    <w:rsid w:val="000F4CD2"/>
    <w:pPr>
      <w:ind w:left="720"/>
      <w:contextualSpacing/>
    </w:pPr>
  </w:style>
  <w:style w:type="paragraph" w:styleId="Rentekst">
    <w:name w:val="Plain Text"/>
    <w:basedOn w:val="Normal"/>
    <w:link w:val="RentekstTegn"/>
    <w:uiPriority w:val="99"/>
    <w:unhideWhenUsed/>
    <w:rsid w:val="00002A8A"/>
    <w:pPr>
      <w:spacing w:after="0" w:line="240" w:lineRule="auto"/>
    </w:pPr>
    <w:rPr>
      <w:rFonts w:eastAsiaTheme="minorEastAsia" w:cstheme="minorBidi"/>
      <w:szCs w:val="21"/>
      <w:lang w:eastAsia="zh-CN"/>
    </w:rPr>
  </w:style>
  <w:style w:type="character" w:customStyle="1" w:styleId="RentekstTegn">
    <w:name w:val="Ren tekst Tegn"/>
    <w:basedOn w:val="Standardskriftforavsnitt"/>
    <w:link w:val="Rentekst"/>
    <w:uiPriority w:val="99"/>
    <w:rsid w:val="00002A8A"/>
    <w:rPr>
      <w:rFonts w:eastAsiaTheme="minorEastAsia" w:cstheme="minorBidi"/>
      <w:sz w:val="22"/>
      <w:szCs w:val="21"/>
      <w:lang w:eastAsia="zh-CN"/>
    </w:rPr>
  </w:style>
  <w:style w:type="paragraph" w:styleId="Fotnotetekst">
    <w:name w:val="footnote text"/>
    <w:basedOn w:val="Normal"/>
    <w:link w:val="FotnotetekstTegn"/>
    <w:uiPriority w:val="99"/>
    <w:semiHidden/>
    <w:unhideWhenUsed/>
    <w:rsid w:val="003D569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D5691"/>
    <w:rPr>
      <w:lang w:eastAsia="en-US"/>
    </w:rPr>
  </w:style>
  <w:style w:type="character" w:styleId="Fotnotereferanse">
    <w:name w:val="footnote reference"/>
    <w:basedOn w:val="Standardskriftforavsnitt"/>
    <w:uiPriority w:val="99"/>
    <w:semiHidden/>
    <w:unhideWhenUsed/>
    <w:rsid w:val="003D5691"/>
    <w:rPr>
      <w:vertAlign w:val="superscript"/>
    </w:rPr>
  </w:style>
  <w:style w:type="character" w:styleId="Merknadsreferanse">
    <w:name w:val="annotation reference"/>
    <w:basedOn w:val="Standardskriftforavsnitt"/>
    <w:uiPriority w:val="99"/>
    <w:semiHidden/>
    <w:unhideWhenUsed/>
    <w:rsid w:val="00F165E5"/>
    <w:rPr>
      <w:sz w:val="16"/>
      <w:szCs w:val="16"/>
    </w:rPr>
  </w:style>
  <w:style w:type="paragraph" w:styleId="Merknadstekst">
    <w:name w:val="annotation text"/>
    <w:basedOn w:val="Normal"/>
    <w:link w:val="MerknadstekstTegn"/>
    <w:uiPriority w:val="99"/>
    <w:semiHidden/>
    <w:unhideWhenUsed/>
    <w:rsid w:val="00F165E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165E5"/>
    <w:rPr>
      <w:lang w:eastAsia="en-US"/>
    </w:rPr>
  </w:style>
  <w:style w:type="paragraph" w:styleId="Kommentaremne">
    <w:name w:val="annotation subject"/>
    <w:basedOn w:val="Merknadstekst"/>
    <w:next w:val="Merknadstekst"/>
    <w:link w:val="KommentaremneTegn"/>
    <w:uiPriority w:val="99"/>
    <w:semiHidden/>
    <w:unhideWhenUsed/>
    <w:rsid w:val="00F165E5"/>
    <w:rPr>
      <w:b/>
      <w:bCs/>
    </w:rPr>
  </w:style>
  <w:style w:type="character" w:customStyle="1" w:styleId="KommentaremneTegn">
    <w:name w:val="Kommentaremne Tegn"/>
    <w:basedOn w:val="MerknadstekstTegn"/>
    <w:link w:val="Kommentaremne"/>
    <w:uiPriority w:val="99"/>
    <w:semiHidden/>
    <w:rsid w:val="00F165E5"/>
    <w:rPr>
      <w:b/>
      <w:bCs/>
      <w:lang w:eastAsia="en-US"/>
    </w:rPr>
  </w:style>
  <w:style w:type="character" w:styleId="Ulstomtale">
    <w:name w:val="Unresolved Mention"/>
    <w:basedOn w:val="Standardskriftforavsnitt"/>
    <w:uiPriority w:val="99"/>
    <w:semiHidden/>
    <w:unhideWhenUsed/>
    <w:rsid w:val="00792A4D"/>
    <w:rPr>
      <w:color w:val="605E5C"/>
      <w:shd w:val="clear" w:color="auto" w:fill="E1DFDD"/>
    </w:rPr>
  </w:style>
  <w:style w:type="character" w:customStyle="1" w:styleId="Overskrift2Tegn">
    <w:name w:val="Overskrift 2 Tegn"/>
    <w:basedOn w:val="Standardskriftforavsnitt"/>
    <w:link w:val="Overskrift2"/>
    <w:uiPriority w:val="9"/>
    <w:semiHidden/>
    <w:rsid w:val="00925962"/>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148249015">
      <w:bodyDiv w:val="1"/>
      <w:marLeft w:val="0"/>
      <w:marRight w:val="0"/>
      <w:marTop w:val="0"/>
      <w:marBottom w:val="0"/>
      <w:divBdr>
        <w:top w:val="none" w:sz="0" w:space="0" w:color="auto"/>
        <w:left w:val="none" w:sz="0" w:space="0" w:color="auto"/>
        <w:bottom w:val="none" w:sz="0" w:space="0" w:color="auto"/>
        <w:right w:val="none" w:sz="0" w:space="0" w:color="auto"/>
      </w:divBdr>
    </w:div>
    <w:div w:id="213976050">
      <w:bodyDiv w:val="1"/>
      <w:marLeft w:val="0"/>
      <w:marRight w:val="0"/>
      <w:marTop w:val="0"/>
      <w:marBottom w:val="0"/>
      <w:divBdr>
        <w:top w:val="none" w:sz="0" w:space="0" w:color="auto"/>
        <w:left w:val="none" w:sz="0" w:space="0" w:color="auto"/>
        <w:bottom w:val="none" w:sz="0" w:space="0" w:color="auto"/>
        <w:right w:val="none" w:sz="0" w:space="0" w:color="auto"/>
      </w:divBdr>
    </w:div>
    <w:div w:id="377361118">
      <w:bodyDiv w:val="1"/>
      <w:marLeft w:val="0"/>
      <w:marRight w:val="0"/>
      <w:marTop w:val="0"/>
      <w:marBottom w:val="0"/>
      <w:divBdr>
        <w:top w:val="none" w:sz="0" w:space="0" w:color="auto"/>
        <w:left w:val="none" w:sz="0" w:space="0" w:color="auto"/>
        <w:bottom w:val="none" w:sz="0" w:space="0" w:color="auto"/>
        <w:right w:val="none" w:sz="0" w:space="0" w:color="auto"/>
      </w:divBdr>
    </w:div>
    <w:div w:id="637227919">
      <w:bodyDiv w:val="1"/>
      <w:marLeft w:val="0"/>
      <w:marRight w:val="0"/>
      <w:marTop w:val="0"/>
      <w:marBottom w:val="0"/>
      <w:divBdr>
        <w:top w:val="none" w:sz="0" w:space="0" w:color="auto"/>
        <w:left w:val="none" w:sz="0" w:space="0" w:color="auto"/>
        <w:bottom w:val="none" w:sz="0" w:space="0" w:color="auto"/>
        <w:right w:val="none" w:sz="0" w:space="0" w:color="auto"/>
      </w:divBdr>
    </w:div>
    <w:div w:id="638654430">
      <w:bodyDiv w:val="1"/>
      <w:marLeft w:val="0"/>
      <w:marRight w:val="0"/>
      <w:marTop w:val="0"/>
      <w:marBottom w:val="0"/>
      <w:divBdr>
        <w:top w:val="none" w:sz="0" w:space="0" w:color="auto"/>
        <w:left w:val="none" w:sz="0" w:space="0" w:color="auto"/>
        <w:bottom w:val="none" w:sz="0" w:space="0" w:color="auto"/>
        <w:right w:val="none" w:sz="0" w:space="0" w:color="auto"/>
      </w:divBdr>
    </w:div>
    <w:div w:id="643042511">
      <w:bodyDiv w:val="1"/>
      <w:marLeft w:val="0"/>
      <w:marRight w:val="0"/>
      <w:marTop w:val="0"/>
      <w:marBottom w:val="0"/>
      <w:divBdr>
        <w:top w:val="none" w:sz="0" w:space="0" w:color="auto"/>
        <w:left w:val="none" w:sz="0" w:space="0" w:color="auto"/>
        <w:bottom w:val="none" w:sz="0" w:space="0" w:color="auto"/>
        <w:right w:val="none" w:sz="0" w:space="0" w:color="auto"/>
      </w:divBdr>
    </w:div>
    <w:div w:id="1686056156">
      <w:bodyDiv w:val="1"/>
      <w:marLeft w:val="0"/>
      <w:marRight w:val="0"/>
      <w:marTop w:val="0"/>
      <w:marBottom w:val="0"/>
      <w:divBdr>
        <w:top w:val="none" w:sz="0" w:space="0" w:color="auto"/>
        <w:left w:val="none" w:sz="0" w:space="0" w:color="auto"/>
        <w:bottom w:val="none" w:sz="0" w:space="0" w:color="auto"/>
        <w:right w:val="none" w:sz="0" w:space="0" w:color="auto"/>
      </w:divBdr>
    </w:div>
    <w:div w:id="18673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e.egenberg@admin.uio.n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io.no/om/organisasjon/utvalg/utdanningskomiteen/moter/2023/mote-nr-4/referat.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o.no/om/organisasjon/utvalg/laringsmiljoutvalget/mot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enguye\Downloads\uio-notat-bm-utenfor-ephort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4380429505C349A3824CD144CAC2F5" ma:contentTypeVersion="12" ma:contentTypeDescription="Opprett et nytt dokument." ma:contentTypeScope="" ma:versionID="f8b46fffd0db5f1be30a6ddc52cf87e6">
  <xsd:schema xmlns:xsd="http://www.w3.org/2001/XMLSchema" xmlns:xs="http://www.w3.org/2001/XMLSchema" xmlns:p="http://schemas.microsoft.com/office/2006/metadata/properties" xmlns:ns3="931e67d8-54f8-4b02-b35f-113bc56ca346" xmlns:ns4="2fe967c2-8f51-4b0b-8546-2ec26e895352" targetNamespace="http://schemas.microsoft.com/office/2006/metadata/properties" ma:root="true" ma:fieldsID="edec9ae44063b09cb0be02271bdbbcea" ns3:_="" ns4:_="">
    <xsd:import namespace="931e67d8-54f8-4b02-b35f-113bc56ca346"/>
    <xsd:import namespace="2fe967c2-8f51-4b0b-8546-2ec26e8953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e67d8-54f8-4b02-b35f-113bc56ca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967c2-8f51-4b0b-8546-2ec26e895352"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SharingHintHash" ma:index="17"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4711E-E21D-4521-9271-3B5108612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e67d8-54f8-4b02-b35f-113bc56ca346"/>
    <ds:schemaRef ds:uri="2fe967c2-8f51-4b0b-8546-2ec26e895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769B2-A5BC-42FE-83C7-E9894E0DE6A8}">
  <ds:schemaRefs>
    <ds:schemaRef ds:uri="http://schemas.openxmlformats.org/officeDocument/2006/bibliography"/>
  </ds:schemaRefs>
</ds:datastoreItem>
</file>

<file path=customXml/itemProps3.xml><?xml version="1.0" encoding="utf-8"?>
<ds:datastoreItem xmlns:ds="http://schemas.openxmlformats.org/officeDocument/2006/customXml" ds:itemID="{BED7E2CE-3DA9-473C-A9B8-43A35E382983}">
  <ds:schemaRefs>
    <ds:schemaRef ds:uri="http://schemas.microsoft.com/sharepoint/v3/contenttype/forms"/>
  </ds:schemaRefs>
</ds:datastoreItem>
</file>

<file path=customXml/itemProps4.xml><?xml version="1.0" encoding="utf-8"?>
<ds:datastoreItem xmlns:ds="http://schemas.openxmlformats.org/officeDocument/2006/customXml" ds:itemID="{7B76F326-1A36-43D4-9D6C-0FC44A3E1918}">
  <ds:schemaRefs>
    <ds:schemaRef ds:uri="931e67d8-54f8-4b02-b35f-113bc56ca346"/>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fe967c2-8f51-4b0b-8546-2ec26e895352"/>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uio-notat-bm-utenfor-ephorte</Template>
  <TotalTime>1405</TotalTime>
  <Pages>4</Pages>
  <Words>1401</Words>
  <Characters>7430</Characters>
  <Application>Microsoft Office Word</Application>
  <DocSecurity>0</DocSecurity>
  <Lines>61</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Elizabeth Nguyen</dc:creator>
  <cp:keywords/>
  <cp:lastModifiedBy>Lise Egenberg</cp:lastModifiedBy>
  <cp:revision>17</cp:revision>
  <cp:lastPrinted>2021-08-20T08:22:00Z</cp:lastPrinted>
  <dcterms:created xsi:type="dcterms:W3CDTF">2023-04-26T12:15:00Z</dcterms:created>
  <dcterms:modified xsi:type="dcterms:W3CDTF">2023-08-02T09:26:00Z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0x010100154380429505C349A3824CD144CAC2F5</vt:lpwstr>
  </property>
</Properties>
</file>