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Pr="00AD7AD8" w:rsidRDefault="00A6739A" w:rsidP="00574517">
      <w:pPr>
        <w:pStyle w:val="Georgia11spacing0after"/>
        <w:rPr>
          <w:b/>
        </w:rPr>
      </w:pPr>
      <w:r w:rsidRPr="00AD7AD8">
        <w:rPr>
          <w:b/>
        </w:rPr>
        <w:t>Til:</w:t>
      </w:r>
      <w:r w:rsidR="00AD7AD8" w:rsidRPr="00AD7AD8">
        <w:rPr>
          <w:b/>
        </w:rPr>
        <w:t xml:space="preserve"> Universitetets </w:t>
      </w:r>
      <w:r w:rsidR="008E10E9">
        <w:rPr>
          <w:b/>
        </w:rPr>
        <w:t>Ut</w:t>
      </w:r>
      <w:r w:rsidR="00D95C31">
        <w:rPr>
          <w:b/>
        </w:rPr>
        <w:t>danningsk</w:t>
      </w:r>
      <w:r w:rsidR="00AD7AD8" w:rsidRPr="00AD7AD8">
        <w:rPr>
          <w:b/>
        </w:rPr>
        <w:t>omité</w:t>
      </w:r>
    </w:p>
    <w:p w:rsidR="00170244" w:rsidRPr="00AD7AD8" w:rsidRDefault="00AD7AD8" w:rsidP="00556ECF">
      <w:pPr>
        <w:pStyle w:val="Georgia11spacing0after"/>
        <w:rPr>
          <w:b/>
        </w:rPr>
      </w:pPr>
      <w:r w:rsidRPr="00AD7AD8">
        <w:rPr>
          <w:b/>
        </w:rPr>
        <w:t xml:space="preserve">Fra: </w:t>
      </w:r>
      <w:r w:rsidR="006572A7">
        <w:rPr>
          <w:b/>
        </w:rPr>
        <w:t>Avdelingsdirektør, Avdeling for fagstøtte</w:t>
      </w:r>
    </w:p>
    <w:p w:rsidR="0016697A" w:rsidRDefault="0016697A" w:rsidP="00FD3D9D">
      <w:pPr>
        <w:pStyle w:val="Georgia11spacing0after"/>
        <w:pBdr>
          <w:bottom w:val="single" w:sz="12" w:space="1" w:color="auto"/>
        </w:pBdr>
      </w:pPr>
      <w:bookmarkStart w:id="0" w:name="_GoBack"/>
      <w:bookmarkEnd w:id="0"/>
    </w:p>
    <w:p w:rsidR="00AD7AD8" w:rsidRDefault="00AD7AD8" w:rsidP="00FD3D9D">
      <w:pPr>
        <w:pStyle w:val="Georgia11spacing0after"/>
      </w:pPr>
    </w:p>
    <w:p w:rsidR="00AD7AD8" w:rsidRPr="00AD7AD8" w:rsidRDefault="00052924" w:rsidP="00FD3D9D">
      <w:pPr>
        <w:pStyle w:val="Georgia11spacing0after"/>
        <w:rPr>
          <w:b/>
        </w:rPr>
      </w:pPr>
      <w:r>
        <w:rPr>
          <w:b/>
        </w:rPr>
        <w:t>Sakstype: Diskusjon</w:t>
      </w:r>
      <w:r w:rsidR="008E10E9">
        <w:rPr>
          <w:b/>
        </w:rPr>
        <w:t>s- og vedtakssak</w:t>
      </w:r>
      <w:r w:rsidR="00AD7AD8" w:rsidRPr="00AD7AD8">
        <w:rPr>
          <w:b/>
        </w:rPr>
        <w:tab/>
      </w:r>
    </w:p>
    <w:p w:rsidR="00AD7AD8" w:rsidRPr="00AD7AD8" w:rsidRDefault="00052924" w:rsidP="00FD3D9D">
      <w:pPr>
        <w:pStyle w:val="Georgia11spacing0after"/>
        <w:rPr>
          <w:b/>
        </w:rPr>
      </w:pPr>
      <w:proofErr w:type="spellStart"/>
      <w:r>
        <w:rPr>
          <w:b/>
        </w:rPr>
        <w:t>Møtesaksnr</w:t>
      </w:r>
      <w:proofErr w:type="spellEnd"/>
      <w:r>
        <w:rPr>
          <w:b/>
        </w:rPr>
        <w:t>.: 1</w:t>
      </w:r>
      <w:r w:rsidR="00AD7AD8">
        <w:rPr>
          <w:b/>
        </w:rPr>
        <w:tab/>
      </w:r>
    </w:p>
    <w:p w:rsidR="00AD7AD8" w:rsidRPr="00AD7AD8" w:rsidRDefault="00AD7AD8" w:rsidP="00FD3D9D">
      <w:pPr>
        <w:pStyle w:val="Georgia11spacing0after"/>
        <w:rPr>
          <w:b/>
        </w:rPr>
      </w:pPr>
      <w:r w:rsidRPr="00AD7AD8">
        <w:rPr>
          <w:b/>
        </w:rPr>
        <w:t>Møtedato:</w:t>
      </w:r>
      <w:r w:rsidRPr="00AD7AD8">
        <w:rPr>
          <w:b/>
        </w:rPr>
        <w:tab/>
      </w:r>
      <w:r w:rsidR="00EF41A0">
        <w:rPr>
          <w:b/>
        </w:rPr>
        <w:t>12.05.15.</w:t>
      </w:r>
      <w:r w:rsidRPr="00AD7AD8">
        <w:rPr>
          <w:b/>
        </w:rPr>
        <w:tab/>
      </w:r>
    </w:p>
    <w:p w:rsidR="00AD7AD8" w:rsidRPr="00AD7AD8" w:rsidRDefault="00AD7AD8" w:rsidP="00FD3D9D">
      <w:pPr>
        <w:pStyle w:val="Georgia11spacing0after"/>
        <w:rPr>
          <w:b/>
        </w:rPr>
      </w:pPr>
      <w:r w:rsidRPr="00AD7AD8">
        <w:rPr>
          <w:b/>
        </w:rPr>
        <w:t>Notatdato:</w:t>
      </w:r>
      <w:r w:rsidRPr="00AD7AD8">
        <w:rPr>
          <w:b/>
        </w:rPr>
        <w:tab/>
      </w:r>
      <w:r w:rsidR="00EF41A0">
        <w:rPr>
          <w:b/>
        </w:rPr>
        <w:t>25.04.15.</w:t>
      </w:r>
      <w:r w:rsidRPr="00AD7AD8">
        <w:rPr>
          <w:b/>
        </w:rPr>
        <w:tab/>
      </w:r>
    </w:p>
    <w:p w:rsidR="00AD7AD8" w:rsidRPr="00AD7AD8" w:rsidRDefault="00AD7AD8" w:rsidP="00FD3D9D">
      <w:pPr>
        <w:pStyle w:val="Georgia11spacing0after"/>
        <w:rPr>
          <w:b/>
        </w:rPr>
      </w:pPr>
      <w:proofErr w:type="spellStart"/>
      <w:r w:rsidRPr="00AD7AD8">
        <w:rPr>
          <w:b/>
        </w:rPr>
        <w:t>Arkivsaksnr</w:t>
      </w:r>
      <w:proofErr w:type="spellEnd"/>
      <w:r w:rsidRPr="00AD7AD8">
        <w:rPr>
          <w:b/>
        </w:rPr>
        <w:t>.:</w:t>
      </w:r>
      <w:r w:rsidR="00D95C31">
        <w:rPr>
          <w:b/>
        </w:rPr>
        <w:t xml:space="preserve"> </w:t>
      </w:r>
      <w:r w:rsidR="00D95C31" w:rsidRPr="00D95C31">
        <w:rPr>
          <w:b/>
        </w:rPr>
        <w:t>2015/5571</w:t>
      </w:r>
      <w:r>
        <w:rPr>
          <w:b/>
        </w:rPr>
        <w:tab/>
      </w:r>
    </w:p>
    <w:p w:rsidR="00AD7AD8" w:rsidRPr="00AD7AD8" w:rsidRDefault="00D95C31" w:rsidP="00FD3D9D">
      <w:pPr>
        <w:pStyle w:val="Georgia11spacing0after"/>
        <w:pBdr>
          <w:bottom w:val="single" w:sz="12" w:space="1" w:color="auto"/>
        </w:pBdr>
        <w:rPr>
          <w:b/>
        </w:rPr>
      </w:pPr>
      <w:r>
        <w:rPr>
          <w:b/>
        </w:rPr>
        <w:t xml:space="preserve">Saksbehandler: </w:t>
      </w:r>
      <w:r w:rsidR="00EF41A0">
        <w:rPr>
          <w:b/>
        </w:rPr>
        <w:t>Anne Grete Grude</w:t>
      </w:r>
      <w:r>
        <w:rPr>
          <w:b/>
        </w:rPr>
        <w:t xml:space="preserve"> / Julianne – Krohn Hansen</w:t>
      </w:r>
    </w:p>
    <w:p w:rsidR="00AD7AD8" w:rsidRDefault="00AD7AD8" w:rsidP="00FD3D9D">
      <w:pPr>
        <w:pStyle w:val="Georgia11spacing0after"/>
        <w:pBdr>
          <w:bottom w:val="single" w:sz="12" w:space="1" w:color="auto"/>
        </w:pBdr>
      </w:pPr>
    </w:p>
    <w:p w:rsidR="00AD7AD8" w:rsidRDefault="00AD7AD8" w:rsidP="00FD3D9D">
      <w:pPr>
        <w:pStyle w:val="Georgia11spacing0after"/>
      </w:pPr>
    </w:p>
    <w:p w:rsidR="00EF41A0" w:rsidRPr="00EF41A0" w:rsidRDefault="00EF41A0" w:rsidP="00EF41A0">
      <w:pPr>
        <w:pStyle w:val="Header"/>
        <w:tabs>
          <w:tab w:val="left" w:pos="708"/>
        </w:tabs>
        <w:spacing w:before="4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ARBEIDSGIVERUNDERSØKELSEN 2016 </w:t>
      </w:r>
      <w:r w:rsidR="000A2DDD">
        <w:rPr>
          <w:rFonts w:ascii="Times" w:hAnsi="Times"/>
          <w:b/>
          <w:bCs/>
        </w:rPr>
        <w:t>–</w:t>
      </w:r>
      <w:r>
        <w:rPr>
          <w:rFonts w:ascii="Times" w:hAnsi="Times"/>
          <w:b/>
          <w:bCs/>
        </w:rPr>
        <w:t xml:space="preserve"> </w:t>
      </w:r>
      <w:r w:rsidR="000A2DDD">
        <w:rPr>
          <w:rFonts w:ascii="Times" w:hAnsi="Times"/>
          <w:b/>
          <w:bCs/>
        </w:rPr>
        <w:t xml:space="preserve">FORSLAG TIL RAMMER FOR VIDERE ARBEID </w:t>
      </w:r>
    </w:p>
    <w:p w:rsidR="00AD7AD8" w:rsidRDefault="00AD7AD8" w:rsidP="00AD7AD8">
      <w:pPr>
        <w:pStyle w:val="Header"/>
        <w:tabs>
          <w:tab w:val="left" w:pos="708"/>
        </w:tabs>
        <w:rPr>
          <w:rFonts w:ascii="Times" w:hAnsi="Times"/>
        </w:rPr>
      </w:pPr>
    </w:p>
    <w:p w:rsidR="00AD7AD8" w:rsidRDefault="00AD7AD8" w:rsidP="00AD7AD8">
      <w:pPr>
        <w:pStyle w:val="Header"/>
        <w:tabs>
          <w:tab w:val="left" w:pos="708"/>
        </w:tabs>
        <w:rPr>
          <w:rFonts w:ascii="Arial Narrow" w:hAnsi="Arial Narrow"/>
          <w:sz w:val="28"/>
        </w:rPr>
      </w:pPr>
      <w:r>
        <w:rPr>
          <w:rFonts w:ascii="Times" w:hAnsi="Times"/>
          <w:b/>
          <w:bCs/>
        </w:rPr>
        <w:t>Henvisning til lovverk, plandokumenter og tidligere behandling i styret:</w:t>
      </w:r>
    </w:p>
    <w:p w:rsidR="007343BD" w:rsidRPr="007343BD" w:rsidRDefault="007343BD" w:rsidP="007343BD">
      <w:pPr>
        <w:pStyle w:val="Header"/>
        <w:tabs>
          <w:tab w:val="left" w:pos="708"/>
        </w:tabs>
        <w:rPr>
          <w:rFonts w:ascii="Times" w:hAnsi="Times"/>
        </w:rPr>
      </w:pPr>
      <w:r w:rsidRPr="007343BD">
        <w:rPr>
          <w:rFonts w:ascii="Times" w:hAnsi="Times"/>
        </w:rPr>
        <w:t xml:space="preserve">I tråd med universitetsstyrets vedtak juni 2013skal det gjennomføres jevnlige arbeidsgiver- og kandidatundersøkelser ved UiO. Det er avsatt 800.000. for å utforme og gjennomføre en arbeidsgiverundersøkelse i 2016. </w:t>
      </w:r>
    </w:p>
    <w:p w:rsidR="00AD7AD8" w:rsidRDefault="00AD7AD8" w:rsidP="00AD7AD8">
      <w:pPr>
        <w:pStyle w:val="Header"/>
        <w:tabs>
          <w:tab w:val="left" w:pos="708"/>
        </w:tabs>
        <w:rPr>
          <w:rFonts w:ascii="Times" w:hAnsi="Times"/>
        </w:rPr>
      </w:pPr>
    </w:p>
    <w:p w:rsidR="00AD7AD8" w:rsidRDefault="00AD7AD8" w:rsidP="00AD7AD8">
      <w:pPr>
        <w:pStyle w:val="Header"/>
        <w:tabs>
          <w:tab w:val="left" w:pos="708"/>
        </w:tabs>
        <w:rPr>
          <w:rFonts w:ascii="Arial Narrow" w:hAnsi="Arial Narrow"/>
          <w:sz w:val="28"/>
        </w:rPr>
      </w:pPr>
      <w:r>
        <w:rPr>
          <w:rFonts w:ascii="Times" w:hAnsi="Times"/>
          <w:b/>
          <w:bCs/>
        </w:rPr>
        <w:t>Hovedproblemstillinger i saken:</w:t>
      </w:r>
    </w:p>
    <w:p w:rsidR="00800A69" w:rsidRDefault="00EF41A0" w:rsidP="00996559">
      <w:pPr>
        <w:pStyle w:val="Header"/>
        <w:tabs>
          <w:tab w:val="left" w:pos="708"/>
        </w:tabs>
        <w:rPr>
          <w:rFonts w:ascii="Times" w:hAnsi="Times"/>
        </w:rPr>
      </w:pPr>
      <w:r>
        <w:rPr>
          <w:rFonts w:ascii="Times" w:hAnsi="Times"/>
        </w:rPr>
        <w:t>Saken legges frem for U</w:t>
      </w:r>
      <w:r w:rsidR="007343BD">
        <w:rPr>
          <w:rFonts w:ascii="Times" w:hAnsi="Times"/>
        </w:rPr>
        <w:t>tdanningskomiteen for vurdering av og beslutning om ramme</w:t>
      </w:r>
      <w:r w:rsidR="00800A69">
        <w:rPr>
          <w:rFonts w:ascii="Times" w:hAnsi="Times"/>
        </w:rPr>
        <w:t xml:space="preserve">ne for det videre arbeidet med </w:t>
      </w:r>
      <w:r w:rsidR="007343BD">
        <w:rPr>
          <w:rFonts w:ascii="Times" w:hAnsi="Times"/>
        </w:rPr>
        <w:t xml:space="preserve">arbeidsgiverundersøkelsen 2016. </w:t>
      </w:r>
      <w:r>
        <w:rPr>
          <w:rFonts w:ascii="Times" w:hAnsi="Times"/>
        </w:rPr>
        <w:t xml:space="preserve">Forslag til målsetning, </w:t>
      </w:r>
      <w:r w:rsidR="007343BD">
        <w:rPr>
          <w:rFonts w:ascii="Times" w:hAnsi="Times"/>
        </w:rPr>
        <w:t xml:space="preserve">organisering og metode </w:t>
      </w:r>
      <w:r w:rsidR="00FC4553">
        <w:rPr>
          <w:rFonts w:ascii="Times" w:hAnsi="Times"/>
        </w:rPr>
        <w:t>beskrives i punkt 1- 4</w:t>
      </w:r>
      <w:r>
        <w:rPr>
          <w:rFonts w:ascii="Times" w:hAnsi="Times"/>
        </w:rPr>
        <w:t xml:space="preserve"> i vedlagt</w:t>
      </w:r>
      <w:r w:rsidR="007343BD">
        <w:rPr>
          <w:rFonts w:ascii="Times" w:hAnsi="Times"/>
        </w:rPr>
        <w:t>e</w:t>
      </w:r>
      <w:r>
        <w:rPr>
          <w:rFonts w:ascii="Times" w:hAnsi="Times"/>
        </w:rPr>
        <w:t xml:space="preserve"> saksfremlegg. </w:t>
      </w:r>
    </w:p>
    <w:p w:rsidR="00800A69" w:rsidRDefault="00800A69" w:rsidP="00996559">
      <w:pPr>
        <w:pStyle w:val="Header"/>
        <w:tabs>
          <w:tab w:val="left" w:pos="708"/>
        </w:tabs>
        <w:rPr>
          <w:rFonts w:ascii="Times" w:hAnsi="Times"/>
        </w:rPr>
      </w:pPr>
    </w:p>
    <w:p w:rsidR="00996559" w:rsidRDefault="00996559" w:rsidP="00996559">
      <w:pPr>
        <w:pStyle w:val="Header"/>
        <w:tabs>
          <w:tab w:val="left" w:pos="708"/>
        </w:tabs>
        <w:rPr>
          <w:rFonts w:ascii="Times" w:hAnsi="Times"/>
        </w:rPr>
      </w:pPr>
      <w:r w:rsidRPr="00996559">
        <w:rPr>
          <w:rFonts w:ascii="Times" w:hAnsi="Times"/>
        </w:rPr>
        <w:t xml:space="preserve">Avdeling for fagstøtte </w:t>
      </w:r>
      <w:r>
        <w:rPr>
          <w:rFonts w:ascii="Times" w:hAnsi="Times"/>
        </w:rPr>
        <w:t xml:space="preserve">(AF) </w:t>
      </w:r>
      <w:r w:rsidRPr="00996559">
        <w:rPr>
          <w:rFonts w:ascii="Times" w:hAnsi="Times"/>
        </w:rPr>
        <w:t>anbefaler at det overordnede formålet med undersøkelsen er å fremskaffe data til bruk i profilering av UiO og UiOs fakulteter.</w:t>
      </w:r>
      <w:r w:rsidRPr="00996559">
        <w:t xml:space="preserve"> </w:t>
      </w:r>
      <w:r w:rsidRPr="00996559">
        <w:rPr>
          <w:rFonts w:ascii="Times New Roman" w:hAnsi="Times New Roman"/>
        </w:rPr>
        <w:t>Videre foreslår AF at</w:t>
      </w:r>
      <w:r w:rsidRPr="00996559">
        <w:rPr>
          <w:rFonts w:ascii="Times" w:hAnsi="Times"/>
        </w:rPr>
        <w:t xml:space="preserve"> arbeidsgiverundersøkelsen 2016 utformes som en felles </w:t>
      </w:r>
      <w:r>
        <w:rPr>
          <w:rFonts w:ascii="Times" w:hAnsi="Times"/>
        </w:rPr>
        <w:t>kvantitativ spørre</w:t>
      </w:r>
      <w:r w:rsidRPr="00996559">
        <w:rPr>
          <w:rFonts w:ascii="Times" w:hAnsi="Times"/>
        </w:rPr>
        <w:t>u</w:t>
      </w:r>
      <w:r>
        <w:rPr>
          <w:rFonts w:ascii="Times" w:hAnsi="Times"/>
        </w:rPr>
        <w:t xml:space="preserve">ndersøkelse for alle fakulteter, </w:t>
      </w:r>
      <w:r w:rsidRPr="00996559">
        <w:rPr>
          <w:rFonts w:ascii="Times" w:hAnsi="Times"/>
        </w:rPr>
        <w:t>med et avsluttende spørsmål som muliggjør kvalitative oppfølgingssamtaler i regi av fakultetene</w:t>
      </w:r>
      <w:r>
        <w:rPr>
          <w:rFonts w:ascii="Times" w:hAnsi="Times"/>
        </w:rPr>
        <w:t xml:space="preserve">. </w:t>
      </w:r>
    </w:p>
    <w:p w:rsidR="00996559" w:rsidRDefault="00996559" w:rsidP="00996559">
      <w:pPr>
        <w:pStyle w:val="Header"/>
        <w:tabs>
          <w:tab w:val="left" w:pos="708"/>
        </w:tabs>
        <w:rPr>
          <w:rFonts w:ascii="Times" w:hAnsi="Times"/>
        </w:rPr>
      </w:pPr>
    </w:p>
    <w:p w:rsidR="00996559" w:rsidRPr="00996559" w:rsidRDefault="00996559" w:rsidP="00996559">
      <w:pPr>
        <w:pStyle w:val="Header"/>
        <w:tabs>
          <w:tab w:val="left" w:pos="708"/>
        </w:tabs>
        <w:rPr>
          <w:rFonts w:ascii="Times" w:hAnsi="Times"/>
          <w:b/>
        </w:rPr>
      </w:pPr>
      <w:r>
        <w:rPr>
          <w:rFonts w:ascii="Times" w:hAnsi="Times"/>
        </w:rPr>
        <w:t xml:space="preserve">Når det gjelder organiseringen av arbeidet legger Avdeling for fagstøtte nå opp til at </w:t>
      </w:r>
      <w:r w:rsidRPr="00996559">
        <w:rPr>
          <w:rFonts w:ascii="Times" w:hAnsi="Times"/>
        </w:rPr>
        <w:t>Utdanningskomiteen legger ramme</w:t>
      </w:r>
      <w:r w:rsidR="00800A69">
        <w:rPr>
          <w:rFonts w:ascii="Times" w:hAnsi="Times"/>
        </w:rPr>
        <w:t xml:space="preserve">ne </w:t>
      </w:r>
      <w:r w:rsidRPr="00996559">
        <w:rPr>
          <w:rFonts w:ascii="Times" w:hAnsi="Times"/>
        </w:rPr>
        <w:t xml:space="preserve">for innretningen av undersøkelsen og det videre arbeidet. </w:t>
      </w:r>
      <w:r w:rsidR="00800A69">
        <w:rPr>
          <w:rFonts w:ascii="Times" w:hAnsi="Times"/>
        </w:rPr>
        <w:t xml:space="preserve">AF foreslår at en liten arbeidsgruppe </w:t>
      </w:r>
      <w:r w:rsidRPr="00996559">
        <w:rPr>
          <w:rFonts w:ascii="Times" w:hAnsi="Times"/>
        </w:rPr>
        <w:t xml:space="preserve">får i oppgave å utarbeide undersøkelsen i tråd med disse rammene. I tillegg skal fakultetene involveres på angitte punkter </w:t>
      </w:r>
      <w:r>
        <w:rPr>
          <w:rFonts w:ascii="Times" w:hAnsi="Times"/>
        </w:rPr>
        <w:t xml:space="preserve">i </w:t>
      </w:r>
      <w:r w:rsidRPr="00996559">
        <w:rPr>
          <w:rFonts w:ascii="Times" w:hAnsi="Times"/>
        </w:rPr>
        <w:t xml:space="preserve">prosessen, særlig i tilknytning til utlysning av anbud, ferdig spørreskjema, utvalg av arbeidsgivere og utforming av kommunikasjonsplan. </w:t>
      </w:r>
      <w:r>
        <w:rPr>
          <w:rFonts w:ascii="Times" w:hAnsi="Times"/>
        </w:rPr>
        <w:t>AF foreslår at f</w:t>
      </w:r>
      <w:r w:rsidRPr="00996559">
        <w:rPr>
          <w:rFonts w:ascii="Times" w:hAnsi="Times"/>
        </w:rPr>
        <w:t xml:space="preserve">akultetene involveres </w:t>
      </w:r>
      <w:r>
        <w:rPr>
          <w:rFonts w:ascii="Times" w:hAnsi="Times"/>
        </w:rPr>
        <w:t xml:space="preserve">gjennom de </w:t>
      </w:r>
      <w:r w:rsidRPr="00996559">
        <w:rPr>
          <w:rFonts w:ascii="Times" w:hAnsi="Times"/>
        </w:rPr>
        <w:t>administrative studieleder</w:t>
      </w:r>
      <w:r>
        <w:rPr>
          <w:rFonts w:ascii="Times" w:hAnsi="Times"/>
        </w:rPr>
        <w:t xml:space="preserve">ne </w:t>
      </w:r>
      <w:r w:rsidRPr="00996559">
        <w:rPr>
          <w:rFonts w:ascii="Times" w:hAnsi="Times"/>
        </w:rPr>
        <w:t>som avklare</w:t>
      </w:r>
      <w:r>
        <w:rPr>
          <w:rFonts w:ascii="Times" w:hAnsi="Times"/>
        </w:rPr>
        <w:t>r</w:t>
      </w:r>
      <w:r w:rsidRPr="00996559">
        <w:rPr>
          <w:rFonts w:ascii="Times" w:hAnsi="Times"/>
        </w:rPr>
        <w:t xml:space="preserve"> innspill fra eget fakultet. </w:t>
      </w:r>
    </w:p>
    <w:p w:rsidR="00AD7AD8" w:rsidRDefault="00AD7AD8" w:rsidP="00FD3D9D">
      <w:pPr>
        <w:pStyle w:val="Georgia11spacing0after"/>
        <w:pBdr>
          <w:bottom w:val="single" w:sz="12" w:space="1" w:color="auto"/>
        </w:pBdr>
      </w:pPr>
    </w:p>
    <w:p w:rsidR="00AD7AD8" w:rsidRDefault="00AD7AD8" w:rsidP="00AD7AD8">
      <w:pPr>
        <w:pStyle w:val="Header"/>
        <w:tabs>
          <w:tab w:val="left" w:pos="708"/>
        </w:tabs>
        <w:spacing w:before="4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FORSLAG TIL VEDTAK: </w:t>
      </w:r>
    </w:p>
    <w:p w:rsidR="00AD7AD8" w:rsidRPr="00800A69" w:rsidRDefault="00F77A8A" w:rsidP="00AD7AD8">
      <w:pPr>
        <w:pStyle w:val="Georgia11spacing0after"/>
        <w:rPr>
          <w:rFonts w:ascii="Times" w:hAnsi="Times"/>
          <w:bCs/>
        </w:rPr>
      </w:pPr>
      <w:r w:rsidRPr="00800A69">
        <w:rPr>
          <w:rFonts w:ascii="Times" w:hAnsi="Times"/>
          <w:bCs/>
        </w:rPr>
        <w:t xml:space="preserve">Utdanningskomiteen slutter seg til </w:t>
      </w:r>
      <w:r w:rsidR="00800A69">
        <w:rPr>
          <w:rFonts w:ascii="Times" w:hAnsi="Times"/>
          <w:bCs/>
        </w:rPr>
        <w:t xml:space="preserve">forslag til </w:t>
      </w:r>
      <w:r w:rsidR="008E10E9" w:rsidRPr="00800A69">
        <w:rPr>
          <w:rFonts w:ascii="Times" w:hAnsi="Times"/>
          <w:bCs/>
        </w:rPr>
        <w:t>ramme</w:t>
      </w:r>
      <w:r w:rsidR="00800A69">
        <w:rPr>
          <w:rFonts w:ascii="Times" w:hAnsi="Times"/>
          <w:bCs/>
        </w:rPr>
        <w:t xml:space="preserve">r for </w:t>
      </w:r>
      <w:r w:rsidRPr="00800A69">
        <w:rPr>
          <w:rFonts w:ascii="Times" w:hAnsi="Times"/>
          <w:bCs/>
        </w:rPr>
        <w:t>videre arbeid med arbeidsgiverunder</w:t>
      </w:r>
      <w:r w:rsidR="00052924" w:rsidRPr="00800A69">
        <w:rPr>
          <w:rFonts w:ascii="Times" w:hAnsi="Times"/>
          <w:bCs/>
        </w:rPr>
        <w:t xml:space="preserve">søkelsen 2016, </w:t>
      </w:r>
      <w:r w:rsidR="00800A69">
        <w:rPr>
          <w:rFonts w:ascii="Times" w:hAnsi="Times"/>
          <w:bCs/>
        </w:rPr>
        <w:br/>
      </w:r>
      <w:r w:rsidR="00052924" w:rsidRPr="00800A69">
        <w:rPr>
          <w:rFonts w:ascii="Times" w:hAnsi="Times"/>
          <w:bCs/>
        </w:rPr>
        <w:t>slik de</w:t>
      </w:r>
      <w:r w:rsidR="008E10E9" w:rsidRPr="00800A69">
        <w:rPr>
          <w:rFonts w:ascii="Times" w:hAnsi="Times"/>
          <w:bCs/>
        </w:rPr>
        <w:t>t</w:t>
      </w:r>
      <w:r w:rsidR="00052924" w:rsidRPr="00800A69">
        <w:rPr>
          <w:rFonts w:ascii="Times" w:hAnsi="Times"/>
          <w:bCs/>
        </w:rPr>
        <w:t xml:space="preserve"> er beskre</w:t>
      </w:r>
      <w:r w:rsidRPr="00800A69">
        <w:rPr>
          <w:rFonts w:ascii="Times" w:hAnsi="Times"/>
          <w:bCs/>
        </w:rPr>
        <w:t xml:space="preserve">vet i </w:t>
      </w:r>
      <w:r w:rsidR="00800A69">
        <w:rPr>
          <w:rFonts w:ascii="Times" w:hAnsi="Times"/>
          <w:bCs/>
        </w:rPr>
        <w:t xml:space="preserve">saksfremleggets </w:t>
      </w:r>
      <w:proofErr w:type="spellStart"/>
      <w:r w:rsidRPr="00800A69">
        <w:rPr>
          <w:rFonts w:ascii="Times" w:hAnsi="Times"/>
          <w:bCs/>
        </w:rPr>
        <w:t>pkt</w:t>
      </w:r>
      <w:proofErr w:type="spellEnd"/>
      <w:r w:rsidRPr="00800A69">
        <w:rPr>
          <w:rFonts w:ascii="Times" w:hAnsi="Times"/>
          <w:bCs/>
        </w:rPr>
        <w:t xml:space="preserve"> 1 – </w:t>
      </w:r>
      <w:r w:rsidR="00800A69">
        <w:rPr>
          <w:rFonts w:ascii="Times" w:hAnsi="Times"/>
          <w:bCs/>
        </w:rPr>
        <w:t>4 (</w:t>
      </w:r>
      <w:proofErr w:type="spellStart"/>
      <w:r w:rsidR="00800A69">
        <w:rPr>
          <w:rFonts w:ascii="Times" w:hAnsi="Times"/>
          <w:bCs/>
        </w:rPr>
        <w:t>evt</w:t>
      </w:r>
      <w:proofErr w:type="spellEnd"/>
      <w:r w:rsidR="00800A69">
        <w:rPr>
          <w:rFonts w:ascii="Times" w:hAnsi="Times"/>
          <w:bCs/>
        </w:rPr>
        <w:t xml:space="preserve"> med endringer som fremkommer i møtet). </w:t>
      </w:r>
    </w:p>
    <w:p w:rsidR="00AD7AD8" w:rsidRDefault="00AD7AD8" w:rsidP="00AD7AD8">
      <w:pPr>
        <w:pStyle w:val="Georgia11spacing0after"/>
        <w:pBdr>
          <w:bottom w:val="single" w:sz="12" w:space="1" w:color="auto"/>
        </w:pBdr>
        <w:rPr>
          <w:rFonts w:ascii="Times" w:hAnsi="Times"/>
          <w:b/>
          <w:bCs/>
        </w:rPr>
      </w:pPr>
    </w:p>
    <w:p w:rsidR="008E10E9" w:rsidRDefault="00AD7AD8" w:rsidP="00AD7AD8">
      <w:pPr>
        <w:pStyle w:val="Georgia11spacing0after"/>
        <w:rPr>
          <w:rFonts w:ascii="Times New Roman" w:hAnsi="Times New Roman"/>
        </w:rPr>
      </w:pPr>
      <w:r>
        <w:rPr>
          <w:rFonts w:ascii="Times" w:hAnsi="Times"/>
          <w:b/>
          <w:bCs/>
        </w:rPr>
        <w:t>Vedlegg</w:t>
      </w:r>
      <w:r w:rsidR="00F77A8A">
        <w:rPr>
          <w:rFonts w:ascii="Times" w:hAnsi="Times"/>
          <w:b/>
          <w:bCs/>
        </w:rPr>
        <w:br/>
      </w:r>
      <w:r w:rsidR="0070315B">
        <w:rPr>
          <w:rFonts w:ascii="Times New Roman" w:hAnsi="Times New Roman"/>
          <w:bCs/>
        </w:rPr>
        <w:t xml:space="preserve">1. </w:t>
      </w:r>
      <w:r w:rsidR="008E10E9" w:rsidRPr="007343BD">
        <w:rPr>
          <w:rFonts w:ascii="Times New Roman" w:hAnsi="Times New Roman"/>
          <w:bCs/>
        </w:rPr>
        <w:t>Saksfremlegg, 24</w:t>
      </w:r>
      <w:r w:rsidR="00F77A8A" w:rsidRPr="007343BD">
        <w:rPr>
          <w:rFonts w:ascii="Times New Roman" w:hAnsi="Times New Roman"/>
          <w:bCs/>
        </w:rPr>
        <w:t>.04.15.</w:t>
      </w:r>
      <w:r w:rsidR="00800A69">
        <w:rPr>
          <w:rFonts w:ascii="Times New Roman" w:hAnsi="Times New Roman"/>
          <w:bCs/>
        </w:rPr>
        <w:t xml:space="preserve"> </w:t>
      </w:r>
      <w:r w:rsidR="00800A69">
        <w:rPr>
          <w:rFonts w:ascii="Times New Roman" w:hAnsi="Times New Roman"/>
          <w:bCs/>
        </w:rPr>
        <w:tab/>
      </w:r>
      <w:r w:rsidR="00800A69">
        <w:rPr>
          <w:rFonts w:ascii="Times New Roman" w:hAnsi="Times New Roman"/>
          <w:bCs/>
        </w:rPr>
        <w:br/>
      </w:r>
      <w:r w:rsidR="0070315B">
        <w:rPr>
          <w:rFonts w:ascii="Times New Roman" w:hAnsi="Times New Roman"/>
          <w:bCs/>
        </w:rPr>
        <w:t xml:space="preserve">2. </w:t>
      </w:r>
      <w:r w:rsidR="00F77A8A" w:rsidRPr="007343BD">
        <w:rPr>
          <w:rFonts w:ascii="Times New Roman" w:hAnsi="Times New Roman"/>
          <w:bCs/>
        </w:rPr>
        <w:t>Forsla</w:t>
      </w:r>
      <w:r w:rsidR="008E10E9" w:rsidRPr="007343BD">
        <w:rPr>
          <w:rFonts w:ascii="Times New Roman" w:hAnsi="Times New Roman"/>
          <w:bCs/>
        </w:rPr>
        <w:t>g til aktører og roller</w:t>
      </w:r>
      <w:r w:rsidR="0070315B">
        <w:rPr>
          <w:rFonts w:ascii="Times New Roman" w:hAnsi="Times New Roman"/>
          <w:bCs/>
        </w:rPr>
        <w:br/>
        <w:t xml:space="preserve">3. </w:t>
      </w:r>
      <w:r w:rsidR="007343BD" w:rsidRPr="007343BD">
        <w:rPr>
          <w:rFonts w:ascii="Times New Roman" w:hAnsi="Times New Roman"/>
          <w:bCs/>
        </w:rPr>
        <w:t>Tentative milepæ</w:t>
      </w:r>
      <w:r w:rsidR="00ED319B">
        <w:rPr>
          <w:rFonts w:ascii="Times New Roman" w:hAnsi="Times New Roman"/>
          <w:bCs/>
        </w:rPr>
        <w:t>ler, aktiviteter og involvering</w:t>
      </w:r>
      <w:r w:rsidR="007343BD" w:rsidRPr="007343BD">
        <w:rPr>
          <w:rFonts w:ascii="Times New Roman" w:hAnsi="Times New Roman"/>
          <w:bCs/>
        </w:rPr>
        <w:t xml:space="preserve"> </w:t>
      </w:r>
      <w:r w:rsidR="00F77A8A" w:rsidRPr="007343BD">
        <w:rPr>
          <w:rFonts w:ascii="Times New Roman" w:hAnsi="Times New Roman"/>
          <w:bCs/>
        </w:rPr>
        <w:br/>
      </w:r>
      <w:r w:rsidR="0070315B">
        <w:rPr>
          <w:rFonts w:ascii="Times New Roman" w:hAnsi="Times New Roman"/>
        </w:rPr>
        <w:t xml:space="preserve">4. </w:t>
      </w:r>
      <w:r w:rsidR="00F77A8A" w:rsidRPr="007343BD">
        <w:rPr>
          <w:rFonts w:ascii="Times New Roman" w:hAnsi="Times New Roman"/>
        </w:rPr>
        <w:t>Eksempel på kvalifikasjoner, hentet fra</w:t>
      </w:r>
      <w:r w:rsidR="008E10E9" w:rsidRPr="007343BD">
        <w:rPr>
          <w:rFonts w:ascii="Times New Roman" w:hAnsi="Times New Roman"/>
        </w:rPr>
        <w:t xml:space="preserve"> </w:t>
      </w:r>
      <w:r w:rsidR="0070315B">
        <w:rPr>
          <w:rFonts w:ascii="Times New Roman" w:hAnsi="Times New Roman"/>
        </w:rPr>
        <w:t>Arbeidsgiverundersøkelsen 2010</w:t>
      </w:r>
    </w:p>
    <w:p w:rsidR="000178C6" w:rsidRPr="007343BD" w:rsidRDefault="000178C6" w:rsidP="00AD7AD8">
      <w:pPr>
        <w:pStyle w:val="Georgia11spacing0after"/>
        <w:rPr>
          <w:rFonts w:ascii="Times New Roman" w:hAnsi="Times New Roman"/>
        </w:rPr>
      </w:pPr>
      <w:r>
        <w:rPr>
          <w:rFonts w:ascii="Times New Roman" w:hAnsi="Times New Roman"/>
        </w:rPr>
        <w:t>5. Hovedfunn, Arbeidsgiverundersøkelsen 2010</w:t>
      </w:r>
    </w:p>
    <w:p w:rsidR="00AD7AD8" w:rsidRPr="007343BD" w:rsidRDefault="0070315B" w:rsidP="00AD7AD8">
      <w:pPr>
        <w:pStyle w:val="Georgia11spacing0af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77A8A" w:rsidRPr="007343BD">
        <w:rPr>
          <w:rFonts w:ascii="Times New Roman" w:hAnsi="Times New Roman"/>
        </w:rPr>
        <w:t>Evaluering av arbeidsgiverundersøkelsen 2010</w:t>
      </w:r>
    </w:p>
    <w:sectPr w:rsidR="00AD7AD8" w:rsidRPr="007343BD" w:rsidSect="000178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31" w:rsidRDefault="00D95C31" w:rsidP="006F2626">
      <w:pPr>
        <w:spacing w:after="0" w:line="240" w:lineRule="auto"/>
      </w:pPr>
      <w:r>
        <w:separator/>
      </w:r>
    </w:p>
  </w:endnote>
  <w:endnote w:type="continuationSeparator" w:id="0">
    <w:p w:rsidR="00D95C31" w:rsidRDefault="00D95C3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8" w:rsidRPr="004416D1" w:rsidRDefault="00AD7AD8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A7" w:rsidRDefault="006572A7"/>
  <w:tbl>
    <w:tblPr>
      <w:tblW w:w="0" w:type="auto"/>
      <w:tblInd w:w="1774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AD7AD8" w:rsidRPr="00296BD0" w:rsidTr="006572A7">
      <w:trPr>
        <w:trHeight w:hRule="exact" w:val="1219"/>
      </w:trPr>
      <w:tc>
        <w:tcPr>
          <w:tcW w:w="7229" w:type="dxa"/>
        </w:tcPr>
        <w:p w:rsidR="006572A7" w:rsidRDefault="006572A7" w:rsidP="00FD3D9D">
          <w:pPr>
            <w:pStyle w:val="Georigia9Bunntekst"/>
          </w:pPr>
        </w:p>
        <w:p w:rsidR="006572A7" w:rsidRDefault="006572A7" w:rsidP="00FD3D9D">
          <w:pPr>
            <w:pStyle w:val="Georigia9Bunntekst"/>
          </w:pPr>
        </w:p>
        <w:p w:rsidR="00AD7AD8" w:rsidRPr="006572A7" w:rsidRDefault="00AD7AD8" w:rsidP="00FD3D9D">
          <w:pPr>
            <w:pStyle w:val="Georigia9Bunntekst"/>
            <w:rPr>
              <w:sz w:val="28"/>
              <w:szCs w:val="28"/>
            </w:rPr>
          </w:pPr>
          <w:r w:rsidRPr="006572A7">
            <w:rPr>
              <w:sz w:val="28"/>
              <w:szCs w:val="28"/>
            </w:rPr>
            <w:t>Universitet i Oslo</w:t>
          </w:r>
        </w:p>
      </w:tc>
    </w:tr>
  </w:tbl>
  <w:p w:rsidR="00AD7AD8" w:rsidRPr="00296BD0" w:rsidRDefault="008E10E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0E96F0C2" wp14:editId="4F9F02C4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31" w:rsidRDefault="00D95C31" w:rsidP="006F2626">
      <w:pPr>
        <w:spacing w:after="0" w:line="240" w:lineRule="auto"/>
      </w:pPr>
      <w:r>
        <w:separator/>
      </w:r>
    </w:p>
  </w:footnote>
  <w:footnote w:type="continuationSeparator" w:id="0">
    <w:p w:rsidR="00D95C31" w:rsidRDefault="00D95C3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8" w:rsidRPr="00AC4272" w:rsidRDefault="008E10E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5E879D14" wp14:editId="13A20074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D8">
      <w:rPr>
        <w:rFonts w:ascii="Georgia" w:hAnsi="Georgia"/>
      </w:rPr>
      <w:tab/>
    </w:r>
    <w:r w:rsidR="00AD7AD8" w:rsidRPr="00442F10">
      <w:rPr>
        <w:rFonts w:ascii="Georgia" w:hAnsi="Georgia"/>
        <w:b/>
      </w:rPr>
      <w:fldChar w:fldCharType="begin"/>
    </w:r>
    <w:r w:rsidR="00AD7AD8" w:rsidRPr="00442F10">
      <w:rPr>
        <w:rFonts w:ascii="Georgia" w:hAnsi="Georgia"/>
      </w:rPr>
      <w:instrText xml:space="preserve"> PAGE   \* MERGEFORMAT </w:instrText>
    </w:r>
    <w:r w:rsidR="00AD7AD8" w:rsidRPr="00442F10">
      <w:rPr>
        <w:rFonts w:ascii="Georgia" w:hAnsi="Georgia"/>
        <w:b/>
      </w:rPr>
      <w:fldChar w:fldCharType="separate"/>
    </w:r>
    <w:r w:rsidR="000178C6">
      <w:rPr>
        <w:rFonts w:ascii="Georgia" w:hAnsi="Georgia"/>
        <w:noProof/>
      </w:rPr>
      <w:t>2</w:t>
    </w:r>
    <w:r w:rsidR="00AD7AD8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AD7AD8" w:rsidRPr="00CB1F83" w:rsidTr="00C70BC3">
      <w:tc>
        <w:tcPr>
          <w:tcW w:w="7791" w:type="dxa"/>
        </w:tcPr>
        <w:p w:rsidR="00AD7AD8" w:rsidRPr="00A6739A" w:rsidRDefault="00AD7AD8" w:rsidP="00A6739A">
          <w:pPr>
            <w:pStyle w:val="Topptekstlinje1"/>
          </w:pPr>
          <w:r>
            <w:t>Universitetet i Oslo</w:t>
          </w:r>
          <w:r w:rsidR="008E10E9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48F8231A" wp14:editId="726788C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AD7AD8" w:rsidRPr="00A6739A" w:rsidRDefault="00AD7AD8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AD7AD8" w:rsidTr="005F6C42">
      <w:tc>
        <w:tcPr>
          <w:tcW w:w="8890" w:type="dxa"/>
          <w:gridSpan w:val="2"/>
        </w:tcPr>
        <w:p w:rsidR="00AD7AD8" w:rsidRDefault="006572A7" w:rsidP="00FB462F">
          <w:pPr>
            <w:pStyle w:val="Topptekstlinje2"/>
          </w:pPr>
          <w:r>
            <w:t>Avdeling for fagstøtte</w:t>
          </w:r>
        </w:p>
      </w:tc>
    </w:tr>
  </w:tbl>
  <w:p w:rsidR="00AD7AD8" w:rsidRPr="00AA7420" w:rsidRDefault="008E10E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08F7A040" wp14:editId="1ECB7C43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7F6AD4FA" wp14:editId="40797554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59AF"/>
    <w:multiLevelType w:val="hybridMultilevel"/>
    <w:tmpl w:val="8B86149C"/>
    <w:lvl w:ilvl="0" w:tplc="7964718C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1"/>
    <w:rsid w:val="000178C6"/>
    <w:rsid w:val="00025304"/>
    <w:rsid w:val="00032347"/>
    <w:rsid w:val="00051671"/>
    <w:rsid w:val="00052924"/>
    <w:rsid w:val="000532F9"/>
    <w:rsid w:val="000711C4"/>
    <w:rsid w:val="00071FCF"/>
    <w:rsid w:val="000838D4"/>
    <w:rsid w:val="000A2DDD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84F0B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0A94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09A2"/>
    <w:rsid w:val="00574517"/>
    <w:rsid w:val="005747FB"/>
    <w:rsid w:val="005775EB"/>
    <w:rsid w:val="00582B29"/>
    <w:rsid w:val="005A45D4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72A7"/>
    <w:rsid w:val="0069792F"/>
    <w:rsid w:val="006B2A25"/>
    <w:rsid w:val="006C4552"/>
    <w:rsid w:val="006F2626"/>
    <w:rsid w:val="006F5413"/>
    <w:rsid w:val="0070315B"/>
    <w:rsid w:val="00707411"/>
    <w:rsid w:val="007165D3"/>
    <w:rsid w:val="0072108B"/>
    <w:rsid w:val="007227B2"/>
    <w:rsid w:val="007322A0"/>
    <w:rsid w:val="007343BD"/>
    <w:rsid w:val="00737E2C"/>
    <w:rsid w:val="00751529"/>
    <w:rsid w:val="00762E07"/>
    <w:rsid w:val="0076588D"/>
    <w:rsid w:val="00783D0C"/>
    <w:rsid w:val="00787FF0"/>
    <w:rsid w:val="007A1956"/>
    <w:rsid w:val="007A5E67"/>
    <w:rsid w:val="007C6F92"/>
    <w:rsid w:val="007E4DBD"/>
    <w:rsid w:val="007E5442"/>
    <w:rsid w:val="007F1A02"/>
    <w:rsid w:val="007F240E"/>
    <w:rsid w:val="00800A69"/>
    <w:rsid w:val="00851BF9"/>
    <w:rsid w:val="00852DB5"/>
    <w:rsid w:val="00856A20"/>
    <w:rsid w:val="008766DC"/>
    <w:rsid w:val="00883A2A"/>
    <w:rsid w:val="008C43B7"/>
    <w:rsid w:val="008D4F3B"/>
    <w:rsid w:val="008D547F"/>
    <w:rsid w:val="008E10E9"/>
    <w:rsid w:val="00900188"/>
    <w:rsid w:val="00921DBC"/>
    <w:rsid w:val="00932FA4"/>
    <w:rsid w:val="009471ED"/>
    <w:rsid w:val="0095053A"/>
    <w:rsid w:val="0096155B"/>
    <w:rsid w:val="009702FE"/>
    <w:rsid w:val="00982A88"/>
    <w:rsid w:val="00985D9C"/>
    <w:rsid w:val="00996559"/>
    <w:rsid w:val="009A2881"/>
    <w:rsid w:val="009A702C"/>
    <w:rsid w:val="009D4C81"/>
    <w:rsid w:val="009E7795"/>
    <w:rsid w:val="00A164FD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D7AD8"/>
    <w:rsid w:val="00AE46FF"/>
    <w:rsid w:val="00AE6604"/>
    <w:rsid w:val="00B43027"/>
    <w:rsid w:val="00B74C8D"/>
    <w:rsid w:val="00B93ADD"/>
    <w:rsid w:val="00BB5CDD"/>
    <w:rsid w:val="00BE2551"/>
    <w:rsid w:val="00C1524A"/>
    <w:rsid w:val="00C23CF2"/>
    <w:rsid w:val="00C247D6"/>
    <w:rsid w:val="00C37D1F"/>
    <w:rsid w:val="00C70BC3"/>
    <w:rsid w:val="00C80F67"/>
    <w:rsid w:val="00C820B6"/>
    <w:rsid w:val="00C87064"/>
    <w:rsid w:val="00CB0094"/>
    <w:rsid w:val="00CD16CE"/>
    <w:rsid w:val="00CD188B"/>
    <w:rsid w:val="00CE709C"/>
    <w:rsid w:val="00D60ECA"/>
    <w:rsid w:val="00D6207B"/>
    <w:rsid w:val="00D95C31"/>
    <w:rsid w:val="00DA527E"/>
    <w:rsid w:val="00DB26FB"/>
    <w:rsid w:val="00DB5AB2"/>
    <w:rsid w:val="00DC1458"/>
    <w:rsid w:val="00DC6F17"/>
    <w:rsid w:val="00DD1C40"/>
    <w:rsid w:val="00DD4B4F"/>
    <w:rsid w:val="00DE0893"/>
    <w:rsid w:val="00DE181B"/>
    <w:rsid w:val="00DE293E"/>
    <w:rsid w:val="00DF097B"/>
    <w:rsid w:val="00E67404"/>
    <w:rsid w:val="00E77FDC"/>
    <w:rsid w:val="00E8120C"/>
    <w:rsid w:val="00E86121"/>
    <w:rsid w:val="00EA1493"/>
    <w:rsid w:val="00EC503D"/>
    <w:rsid w:val="00ED319B"/>
    <w:rsid w:val="00EE6F9C"/>
    <w:rsid w:val="00EF41A0"/>
    <w:rsid w:val="00EF541D"/>
    <w:rsid w:val="00F00100"/>
    <w:rsid w:val="00F26702"/>
    <w:rsid w:val="00F27883"/>
    <w:rsid w:val="00F36B6B"/>
    <w:rsid w:val="00F54A1E"/>
    <w:rsid w:val="00F77A8A"/>
    <w:rsid w:val="00F96B48"/>
    <w:rsid w:val="00FA06C0"/>
    <w:rsid w:val="00FB462F"/>
    <w:rsid w:val="00FC4553"/>
    <w:rsid w:val="00FD3C8D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4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3B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4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4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3B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4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ffu\Unders&#248;kelser\Unders&#248;kelser\Arbeidsgiverunders&#248;kelsen%202016\Forside.12.05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Forside.12.05.15.dot</Template>
  <TotalTime>157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Grude</dc:creator>
  <cp:lastModifiedBy>Anne Grete Grude</cp:lastModifiedBy>
  <cp:revision>12</cp:revision>
  <cp:lastPrinted>2010-11-05T12:01:00Z</cp:lastPrinted>
  <dcterms:created xsi:type="dcterms:W3CDTF">2015-04-24T13:03:00Z</dcterms:created>
  <dcterms:modified xsi:type="dcterms:W3CDTF">2015-05-04T08:00:00Z</dcterms:modified>
</cp:coreProperties>
</file>