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0106" w14:textId="77777777" w:rsidR="003C359D" w:rsidRPr="00DF5CE1" w:rsidRDefault="003C359D" w:rsidP="003C359D">
      <w:pPr>
        <w:jc w:val="center"/>
        <w:rPr>
          <w:b/>
          <w:sz w:val="28"/>
          <w:szCs w:val="28"/>
        </w:rPr>
      </w:pPr>
      <w:r w:rsidRPr="00DF5CE1">
        <w:rPr>
          <w:b/>
          <w:sz w:val="28"/>
          <w:szCs w:val="28"/>
        </w:rPr>
        <w:t>UNIVERSITETET I OSLO</w:t>
      </w:r>
    </w:p>
    <w:p w14:paraId="1CA01468" w14:textId="77777777" w:rsidR="003C359D" w:rsidRPr="00DF5CE1" w:rsidRDefault="003C359D" w:rsidP="003C359D">
      <w:pPr>
        <w:jc w:val="center"/>
        <w:rPr>
          <w:b/>
          <w:sz w:val="28"/>
          <w:szCs w:val="28"/>
        </w:rPr>
      </w:pPr>
      <w:r w:rsidRPr="00DF5CE1">
        <w:rPr>
          <w:b/>
          <w:sz w:val="28"/>
          <w:szCs w:val="28"/>
        </w:rPr>
        <w:t>DET HUMANISTISKE FAKULTET</w:t>
      </w:r>
    </w:p>
    <w:p w14:paraId="443B895C" w14:textId="77777777" w:rsidR="003C359D" w:rsidRPr="00DF5CE1" w:rsidRDefault="003C359D" w:rsidP="003C359D">
      <w:pPr>
        <w:jc w:val="center"/>
        <w:rPr>
          <w:sz w:val="28"/>
          <w:szCs w:val="28"/>
        </w:rPr>
      </w:pPr>
    </w:p>
    <w:p w14:paraId="3B117560" w14:textId="77777777" w:rsidR="003C359D" w:rsidRPr="003C359D" w:rsidRDefault="003C359D" w:rsidP="003C359D">
      <w:pPr>
        <w:jc w:val="center"/>
        <w:rPr>
          <w:sz w:val="28"/>
          <w:szCs w:val="28"/>
          <w:lang w:val="nb-NO"/>
        </w:rPr>
      </w:pPr>
      <w:r w:rsidRPr="003C359D">
        <w:rPr>
          <w:sz w:val="28"/>
          <w:szCs w:val="28"/>
          <w:lang w:val="nb-NO"/>
        </w:rPr>
        <w:t>-------------</w:t>
      </w:r>
    </w:p>
    <w:p w14:paraId="27D0AD62" w14:textId="77777777" w:rsidR="003C359D" w:rsidRPr="003C359D" w:rsidRDefault="003C359D" w:rsidP="003C359D">
      <w:pPr>
        <w:rPr>
          <w:sz w:val="28"/>
          <w:szCs w:val="28"/>
          <w:lang w:val="nb-NO"/>
        </w:rPr>
      </w:pPr>
    </w:p>
    <w:p w14:paraId="0B984359" w14:textId="77777777" w:rsidR="003C359D" w:rsidRPr="003C359D" w:rsidRDefault="003C359D" w:rsidP="003C359D">
      <w:pPr>
        <w:jc w:val="center"/>
        <w:rPr>
          <w:b/>
          <w:sz w:val="40"/>
          <w:szCs w:val="40"/>
          <w:lang w:val="nb-NO"/>
        </w:rPr>
      </w:pPr>
      <w:r w:rsidRPr="003C359D">
        <w:rPr>
          <w:b/>
          <w:sz w:val="40"/>
          <w:szCs w:val="40"/>
          <w:lang w:val="nb-NO"/>
        </w:rPr>
        <w:t>Eksamen i</w:t>
      </w:r>
    </w:p>
    <w:p w14:paraId="6B5C7064" w14:textId="77777777" w:rsidR="003C359D" w:rsidRPr="003C359D" w:rsidRDefault="003C359D" w:rsidP="003C359D">
      <w:pPr>
        <w:jc w:val="center"/>
        <w:rPr>
          <w:b/>
          <w:sz w:val="40"/>
          <w:szCs w:val="40"/>
          <w:lang w:val="nb-NO"/>
        </w:rPr>
      </w:pPr>
      <w:r w:rsidRPr="003C359D">
        <w:rPr>
          <w:b/>
          <w:bCs/>
          <w:sz w:val="40"/>
          <w:szCs w:val="40"/>
          <w:lang w:val="nb-NO"/>
        </w:rPr>
        <w:t>LING 1112</w:t>
      </w:r>
    </w:p>
    <w:p w14:paraId="54509BF8" w14:textId="77777777" w:rsidR="003C359D" w:rsidRPr="003C359D" w:rsidRDefault="003C359D" w:rsidP="003C359D">
      <w:pPr>
        <w:jc w:val="center"/>
        <w:rPr>
          <w:b/>
          <w:sz w:val="40"/>
          <w:szCs w:val="40"/>
          <w:lang w:val="nb-NO"/>
        </w:rPr>
      </w:pPr>
      <w:r w:rsidRPr="003C359D">
        <w:rPr>
          <w:b/>
          <w:sz w:val="40"/>
          <w:szCs w:val="40"/>
          <w:lang w:val="nb-NO"/>
        </w:rPr>
        <w:t xml:space="preserve"> Morfologi og syntaks 1</w:t>
      </w:r>
    </w:p>
    <w:p w14:paraId="337C6BA9" w14:textId="77777777" w:rsidR="003C359D" w:rsidRPr="003C359D" w:rsidRDefault="003C359D" w:rsidP="003C359D">
      <w:pPr>
        <w:rPr>
          <w:b/>
          <w:sz w:val="40"/>
          <w:szCs w:val="40"/>
          <w:lang w:val="nb-NO"/>
        </w:rPr>
      </w:pPr>
    </w:p>
    <w:p w14:paraId="473B01D2" w14:textId="75322E40" w:rsidR="003C359D" w:rsidRPr="003C359D" w:rsidRDefault="003C359D" w:rsidP="003C359D">
      <w:pPr>
        <w:jc w:val="center"/>
        <w:rPr>
          <w:b/>
          <w:sz w:val="40"/>
          <w:szCs w:val="40"/>
          <w:lang w:val="nb-NO"/>
        </w:rPr>
      </w:pPr>
      <w:r w:rsidRPr="003C359D">
        <w:rPr>
          <w:b/>
          <w:sz w:val="40"/>
          <w:szCs w:val="40"/>
          <w:lang w:val="nb-NO"/>
        </w:rPr>
        <w:t>Våren 201</w:t>
      </w:r>
      <w:r>
        <w:rPr>
          <w:b/>
          <w:sz w:val="40"/>
          <w:szCs w:val="40"/>
          <w:lang w:val="nb-NO"/>
        </w:rPr>
        <w:t>4</w:t>
      </w:r>
    </w:p>
    <w:p w14:paraId="3DC19D72" w14:textId="77777777" w:rsidR="003C359D" w:rsidRPr="003C359D" w:rsidRDefault="003C359D" w:rsidP="003C359D">
      <w:pPr>
        <w:rPr>
          <w:b/>
          <w:sz w:val="28"/>
          <w:szCs w:val="28"/>
          <w:lang w:val="nb-NO"/>
        </w:rPr>
      </w:pPr>
    </w:p>
    <w:p w14:paraId="47C1F52E" w14:textId="77777777" w:rsidR="003C359D" w:rsidRPr="003C359D" w:rsidRDefault="003C359D" w:rsidP="003C359D">
      <w:pPr>
        <w:jc w:val="center"/>
        <w:rPr>
          <w:b/>
          <w:sz w:val="28"/>
          <w:szCs w:val="28"/>
          <w:lang w:val="nb-NO"/>
        </w:rPr>
      </w:pPr>
    </w:p>
    <w:p w14:paraId="76E7CC96" w14:textId="5CF669BE" w:rsidR="003C359D" w:rsidRPr="003C359D" w:rsidRDefault="003C359D" w:rsidP="003C359D">
      <w:pPr>
        <w:jc w:val="center"/>
        <w:rPr>
          <w:sz w:val="28"/>
          <w:szCs w:val="28"/>
          <w:lang w:val="nb-NO"/>
        </w:rPr>
      </w:pPr>
      <w:r w:rsidRPr="003C359D">
        <w:rPr>
          <w:sz w:val="28"/>
          <w:szCs w:val="28"/>
          <w:lang w:val="nb-NO"/>
        </w:rPr>
        <w:t xml:space="preserve">Tid: </w:t>
      </w:r>
      <w:proofErr w:type="gramStart"/>
      <w:r>
        <w:rPr>
          <w:sz w:val="28"/>
          <w:szCs w:val="28"/>
          <w:lang w:val="nb-NO"/>
        </w:rPr>
        <w:t>On</w:t>
      </w:r>
      <w:r w:rsidRPr="003C359D">
        <w:rPr>
          <w:sz w:val="28"/>
          <w:szCs w:val="28"/>
          <w:lang w:val="nb-NO"/>
        </w:rPr>
        <w:t>sdag  2</w:t>
      </w:r>
      <w:r>
        <w:rPr>
          <w:sz w:val="28"/>
          <w:szCs w:val="28"/>
          <w:lang w:val="nb-NO"/>
        </w:rPr>
        <w:t>8</w:t>
      </w:r>
      <w:proofErr w:type="gramEnd"/>
      <w:r w:rsidRPr="003C359D">
        <w:rPr>
          <w:sz w:val="28"/>
          <w:szCs w:val="28"/>
          <w:lang w:val="nb-NO"/>
        </w:rPr>
        <w:t>. mai 201</w:t>
      </w:r>
      <w:r>
        <w:rPr>
          <w:sz w:val="28"/>
          <w:szCs w:val="28"/>
          <w:lang w:val="nb-NO"/>
        </w:rPr>
        <w:t>4</w:t>
      </w:r>
      <w:r w:rsidRPr="003C359D">
        <w:rPr>
          <w:sz w:val="28"/>
          <w:szCs w:val="28"/>
          <w:lang w:val="nb-NO"/>
        </w:rPr>
        <w:t xml:space="preserve"> kl. 9-13 </w:t>
      </w:r>
      <w:r w:rsidRPr="003C359D">
        <w:rPr>
          <w:bCs/>
          <w:sz w:val="28"/>
          <w:szCs w:val="28"/>
          <w:lang w:val="nb-NO"/>
        </w:rPr>
        <w:t>(4 timer/</w:t>
      </w:r>
      <w:proofErr w:type="spellStart"/>
      <w:r w:rsidRPr="003C359D">
        <w:rPr>
          <w:bCs/>
          <w:sz w:val="28"/>
          <w:szCs w:val="28"/>
          <w:lang w:val="nb-NO"/>
        </w:rPr>
        <w:t>timar</w:t>
      </w:r>
      <w:proofErr w:type="spellEnd"/>
      <w:r w:rsidRPr="003C359D">
        <w:rPr>
          <w:bCs/>
          <w:sz w:val="28"/>
          <w:szCs w:val="28"/>
          <w:lang w:val="nb-NO"/>
        </w:rPr>
        <w:t>)</w:t>
      </w:r>
    </w:p>
    <w:p w14:paraId="35A07F65" w14:textId="41EB8752" w:rsidR="003C359D" w:rsidRPr="00DF5CE1" w:rsidRDefault="003C359D" w:rsidP="003C359D">
      <w:pPr>
        <w:jc w:val="center"/>
        <w:rPr>
          <w:bCs/>
          <w:sz w:val="28"/>
          <w:szCs w:val="28"/>
        </w:rPr>
      </w:pPr>
      <w:r w:rsidRPr="00DF5CE1">
        <w:rPr>
          <w:sz w:val="28"/>
          <w:szCs w:val="28"/>
        </w:rPr>
        <w:t xml:space="preserve">Sted/stad: </w:t>
      </w:r>
      <w:proofErr w:type="spellStart"/>
      <w:r>
        <w:rPr>
          <w:sz w:val="28"/>
          <w:szCs w:val="28"/>
        </w:rPr>
        <w:t>sem.rom</w:t>
      </w:r>
      <w:proofErr w:type="spellEnd"/>
      <w:r>
        <w:rPr>
          <w:sz w:val="28"/>
          <w:szCs w:val="28"/>
        </w:rPr>
        <w:t xml:space="preserve"> 4+6 PAM</w:t>
      </w:r>
    </w:p>
    <w:p w14:paraId="6944048E" w14:textId="77777777" w:rsidR="003C359D" w:rsidRPr="00DF5CE1" w:rsidRDefault="003C359D" w:rsidP="003C359D">
      <w:pPr>
        <w:rPr>
          <w:sz w:val="28"/>
          <w:szCs w:val="28"/>
        </w:rPr>
      </w:pPr>
    </w:p>
    <w:p w14:paraId="716FA4A2" w14:textId="77777777" w:rsidR="003C359D" w:rsidRPr="00DF5CE1" w:rsidRDefault="003C359D" w:rsidP="003C359D">
      <w:pPr>
        <w:jc w:val="center"/>
        <w:rPr>
          <w:sz w:val="28"/>
          <w:szCs w:val="28"/>
        </w:rPr>
      </w:pPr>
    </w:p>
    <w:p w14:paraId="630BCE04" w14:textId="77777777" w:rsidR="003C359D" w:rsidRPr="00DF5CE1" w:rsidRDefault="003C359D" w:rsidP="003C359D">
      <w:pPr>
        <w:jc w:val="center"/>
        <w:rPr>
          <w:sz w:val="28"/>
          <w:szCs w:val="28"/>
        </w:rPr>
      </w:pPr>
      <w:r w:rsidRPr="00DF5CE1">
        <w:rPr>
          <w:sz w:val="28"/>
          <w:szCs w:val="28"/>
        </w:rPr>
        <w:t xml:space="preserve">Ingen </w:t>
      </w:r>
      <w:proofErr w:type="spellStart"/>
      <w:r w:rsidRPr="00DF5CE1">
        <w:rPr>
          <w:sz w:val="28"/>
          <w:szCs w:val="28"/>
        </w:rPr>
        <w:t>hjelpemidler</w:t>
      </w:r>
      <w:proofErr w:type="spellEnd"/>
      <w:r w:rsidRPr="00DF5CE1">
        <w:rPr>
          <w:sz w:val="28"/>
          <w:szCs w:val="28"/>
        </w:rPr>
        <w:t xml:space="preserve"> </w:t>
      </w:r>
      <w:proofErr w:type="spellStart"/>
      <w:r w:rsidRPr="00DF5CE1">
        <w:rPr>
          <w:sz w:val="28"/>
          <w:szCs w:val="28"/>
        </w:rPr>
        <w:t>tillatt</w:t>
      </w:r>
      <w:proofErr w:type="spellEnd"/>
      <w:r w:rsidRPr="00DF5CE1">
        <w:rPr>
          <w:sz w:val="28"/>
          <w:szCs w:val="28"/>
        </w:rPr>
        <w:t xml:space="preserve"> / hjelpemiddel ikkje tillatne</w:t>
      </w:r>
    </w:p>
    <w:p w14:paraId="56EB5056" w14:textId="77777777" w:rsidR="003C359D" w:rsidRPr="00DF5CE1" w:rsidRDefault="003C359D" w:rsidP="003C359D">
      <w:pPr>
        <w:jc w:val="center"/>
        <w:rPr>
          <w:sz w:val="28"/>
          <w:szCs w:val="28"/>
        </w:rPr>
      </w:pPr>
    </w:p>
    <w:p w14:paraId="1C75C7C4" w14:textId="77777777" w:rsidR="003C359D" w:rsidRPr="00DF5CE1" w:rsidRDefault="003C359D" w:rsidP="003C359D">
      <w:pPr>
        <w:jc w:val="both"/>
      </w:pPr>
    </w:p>
    <w:p w14:paraId="6D7D597B" w14:textId="77777777" w:rsidR="003C359D" w:rsidRDefault="003C359D" w:rsidP="003C359D">
      <w:pPr>
        <w:jc w:val="both"/>
      </w:pPr>
    </w:p>
    <w:p w14:paraId="7CDEB51F" w14:textId="77777777" w:rsidR="003C359D" w:rsidRDefault="003C359D" w:rsidP="003C359D">
      <w:pPr>
        <w:jc w:val="both"/>
      </w:pPr>
    </w:p>
    <w:p w14:paraId="06D7669E" w14:textId="77777777" w:rsidR="003C359D" w:rsidRDefault="003C359D" w:rsidP="003C359D">
      <w:pPr>
        <w:jc w:val="both"/>
      </w:pPr>
    </w:p>
    <w:p w14:paraId="108874B9" w14:textId="77777777" w:rsidR="003C359D" w:rsidRDefault="003C359D" w:rsidP="003C359D">
      <w:pPr>
        <w:jc w:val="both"/>
      </w:pPr>
    </w:p>
    <w:p w14:paraId="5DF28EF5" w14:textId="77777777" w:rsidR="003C359D" w:rsidRDefault="003C359D" w:rsidP="003C359D">
      <w:pPr>
        <w:jc w:val="both"/>
      </w:pPr>
    </w:p>
    <w:p w14:paraId="3D633E39" w14:textId="0B26A2CE" w:rsidR="003C359D" w:rsidRPr="00DF5CE1" w:rsidRDefault="003C359D" w:rsidP="003C359D">
      <w:pPr>
        <w:jc w:val="center"/>
        <w:rPr>
          <w:sz w:val="28"/>
          <w:szCs w:val="28"/>
        </w:rPr>
      </w:pPr>
      <w:proofErr w:type="spellStart"/>
      <w:r w:rsidRPr="00DF5CE1">
        <w:rPr>
          <w:sz w:val="28"/>
          <w:szCs w:val="28"/>
        </w:rPr>
        <w:t>Oppgavesettet</w:t>
      </w:r>
      <w:proofErr w:type="spellEnd"/>
      <w:r w:rsidRPr="00DF5CE1">
        <w:rPr>
          <w:sz w:val="28"/>
          <w:szCs w:val="28"/>
        </w:rPr>
        <w:t xml:space="preserve">/oppgåvesettet er på </w:t>
      </w:r>
      <w:r>
        <w:rPr>
          <w:sz w:val="28"/>
          <w:szCs w:val="28"/>
        </w:rPr>
        <w:t>3</w:t>
      </w:r>
      <w:bookmarkStart w:id="0" w:name="_GoBack"/>
      <w:bookmarkEnd w:id="0"/>
      <w:r w:rsidRPr="00DF5CE1">
        <w:rPr>
          <w:sz w:val="28"/>
          <w:szCs w:val="28"/>
        </w:rPr>
        <w:t xml:space="preserve"> sider, inkl. </w:t>
      </w:r>
      <w:proofErr w:type="spellStart"/>
      <w:r w:rsidRPr="00DF5CE1">
        <w:rPr>
          <w:sz w:val="28"/>
          <w:szCs w:val="28"/>
        </w:rPr>
        <w:t>forsiden</w:t>
      </w:r>
      <w:proofErr w:type="spellEnd"/>
      <w:r w:rsidRPr="00DF5CE1">
        <w:rPr>
          <w:sz w:val="28"/>
          <w:szCs w:val="28"/>
        </w:rPr>
        <w:t xml:space="preserve">/framsida </w:t>
      </w:r>
    </w:p>
    <w:p w14:paraId="5554925A" w14:textId="77777777" w:rsidR="003C359D" w:rsidRDefault="003C359D" w:rsidP="003C359D">
      <w:pPr>
        <w:jc w:val="both"/>
        <w:rPr>
          <w:sz w:val="28"/>
          <w:szCs w:val="28"/>
        </w:rPr>
      </w:pPr>
    </w:p>
    <w:p w14:paraId="03B32D0F" w14:textId="77777777" w:rsidR="003C359D" w:rsidRDefault="003C359D" w:rsidP="003C359D">
      <w:pPr>
        <w:jc w:val="both"/>
      </w:pPr>
    </w:p>
    <w:p w14:paraId="287F7D15" w14:textId="77777777" w:rsidR="003C359D" w:rsidRDefault="003C359D" w:rsidP="003C359D">
      <w:pPr>
        <w:jc w:val="both"/>
      </w:pPr>
    </w:p>
    <w:p w14:paraId="3DEE682B" w14:textId="77777777" w:rsidR="003C359D" w:rsidRDefault="003C359D" w:rsidP="003C359D">
      <w:pPr>
        <w:jc w:val="both"/>
      </w:pPr>
    </w:p>
    <w:p w14:paraId="7E1F15C8" w14:textId="77777777" w:rsidR="003C359D" w:rsidRDefault="003C359D" w:rsidP="003C359D">
      <w:pPr>
        <w:jc w:val="both"/>
      </w:pPr>
    </w:p>
    <w:p w14:paraId="09938389" w14:textId="77777777" w:rsidR="003C359D" w:rsidRDefault="003C359D" w:rsidP="003C359D">
      <w:pPr>
        <w:jc w:val="both"/>
      </w:pPr>
    </w:p>
    <w:p w14:paraId="7B29C534" w14:textId="77777777" w:rsidR="003C359D" w:rsidRDefault="003C359D" w:rsidP="003C359D">
      <w:pPr>
        <w:jc w:val="both"/>
      </w:pPr>
    </w:p>
    <w:p w14:paraId="0C7F6311" w14:textId="77777777" w:rsidR="003C359D" w:rsidRDefault="003C359D" w:rsidP="003C359D">
      <w:pPr>
        <w:jc w:val="both"/>
      </w:pPr>
    </w:p>
    <w:p w14:paraId="0E082A5E" w14:textId="77777777" w:rsidR="003C359D" w:rsidRDefault="003C359D" w:rsidP="003C359D">
      <w:pPr>
        <w:jc w:val="both"/>
      </w:pPr>
    </w:p>
    <w:p w14:paraId="6A4E0B8C" w14:textId="6ECE7C63" w:rsidR="003C359D" w:rsidRPr="003C359D" w:rsidRDefault="003C359D" w:rsidP="003C359D">
      <w:pPr>
        <w:rPr>
          <w:b/>
          <w:bCs/>
          <w:iCs/>
          <w:sz w:val="28"/>
          <w:szCs w:val="28"/>
          <w:lang w:val="nb-NO"/>
        </w:rPr>
      </w:pPr>
      <w:r w:rsidRPr="003C359D">
        <w:rPr>
          <w:b/>
          <w:bCs/>
          <w:iCs/>
          <w:sz w:val="28"/>
          <w:szCs w:val="28"/>
          <w:lang w:val="nb-NO"/>
        </w:rPr>
        <w:t>Sensur: 3 uker/veker (1</w:t>
      </w:r>
      <w:r>
        <w:rPr>
          <w:b/>
          <w:bCs/>
          <w:iCs/>
          <w:sz w:val="28"/>
          <w:szCs w:val="28"/>
          <w:lang w:val="nb-NO"/>
        </w:rPr>
        <w:t>8</w:t>
      </w:r>
      <w:r w:rsidRPr="003C359D">
        <w:rPr>
          <w:b/>
          <w:bCs/>
          <w:iCs/>
          <w:sz w:val="28"/>
          <w:szCs w:val="28"/>
          <w:lang w:val="nb-NO"/>
        </w:rPr>
        <w:t>. juni 201</w:t>
      </w:r>
      <w:r>
        <w:rPr>
          <w:b/>
          <w:bCs/>
          <w:iCs/>
          <w:sz w:val="28"/>
          <w:szCs w:val="28"/>
          <w:lang w:val="nb-NO"/>
        </w:rPr>
        <w:t>4</w:t>
      </w:r>
      <w:r w:rsidRPr="003C359D">
        <w:rPr>
          <w:b/>
          <w:bCs/>
          <w:iCs/>
          <w:sz w:val="28"/>
          <w:szCs w:val="28"/>
          <w:lang w:val="nb-NO"/>
        </w:rPr>
        <w:t>)</w:t>
      </w:r>
    </w:p>
    <w:p w14:paraId="4F1DEAED" w14:textId="77777777" w:rsidR="003C359D" w:rsidRDefault="003C359D" w:rsidP="00EC5C74">
      <w:pPr>
        <w:jc w:val="center"/>
        <w:rPr>
          <w:rFonts w:ascii="Times New Roman" w:hAnsi="Times New Roman"/>
          <w:b/>
          <w:sz w:val="36"/>
          <w:lang w:val="nb-NO"/>
        </w:rPr>
      </w:pPr>
    </w:p>
    <w:p w14:paraId="49CA639C" w14:textId="77777777" w:rsidR="003C359D" w:rsidRDefault="003C359D" w:rsidP="00EC5C74">
      <w:pPr>
        <w:jc w:val="center"/>
        <w:rPr>
          <w:rFonts w:ascii="Times New Roman" w:hAnsi="Times New Roman"/>
          <w:b/>
          <w:sz w:val="36"/>
          <w:lang w:val="nb-NO"/>
        </w:rPr>
      </w:pPr>
    </w:p>
    <w:p w14:paraId="745C2585" w14:textId="77777777" w:rsidR="003C359D" w:rsidRDefault="003C359D" w:rsidP="00EC5C74">
      <w:pPr>
        <w:jc w:val="center"/>
        <w:rPr>
          <w:rFonts w:ascii="Times New Roman" w:hAnsi="Times New Roman"/>
          <w:b/>
          <w:sz w:val="36"/>
          <w:lang w:val="nb-NO"/>
        </w:rPr>
      </w:pPr>
    </w:p>
    <w:p w14:paraId="0E1854F5" w14:textId="77777777" w:rsidR="003C359D" w:rsidRDefault="003C359D" w:rsidP="00EC5C74">
      <w:pPr>
        <w:jc w:val="center"/>
        <w:rPr>
          <w:rFonts w:ascii="Times New Roman" w:hAnsi="Times New Roman"/>
          <w:b/>
          <w:sz w:val="36"/>
          <w:lang w:val="nb-NO"/>
        </w:rPr>
      </w:pPr>
    </w:p>
    <w:p w14:paraId="567FF539" w14:textId="77777777" w:rsidR="003C359D" w:rsidRDefault="003C359D" w:rsidP="00EC5C74">
      <w:pPr>
        <w:jc w:val="center"/>
        <w:rPr>
          <w:rFonts w:ascii="Times New Roman" w:hAnsi="Times New Roman"/>
          <w:b/>
          <w:sz w:val="36"/>
          <w:lang w:val="nb-NO"/>
        </w:rPr>
      </w:pPr>
    </w:p>
    <w:p w14:paraId="38279D13" w14:textId="77777777" w:rsidR="0041265D" w:rsidRPr="003C359D" w:rsidRDefault="00B152F9" w:rsidP="00EC5C74">
      <w:pPr>
        <w:jc w:val="center"/>
        <w:rPr>
          <w:rFonts w:ascii="Times New Roman" w:hAnsi="Times New Roman"/>
          <w:b/>
          <w:sz w:val="36"/>
          <w:lang w:val="nb-NO"/>
        </w:rPr>
      </w:pPr>
      <w:r w:rsidRPr="003C359D">
        <w:rPr>
          <w:rFonts w:ascii="Times New Roman" w:hAnsi="Times New Roman"/>
          <w:b/>
          <w:sz w:val="36"/>
          <w:lang w:val="nb-NO"/>
        </w:rPr>
        <w:t>LING1112 Morfologi og syntaks 1</w:t>
      </w:r>
    </w:p>
    <w:p w14:paraId="62C1BBF7" w14:textId="77777777" w:rsidR="00B152F9" w:rsidRDefault="00B152F9" w:rsidP="00EC5C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Eksamen, vårsemesteret 2014</w:t>
      </w:r>
    </w:p>
    <w:p w14:paraId="24638868" w14:textId="77777777" w:rsidR="00545CB0" w:rsidRDefault="00545CB0" w:rsidP="00EC5C74">
      <w:pPr>
        <w:jc w:val="center"/>
        <w:rPr>
          <w:rFonts w:ascii="Times New Roman" w:hAnsi="Times New Roman"/>
        </w:rPr>
      </w:pPr>
    </w:p>
    <w:p w14:paraId="3D54D94F" w14:textId="77777777" w:rsidR="00B152F9" w:rsidRDefault="00B152F9">
      <w:pPr>
        <w:rPr>
          <w:rFonts w:ascii="Times New Roman" w:hAnsi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F7D87" w14:paraId="6DAA8CFF" w14:textId="77777777" w:rsidTr="00EC5C74">
        <w:tc>
          <w:tcPr>
            <w:tcW w:w="4603" w:type="dxa"/>
            <w:tcBorders>
              <w:bottom w:val="single" w:sz="4" w:space="0" w:color="auto"/>
            </w:tcBorders>
          </w:tcPr>
          <w:p w14:paraId="7B2178B9" w14:textId="26804FBF" w:rsidR="00965F49" w:rsidRPr="00C51EA0" w:rsidRDefault="001F7D87" w:rsidP="00EC5C74">
            <w:pPr>
              <w:jc w:val="center"/>
              <w:rPr>
                <w:rFonts w:ascii="Courier" w:hAnsi="Courier"/>
              </w:rPr>
            </w:pPr>
            <w:r w:rsidRPr="00C51EA0">
              <w:rPr>
                <w:rFonts w:ascii="Courier" w:hAnsi="Courier"/>
              </w:rPr>
              <w:t>Nynorsk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E2146EB" w14:textId="77777777" w:rsidR="001F7D87" w:rsidRPr="00C51EA0" w:rsidRDefault="001F7D87" w:rsidP="009B2440">
            <w:pPr>
              <w:ind w:left="708" w:hanging="708"/>
              <w:jc w:val="center"/>
              <w:rPr>
                <w:rFonts w:ascii="Courier" w:hAnsi="Courier"/>
                <w:lang w:val="nb-NO"/>
              </w:rPr>
            </w:pPr>
            <w:r w:rsidRPr="00C51EA0">
              <w:rPr>
                <w:rFonts w:ascii="Courier" w:hAnsi="Courier"/>
                <w:lang w:val="nb-NO"/>
              </w:rPr>
              <w:t>Bokmål</w:t>
            </w:r>
          </w:p>
        </w:tc>
      </w:tr>
      <w:tr w:rsidR="001F7D87" w:rsidRPr="003C359D" w14:paraId="6E454CB4" w14:textId="77777777" w:rsidTr="00EC5C74">
        <w:tc>
          <w:tcPr>
            <w:tcW w:w="4603" w:type="dxa"/>
            <w:tcBorders>
              <w:top w:val="single" w:sz="4" w:space="0" w:color="auto"/>
            </w:tcBorders>
          </w:tcPr>
          <w:p w14:paraId="0392C843" w14:textId="77777777" w:rsidR="00EC5C74" w:rsidRDefault="00EC5C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679ECB" w14:textId="7284F80C" w:rsidR="00965F49" w:rsidRDefault="001F7D87">
            <w:pPr>
              <w:rPr>
                <w:rFonts w:ascii="Times New Roman" w:hAnsi="Times New Roman"/>
                <w:sz w:val="20"/>
                <w:szCs w:val="20"/>
              </w:rPr>
            </w:pPr>
            <w:r w:rsidRPr="00E30DE5">
              <w:rPr>
                <w:rFonts w:ascii="Times New Roman" w:hAnsi="Times New Roman"/>
                <w:sz w:val="20"/>
                <w:szCs w:val="20"/>
              </w:rPr>
              <w:t xml:space="preserve">Nedanfor ser du </w:t>
            </w:r>
            <w:r w:rsidR="00A42DDE">
              <w:rPr>
                <w:rFonts w:ascii="Times New Roman" w:hAnsi="Times New Roman"/>
                <w:sz w:val="20"/>
                <w:szCs w:val="20"/>
              </w:rPr>
              <w:t>ti</w:t>
            </w:r>
            <w:r w:rsidRPr="00E30DE5">
              <w:rPr>
                <w:rFonts w:ascii="Times New Roman" w:hAnsi="Times New Roman"/>
                <w:sz w:val="20"/>
                <w:szCs w:val="20"/>
              </w:rPr>
              <w:t xml:space="preserve"> oppgåver. Du skal svare på to oppgåver i morfologi og to oppgåver i syntaks.</w:t>
            </w:r>
            <w:r w:rsidR="009B2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349C46" w14:textId="77777777" w:rsidR="00965F49" w:rsidRDefault="00965F4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EFF47E" w14:textId="57439136" w:rsidR="001F7D87" w:rsidRPr="00E30DE5" w:rsidRDefault="009B24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Hugs å illustrere svara dine med døme.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2380142D" w14:textId="77777777" w:rsidR="00EC5C74" w:rsidRPr="00283DDF" w:rsidRDefault="00EC5C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2698B0" w14:textId="3D077421" w:rsidR="00965F49" w:rsidRDefault="001F7D87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30DE5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Nedafor ser du </w:t>
            </w:r>
            <w:r w:rsidR="00A42DDE">
              <w:rPr>
                <w:rFonts w:ascii="Times New Roman" w:hAnsi="Times New Roman"/>
                <w:sz w:val="20"/>
                <w:szCs w:val="20"/>
                <w:lang w:val="nb-NO"/>
              </w:rPr>
              <w:t>ti</w:t>
            </w:r>
            <w:r w:rsidRPr="00E30DE5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oppgaver. Du skal besvare to oppgaver i morfologi og to oppgaver i syntaks.</w:t>
            </w:r>
            <w:r w:rsidR="009B244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</w:p>
          <w:p w14:paraId="54407E28" w14:textId="77777777" w:rsidR="00965F49" w:rsidRDefault="00965F4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0A83684F" w14:textId="21BC6A23" w:rsidR="001F7D87" w:rsidRPr="00E30DE5" w:rsidRDefault="009B244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Husk å illustrere besvarelsene dine med eksempler.</w:t>
            </w:r>
          </w:p>
        </w:tc>
      </w:tr>
    </w:tbl>
    <w:p w14:paraId="176970F3" w14:textId="77777777" w:rsidR="000C4AA9" w:rsidRPr="003C359D" w:rsidRDefault="000C4AA9">
      <w:pPr>
        <w:rPr>
          <w:lang w:val="nb-NO"/>
        </w:rPr>
      </w:pPr>
    </w:p>
    <w:p w14:paraId="431EE43B" w14:textId="77777777" w:rsidR="000C4AA9" w:rsidRPr="003C359D" w:rsidRDefault="000C4AA9">
      <w:pPr>
        <w:rPr>
          <w:lang w:val="nb-NO"/>
        </w:rPr>
      </w:pPr>
    </w:p>
    <w:p w14:paraId="13268FFE" w14:textId="77777777" w:rsidR="000C4AA9" w:rsidRPr="003C359D" w:rsidRDefault="000C4AA9">
      <w:pPr>
        <w:rPr>
          <w:lang w:val="nb-NO"/>
        </w:rPr>
      </w:pPr>
    </w:p>
    <w:p w14:paraId="496EAD9C" w14:textId="77777777" w:rsidR="000C4AA9" w:rsidRPr="003C359D" w:rsidRDefault="000C4AA9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F7D87" w14:paraId="41BFFAF0" w14:textId="77777777" w:rsidTr="009B2440">
        <w:tc>
          <w:tcPr>
            <w:tcW w:w="9206" w:type="dxa"/>
            <w:gridSpan w:val="2"/>
          </w:tcPr>
          <w:p w14:paraId="29886043" w14:textId="77777777" w:rsidR="001F7D87" w:rsidRDefault="001F7D87" w:rsidP="001F7D87">
            <w:pPr>
              <w:jc w:val="center"/>
              <w:rPr>
                <w:rFonts w:ascii="Times New Roman" w:hAnsi="Times New Roman"/>
                <w:lang w:val="nb-NO"/>
              </w:rPr>
            </w:pPr>
          </w:p>
          <w:p w14:paraId="5BB8B57F" w14:textId="59F52255" w:rsidR="001F7D87" w:rsidRPr="00C51EA0" w:rsidRDefault="001F7D87" w:rsidP="001F7D87">
            <w:pPr>
              <w:jc w:val="center"/>
              <w:rPr>
                <w:rFonts w:ascii="Courier" w:hAnsi="Courier"/>
                <w:sz w:val="28"/>
                <w:szCs w:val="28"/>
                <w:lang w:val="nb-NO"/>
              </w:rPr>
            </w:pPr>
            <w:r w:rsidRPr="00C51EA0">
              <w:rPr>
                <w:rFonts w:ascii="Courier" w:hAnsi="Courier"/>
                <w:sz w:val="28"/>
                <w:szCs w:val="28"/>
                <w:lang w:val="nb-NO"/>
              </w:rPr>
              <w:t>Morfologi</w:t>
            </w:r>
          </w:p>
          <w:p w14:paraId="6FE1BA96" w14:textId="7828AA0B" w:rsidR="009B2440" w:rsidRPr="00E30DE5" w:rsidRDefault="009B2440" w:rsidP="001F7D87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</w:tr>
      <w:tr w:rsidR="001F7D87" w14:paraId="7B98FF7C" w14:textId="77777777" w:rsidTr="009B2440">
        <w:tc>
          <w:tcPr>
            <w:tcW w:w="4603" w:type="dxa"/>
          </w:tcPr>
          <w:p w14:paraId="7D0A9922" w14:textId="058CF160" w:rsidR="004C596B" w:rsidRPr="0006465E" w:rsidRDefault="001F7D87" w:rsidP="004C596B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C596B" w:rsidRPr="0006465E">
              <w:rPr>
                <w:rFonts w:ascii="Times New Roman" w:hAnsi="Times New Roman"/>
                <w:sz w:val="20"/>
                <w:szCs w:val="20"/>
              </w:rPr>
              <w:t xml:space="preserve">Forklar kva ei samansetning er, og forklar kva vi meiner med attributive, </w:t>
            </w:r>
            <w:proofErr w:type="spellStart"/>
            <w:r w:rsidR="004C596B" w:rsidRPr="0006465E">
              <w:rPr>
                <w:rFonts w:ascii="Times New Roman" w:hAnsi="Times New Roman"/>
                <w:sz w:val="20"/>
                <w:szCs w:val="20"/>
              </w:rPr>
              <w:t>koordinative</w:t>
            </w:r>
            <w:proofErr w:type="spellEnd"/>
            <w:r w:rsidR="004C596B" w:rsidRPr="0006465E">
              <w:rPr>
                <w:rFonts w:ascii="Times New Roman" w:hAnsi="Times New Roman"/>
                <w:sz w:val="20"/>
                <w:szCs w:val="20"/>
              </w:rPr>
              <w:t xml:space="preserve"> og </w:t>
            </w:r>
            <w:proofErr w:type="spellStart"/>
            <w:r w:rsidR="004C596B" w:rsidRPr="0006465E">
              <w:rPr>
                <w:rFonts w:ascii="Times New Roman" w:hAnsi="Times New Roman"/>
                <w:sz w:val="20"/>
                <w:szCs w:val="20"/>
              </w:rPr>
              <w:t>subordinative</w:t>
            </w:r>
            <w:proofErr w:type="spellEnd"/>
            <w:r w:rsidR="00E101B0" w:rsidRPr="0006465E">
              <w:rPr>
                <w:rFonts w:ascii="Times New Roman" w:hAnsi="Times New Roman"/>
                <w:sz w:val="20"/>
                <w:szCs w:val="20"/>
              </w:rPr>
              <w:t xml:space="preserve"> samansetningar.</w:t>
            </w:r>
          </w:p>
          <w:p w14:paraId="1AA1A64A" w14:textId="77777777" w:rsidR="001F7D87" w:rsidRPr="0006465E" w:rsidRDefault="001F7D87" w:rsidP="004C59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6751EF4" w14:textId="608225EB" w:rsidR="004C596B" w:rsidRPr="0006465E" w:rsidRDefault="004C596B" w:rsidP="004C596B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1. Forklar hva ei sammensetning er, og forklar h</w:t>
            </w:r>
            <w:r w:rsidR="00E101B0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va vi me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ner med attributive,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koordinative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subordinative</w:t>
            </w:r>
            <w:proofErr w:type="spellEnd"/>
            <w:r w:rsidR="00E101B0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sammensetninger.</w:t>
            </w:r>
          </w:p>
          <w:p w14:paraId="163147B7" w14:textId="77777777" w:rsidR="001F7D87" w:rsidRPr="0006465E" w:rsidRDefault="001F7D87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1F7D87" w:rsidRPr="003C359D" w14:paraId="635611F1" w14:textId="77777777" w:rsidTr="009B2440">
        <w:tc>
          <w:tcPr>
            <w:tcW w:w="4603" w:type="dxa"/>
          </w:tcPr>
          <w:p w14:paraId="7DA119FC" w14:textId="2BFCBA1F" w:rsidR="001F7D87" w:rsidRPr="0006465E" w:rsidRDefault="00E101B0" w:rsidP="007F1F71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2. Forklar kva produktivitet er. </w:t>
            </w:r>
            <w:r w:rsidR="007F1F71" w:rsidRPr="0006465E">
              <w:rPr>
                <w:rFonts w:ascii="Times New Roman" w:hAnsi="Times New Roman"/>
                <w:sz w:val="20"/>
                <w:szCs w:val="20"/>
              </w:rPr>
              <w:t>Drøft</w:t>
            </w:r>
            <w:r w:rsidRPr="0006465E">
              <w:rPr>
                <w:rFonts w:ascii="Times New Roman" w:hAnsi="Times New Roman"/>
                <w:sz w:val="20"/>
                <w:szCs w:val="20"/>
              </w:rPr>
              <w:t xml:space="preserve"> faktorar som </w:t>
            </w:r>
            <w:r w:rsidR="00680C0C" w:rsidRPr="0006465E">
              <w:rPr>
                <w:rFonts w:ascii="Times New Roman" w:hAnsi="Times New Roman"/>
                <w:sz w:val="20"/>
                <w:szCs w:val="20"/>
              </w:rPr>
              <w:t>er med på</w:t>
            </w:r>
            <w:r w:rsidRPr="0006465E">
              <w:rPr>
                <w:rFonts w:ascii="Times New Roman" w:hAnsi="Times New Roman"/>
                <w:sz w:val="20"/>
                <w:szCs w:val="20"/>
              </w:rPr>
              <w:t xml:space="preserve"> å gjere morfologiske prosessar produktive og </w:t>
            </w:r>
            <w:r w:rsidR="007F1F71" w:rsidRPr="0006465E">
              <w:rPr>
                <w:rFonts w:ascii="Times New Roman" w:hAnsi="Times New Roman"/>
                <w:sz w:val="20"/>
                <w:szCs w:val="20"/>
              </w:rPr>
              <w:t>forklar korleis produktivitet kan endre seg over tid.</w:t>
            </w:r>
          </w:p>
          <w:p w14:paraId="378E273E" w14:textId="53E7FA98" w:rsidR="00680C0C" w:rsidRPr="0006465E" w:rsidRDefault="00680C0C" w:rsidP="007F1F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DBA15D1" w14:textId="77777777" w:rsidR="001F7D87" w:rsidRPr="0006465E" w:rsidRDefault="007F1F71" w:rsidP="007F1F71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2. Forklar hva produktivitet er. Drøft faktorer som bidrar til å gjøre morfologiske prosesser produktive og forklar hvordan produktivitet kan endre seg over tid.</w:t>
            </w:r>
          </w:p>
          <w:p w14:paraId="63843E47" w14:textId="37E3EAF9" w:rsidR="007F1F71" w:rsidRPr="0006465E" w:rsidRDefault="007F1F71" w:rsidP="007F1F71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1F7D87" w14:paraId="0627B47F" w14:textId="77777777" w:rsidTr="009B2440">
        <w:tc>
          <w:tcPr>
            <w:tcW w:w="4603" w:type="dxa"/>
          </w:tcPr>
          <w:p w14:paraId="77FB36D2" w14:textId="19B1F21C" w:rsidR="001F7D87" w:rsidRPr="0006465E" w:rsidRDefault="00680C0C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67EC5" w:rsidRPr="0006465E">
              <w:rPr>
                <w:rFonts w:ascii="Times New Roman" w:hAnsi="Times New Roman"/>
                <w:sz w:val="20"/>
                <w:szCs w:val="20"/>
              </w:rPr>
              <w:t>Grei ut om morfologisk typologi.</w:t>
            </w:r>
          </w:p>
        </w:tc>
        <w:tc>
          <w:tcPr>
            <w:tcW w:w="4603" w:type="dxa"/>
          </w:tcPr>
          <w:p w14:paraId="1E2CBFD5" w14:textId="77777777" w:rsidR="001F7D87" w:rsidRPr="0006465E" w:rsidRDefault="00E67EC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3. Grei ut om morfologisk typologi.</w:t>
            </w:r>
          </w:p>
          <w:p w14:paraId="7B73022F" w14:textId="5CD2CDC4" w:rsidR="00E67EC5" w:rsidRPr="0006465E" w:rsidRDefault="00E67EC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1F7D87" w:rsidRPr="003C359D" w14:paraId="0018CA76" w14:textId="77777777" w:rsidTr="009B2440">
        <w:tc>
          <w:tcPr>
            <w:tcW w:w="4603" w:type="dxa"/>
          </w:tcPr>
          <w:p w14:paraId="39686664" w14:textId="77777777" w:rsidR="001F7D87" w:rsidRPr="0006465E" w:rsidRDefault="00E67EC5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E7776" w:rsidRPr="0006465E">
              <w:rPr>
                <w:rFonts w:ascii="Times New Roman" w:hAnsi="Times New Roman"/>
                <w:sz w:val="20"/>
                <w:szCs w:val="20"/>
              </w:rPr>
              <w:t xml:space="preserve">Forklar kva vi meiner med genus </w:t>
            </w:r>
            <w:r w:rsidR="00965F49" w:rsidRPr="0006465E">
              <w:rPr>
                <w:rFonts w:ascii="Times New Roman" w:hAnsi="Times New Roman"/>
                <w:sz w:val="20"/>
                <w:szCs w:val="20"/>
              </w:rPr>
              <w:t>og nominalklassar.</w:t>
            </w:r>
          </w:p>
          <w:p w14:paraId="3C442382" w14:textId="3E896EAC" w:rsidR="00A42DDE" w:rsidRPr="0006465E" w:rsidRDefault="00A42D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D1314FC" w14:textId="545D02F7" w:rsidR="001F7D87" w:rsidRPr="0006465E" w:rsidRDefault="00965F4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4. Forklar hva vi mener med genus og </w:t>
            </w:r>
            <w:r w:rsidR="00E14A15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nominalklasse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r.</w:t>
            </w:r>
          </w:p>
        </w:tc>
      </w:tr>
      <w:tr w:rsidR="00A42DDE" w:rsidRPr="003C359D" w14:paraId="3EDCD872" w14:textId="77777777" w:rsidTr="009B2440">
        <w:tc>
          <w:tcPr>
            <w:tcW w:w="4603" w:type="dxa"/>
          </w:tcPr>
          <w:p w14:paraId="48EEB386" w14:textId="0F478D62" w:rsidR="00A42DDE" w:rsidRPr="0006465E" w:rsidRDefault="00A42DDE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2337F8" w:rsidRPr="0006465E">
              <w:rPr>
                <w:rFonts w:ascii="Times New Roman" w:hAnsi="Times New Roman"/>
                <w:sz w:val="20"/>
                <w:szCs w:val="20"/>
              </w:rPr>
              <w:t>Forklar kva</w:t>
            </w:r>
            <w:r w:rsidR="00DE0863" w:rsidRPr="0006465E">
              <w:rPr>
                <w:rFonts w:ascii="Times New Roman" w:hAnsi="Times New Roman"/>
                <w:sz w:val="20"/>
                <w:szCs w:val="20"/>
              </w:rPr>
              <w:t xml:space="preserve"> eit morfem</w:t>
            </w:r>
            <w:r w:rsidR="002337F8" w:rsidRPr="0006465E">
              <w:rPr>
                <w:rFonts w:ascii="Times New Roman" w:hAnsi="Times New Roman"/>
                <w:sz w:val="20"/>
                <w:szCs w:val="20"/>
              </w:rPr>
              <w:t xml:space="preserve"> er,</w:t>
            </w:r>
            <w:r w:rsidR="00DE0863" w:rsidRPr="0006465E">
              <w:rPr>
                <w:rFonts w:ascii="Times New Roman" w:hAnsi="Times New Roman"/>
                <w:sz w:val="20"/>
                <w:szCs w:val="20"/>
              </w:rPr>
              <w:t xml:space="preserve"> og gjennomfør deretter ein morfologisk a</w:t>
            </w:r>
            <w:r w:rsidR="00550B68" w:rsidRPr="0006465E">
              <w:rPr>
                <w:rFonts w:ascii="Times New Roman" w:hAnsi="Times New Roman"/>
                <w:sz w:val="20"/>
                <w:szCs w:val="20"/>
              </w:rPr>
              <w:t>nalyse av orda</w:t>
            </w:r>
            <w:r w:rsidR="008A08EF" w:rsidRPr="0006465E">
              <w:rPr>
                <w:rFonts w:ascii="Times New Roman" w:hAnsi="Times New Roman"/>
                <w:sz w:val="20"/>
                <w:szCs w:val="20"/>
              </w:rPr>
              <w:t xml:space="preserve"> nedanfor</w:t>
            </w:r>
            <w:r w:rsidR="00550B68" w:rsidRPr="0006465E">
              <w:rPr>
                <w:rFonts w:ascii="Times New Roman" w:hAnsi="Times New Roman"/>
                <w:sz w:val="20"/>
                <w:szCs w:val="20"/>
              </w:rPr>
              <w:t xml:space="preserve"> frå det </w:t>
            </w:r>
            <w:r w:rsidR="008A08EF" w:rsidRPr="0006465E">
              <w:rPr>
                <w:rFonts w:ascii="Times New Roman" w:hAnsi="Times New Roman"/>
                <w:sz w:val="20"/>
                <w:szCs w:val="20"/>
              </w:rPr>
              <w:t xml:space="preserve">vestafrikanske språket fulfulde – </w:t>
            </w:r>
            <w:r w:rsidR="00E14A15" w:rsidRPr="0006465E">
              <w:rPr>
                <w:rFonts w:ascii="Times New Roman" w:hAnsi="Times New Roman"/>
                <w:sz w:val="20"/>
                <w:szCs w:val="20"/>
              </w:rPr>
              <w:t xml:space="preserve">dvs. </w:t>
            </w:r>
            <w:r w:rsidR="008A08EF" w:rsidRPr="0006465E">
              <w:rPr>
                <w:rFonts w:ascii="Times New Roman" w:hAnsi="Times New Roman"/>
                <w:sz w:val="20"/>
                <w:szCs w:val="20"/>
              </w:rPr>
              <w:t>del orda opp i morfem og føreslå tydingar for morfema.</w:t>
            </w:r>
          </w:p>
          <w:p w14:paraId="67105D8D" w14:textId="77777777" w:rsidR="00550B68" w:rsidRPr="0006465E" w:rsidRDefault="00550B6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90FA21" w14:textId="2FC66B56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ʔ</w:t>
            </w:r>
            <w:r w:rsidR="00550B68" w:rsidRPr="0006465E">
              <w:rPr>
                <w:rFonts w:ascii="Times New Roman" w:hAnsi="Times New Roman"/>
                <w:sz w:val="20"/>
                <w:szCs w:val="20"/>
              </w:rPr>
              <w:t>ohirsiːndi</w:t>
            </w:r>
            <w:proofErr w:type="spellEnd"/>
            <w:r w:rsidR="00550B68" w:rsidRPr="0006465E">
              <w:rPr>
                <w:rFonts w:ascii="Times New Roman" w:hAnsi="Times New Roman"/>
                <w:sz w:val="20"/>
                <w:szCs w:val="20"/>
              </w:rPr>
              <w:t xml:space="preserve"> ‘ho slakta han’</w:t>
            </w:r>
          </w:p>
          <w:p w14:paraId="55E9BE7F" w14:textId="360D4334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ʔowojan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‘ho græt’</w:t>
            </w:r>
          </w:p>
          <w:p w14:paraId="0A5D1AC3" w14:textId="6A107DF5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ʔofiɗiːndi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‘ho skaut han’</w:t>
            </w:r>
          </w:p>
          <w:p w14:paraId="15BD174B" w14:textId="12335252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mihirsanndi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‘eg slaktar han’</w:t>
            </w:r>
          </w:p>
          <w:p w14:paraId="38839056" w14:textId="7D268AE7" w:rsidR="00550B68" w:rsidRPr="0006465E" w:rsidRDefault="00550B68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mihirsiːndi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‘eg slakta han’</w:t>
            </w:r>
          </w:p>
          <w:p w14:paraId="0FE2264A" w14:textId="77777777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miwoji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>ː ‘eg gret’</w:t>
            </w:r>
          </w:p>
          <w:p w14:paraId="71E3AC49" w14:textId="56D12006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ndiwojniːjam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‘han fekk meg til å gråte’</w:t>
            </w:r>
          </w:p>
          <w:p w14:paraId="2371309E" w14:textId="77777777" w:rsidR="008A08EF" w:rsidRPr="0006465E" w:rsidRDefault="008A08EF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ndiwojan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‘han græt’</w:t>
            </w:r>
          </w:p>
          <w:p w14:paraId="4862E388" w14:textId="33789CCA" w:rsidR="008A08EF" w:rsidRPr="0006465E" w:rsidRDefault="00EE1819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ʔ</w:t>
            </w:r>
            <w:r w:rsidR="008A08EF" w:rsidRPr="0006465E">
              <w:rPr>
                <w:rFonts w:ascii="Times New Roman" w:hAnsi="Times New Roman"/>
                <w:sz w:val="20"/>
                <w:szCs w:val="20"/>
              </w:rPr>
              <w:t>ohirsiniːjamndi</w:t>
            </w:r>
            <w:proofErr w:type="spellEnd"/>
            <w:r w:rsidR="008A08EF" w:rsidRPr="0006465E">
              <w:rPr>
                <w:rFonts w:ascii="Times New Roman" w:hAnsi="Times New Roman"/>
                <w:sz w:val="20"/>
                <w:szCs w:val="20"/>
              </w:rPr>
              <w:t xml:space="preserve"> ‘ho fekk meg til å slakte han’</w:t>
            </w:r>
          </w:p>
          <w:p w14:paraId="35F2E816" w14:textId="1498F350" w:rsidR="008A08EF" w:rsidRPr="0006465E" w:rsidRDefault="00EE1819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mijariːɗam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‘eg drakk det’</w:t>
            </w:r>
          </w:p>
          <w:p w14:paraId="4ABB0DF1" w14:textId="40AC77B1" w:rsidR="00EE1819" w:rsidRPr="0006465E" w:rsidRDefault="00EE1819" w:rsidP="008A08E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ʔojarniːjamɗam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‘ho fekk meg til å drikke det’</w:t>
            </w:r>
          </w:p>
          <w:p w14:paraId="0186C964" w14:textId="496D22B2" w:rsidR="008A08EF" w:rsidRPr="0006465E" w:rsidRDefault="008A08EF" w:rsidP="008A0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14BD2D2" w14:textId="47079F4D" w:rsidR="002337F8" w:rsidRPr="0006465E" w:rsidRDefault="002337F8" w:rsidP="002337F8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5. Forklar hva et morfem er,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 gjennomfør deretter 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 m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orfologisk analyse av orda nedafor fra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det vestafrikanske språket fulful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 – </w:t>
            </w:r>
            <w:r w:rsidR="00E14A15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dvs. 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del orda opp i morfem og fo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reslå 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be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tyd</w:t>
            </w:r>
            <w:r w:rsidR="00C17906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ninge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r for morfema.</w:t>
            </w:r>
          </w:p>
          <w:p w14:paraId="44E38C3E" w14:textId="77777777" w:rsidR="002337F8" w:rsidRPr="0006465E" w:rsidRDefault="002337F8" w:rsidP="002337F8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68880B13" w14:textId="47B55E3E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ʔohirsiːndi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‘hun slakta den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461DCEF7" w14:textId="75805DC3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ʔowojan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‘hun grå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t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0099A543" w14:textId="1036AFE0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ʔofiɗiːndi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‘hun skøyt den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2165B26A" w14:textId="14830216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mihirsanndi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jeg slakter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den’</w:t>
            </w:r>
          </w:p>
          <w:p w14:paraId="557A5364" w14:textId="2783D453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mihirsiːndi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jeg slakta den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50DE0239" w14:textId="3771A98D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miwoji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ː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‘jeg grå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t’</w:t>
            </w:r>
          </w:p>
          <w:p w14:paraId="70083399" w14:textId="44C714A2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ndiwojniːjam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‘den fi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kk meg til å gråte’</w:t>
            </w:r>
          </w:p>
          <w:p w14:paraId="05B06E32" w14:textId="15C8A5E1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ndiwojan</w:t>
            </w:r>
            <w:proofErr w:type="spellEnd"/>
            <w:r w:rsidR="00E14A15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‘de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 grå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t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5C802025" w14:textId="732AEA4A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ʔohirsiniːjamndi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‘hun fikk meg til å slakte de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n’</w:t>
            </w:r>
          </w:p>
          <w:p w14:paraId="3A5E1D2F" w14:textId="506AFE8F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mijariːɗam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</w:t>
            </w:r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>j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eg drakk det’</w:t>
            </w:r>
          </w:p>
          <w:p w14:paraId="47926393" w14:textId="757E233C" w:rsidR="002337F8" w:rsidRPr="0006465E" w:rsidRDefault="002337F8" w:rsidP="0073157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ʔojarniːjamɗam</w:t>
            </w:r>
            <w:proofErr w:type="spellEnd"/>
            <w:r w:rsidR="00E40FCC"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‘hun fi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kk meg til å drikke det’</w:t>
            </w:r>
          </w:p>
          <w:p w14:paraId="2AE8C511" w14:textId="77777777" w:rsidR="00A42DDE" w:rsidRPr="0006465E" w:rsidRDefault="00A42DDE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</w:tbl>
    <w:p w14:paraId="3D3FEE19" w14:textId="77777777" w:rsidR="000C4AA9" w:rsidRPr="003C359D" w:rsidRDefault="000C4AA9">
      <w:pPr>
        <w:rPr>
          <w:lang w:val="nb-NO"/>
        </w:rPr>
      </w:pPr>
    </w:p>
    <w:p w14:paraId="47FB6ABF" w14:textId="77777777" w:rsidR="000C4AA9" w:rsidRPr="003C359D" w:rsidRDefault="000C4AA9">
      <w:pPr>
        <w:rPr>
          <w:lang w:val="nb-NO"/>
        </w:rPr>
      </w:pPr>
    </w:p>
    <w:p w14:paraId="502859F9" w14:textId="77777777" w:rsidR="0006465E" w:rsidRPr="003C359D" w:rsidRDefault="0006465E">
      <w:pPr>
        <w:rPr>
          <w:lang w:val="nb-NO"/>
        </w:rPr>
      </w:pPr>
    </w:p>
    <w:p w14:paraId="371085E4" w14:textId="77777777" w:rsidR="0006465E" w:rsidRPr="003C359D" w:rsidRDefault="0006465E">
      <w:pPr>
        <w:rPr>
          <w:lang w:val="nb-NO"/>
        </w:rPr>
      </w:pPr>
    </w:p>
    <w:p w14:paraId="0FED4CE7" w14:textId="77777777" w:rsidR="0006465E" w:rsidRPr="003C359D" w:rsidRDefault="0006465E">
      <w:pPr>
        <w:rPr>
          <w:lang w:val="nb-NO"/>
        </w:rPr>
      </w:pPr>
    </w:p>
    <w:p w14:paraId="1DAC01ED" w14:textId="77777777" w:rsidR="0006465E" w:rsidRPr="003C359D" w:rsidRDefault="0006465E">
      <w:pPr>
        <w:rPr>
          <w:lang w:val="nb-NO"/>
        </w:rPr>
      </w:pPr>
    </w:p>
    <w:p w14:paraId="6AD2A9ED" w14:textId="77777777" w:rsidR="0006465E" w:rsidRPr="003C359D" w:rsidRDefault="0006465E">
      <w:pPr>
        <w:rPr>
          <w:lang w:val="nb-NO"/>
        </w:rPr>
      </w:pPr>
    </w:p>
    <w:p w14:paraId="2ECDD838" w14:textId="77777777" w:rsidR="0006465E" w:rsidRPr="003C359D" w:rsidRDefault="0006465E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F7D87" w14:paraId="3E202A20" w14:textId="77777777" w:rsidTr="009B2440">
        <w:tc>
          <w:tcPr>
            <w:tcW w:w="9206" w:type="dxa"/>
            <w:gridSpan w:val="2"/>
          </w:tcPr>
          <w:p w14:paraId="521BCC36" w14:textId="77777777" w:rsidR="001F7D87" w:rsidRDefault="001F7D87" w:rsidP="001F7D87">
            <w:pPr>
              <w:jc w:val="center"/>
              <w:rPr>
                <w:rFonts w:ascii="Times New Roman" w:hAnsi="Times New Roman"/>
                <w:lang w:val="nb-NO"/>
              </w:rPr>
            </w:pPr>
          </w:p>
          <w:p w14:paraId="2805A5DD" w14:textId="58D96683" w:rsidR="001F7D87" w:rsidRPr="00C51EA0" w:rsidRDefault="001F7D87" w:rsidP="001F7D87">
            <w:pPr>
              <w:jc w:val="center"/>
              <w:rPr>
                <w:rFonts w:ascii="Courier" w:hAnsi="Courier"/>
                <w:sz w:val="28"/>
                <w:szCs w:val="28"/>
                <w:lang w:val="nb-NO"/>
              </w:rPr>
            </w:pPr>
            <w:r w:rsidRPr="00C51EA0">
              <w:rPr>
                <w:rFonts w:ascii="Courier" w:hAnsi="Courier"/>
                <w:sz w:val="28"/>
                <w:szCs w:val="28"/>
                <w:lang w:val="nb-NO"/>
              </w:rPr>
              <w:t>Syntaks</w:t>
            </w:r>
          </w:p>
          <w:p w14:paraId="0F760811" w14:textId="4E29ED7B" w:rsidR="00965F49" w:rsidRPr="00E30DE5" w:rsidRDefault="00965F49" w:rsidP="001F7D87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</w:tr>
      <w:tr w:rsidR="009374FE" w:rsidRPr="003C359D" w14:paraId="1B43D0B5" w14:textId="77777777" w:rsidTr="009B2440">
        <w:tc>
          <w:tcPr>
            <w:tcW w:w="4603" w:type="dxa"/>
          </w:tcPr>
          <w:p w14:paraId="72FCDF12" w14:textId="1A9FD1F5" w:rsidR="009374FE" w:rsidRPr="0006465E" w:rsidRDefault="009374FE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6. Kva meiner vi med finittheit? Forklar kva for rolle finittheit spelar i ei setning, og korleis finittheit varierer i språka i verda.</w:t>
            </w:r>
          </w:p>
        </w:tc>
        <w:tc>
          <w:tcPr>
            <w:tcW w:w="4603" w:type="dxa"/>
          </w:tcPr>
          <w:p w14:paraId="16639064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6. Hva mener vi med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finitthet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? Forklar hvilken rolle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finitthet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spiller i en setning, og hvordan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finitthet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varierer i verdens språk.</w:t>
            </w:r>
          </w:p>
          <w:p w14:paraId="6A06A062" w14:textId="1FF368AD" w:rsidR="009374FE" w:rsidRPr="0006465E" w:rsidRDefault="009374FE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0C4AA9" w:rsidRPr="003C359D" w14:paraId="47CCFBC9" w14:textId="77777777" w:rsidTr="009B2440">
        <w:tc>
          <w:tcPr>
            <w:tcW w:w="4603" w:type="dxa"/>
          </w:tcPr>
          <w:p w14:paraId="00466DD0" w14:textId="77777777" w:rsidR="000C4AA9" w:rsidRPr="0006465E" w:rsidRDefault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7. Korleis definerer vi ordklasser? Grei ut om kva vi meiner med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morfosyntaktiske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distribusjonelle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 og funksjonelle definisjonar av ordklasser, og gje òg ei kort forklaring på kvifor tyding åleine ikkje kan nyttast til å definere ei ordklasse.</w:t>
            </w:r>
          </w:p>
          <w:p w14:paraId="781C530C" w14:textId="2109D84C" w:rsidR="000C4AA9" w:rsidRPr="003C359D" w:rsidRDefault="000C4A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1AAFD86" w14:textId="580388B1" w:rsidR="000C4AA9" w:rsidRPr="0006465E" w:rsidRDefault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7. Hvordan definerer vi ordklasser? Grei ut om hva som menes med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morfosyntaktiske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, distribusjonelle og funksjonelle definisjoner av ordklasser, og forklar også kort hvorfor betydning alene ikke kan brukes til å definere en ordklasse.</w:t>
            </w:r>
          </w:p>
        </w:tc>
      </w:tr>
      <w:tr w:rsidR="000C4AA9" w:rsidRPr="003C359D" w14:paraId="6A340EF9" w14:textId="77777777" w:rsidTr="009B2440">
        <w:tc>
          <w:tcPr>
            <w:tcW w:w="4603" w:type="dxa"/>
          </w:tcPr>
          <w:p w14:paraId="0AED0C98" w14:textId="77777777" w:rsidR="000C4AA9" w:rsidRPr="0006465E" w:rsidRDefault="000C4AA9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8. Kva er eit kjerneargument? Forklar kort kva eit kjerneargument er, og grei ut om kva for metodar språk har for å skilje dei ulike kjerneargumenta frå kvarandre.</w:t>
            </w:r>
          </w:p>
          <w:p w14:paraId="24557F61" w14:textId="77777777" w:rsidR="000C4AA9" w:rsidRPr="003C359D" w:rsidRDefault="000C4A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F2A0317" w14:textId="77777777" w:rsidR="000C4AA9" w:rsidRPr="0006465E" w:rsidRDefault="000C4AA9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8. Hva er et kjerneargument? Forklar kort hva et kjerneargument er, og grei ut om hvilke metoder språk har for å skille de ulike kjerneargumentene fra hverandre.</w:t>
            </w:r>
          </w:p>
          <w:p w14:paraId="7F047CC8" w14:textId="77777777" w:rsidR="000C4AA9" w:rsidRPr="0006465E" w:rsidRDefault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0C4AA9" w:rsidRPr="003C359D" w14:paraId="1F31DAF5" w14:textId="77777777" w:rsidTr="009B2440">
        <w:tc>
          <w:tcPr>
            <w:tcW w:w="4603" w:type="dxa"/>
          </w:tcPr>
          <w:p w14:paraId="347A70FA" w14:textId="77777777" w:rsidR="000C4AA9" w:rsidRPr="0006465E" w:rsidRDefault="000C4AA9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9. Kva er eit «hol» (engelsk: «gap»)? Grei ut, og gje døme på minst to syntaktiske konstruksjonar der hol førekjem.</w:t>
            </w:r>
          </w:p>
          <w:p w14:paraId="0970967F" w14:textId="77777777" w:rsidR="000C4AA9" w:rsidRPr="003C359D" w:rsidRDefault="000C4A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0CBD9A6" w14:textId="77777777" w:rsidR="000C4AA9" w:rsidRPr="0006465E" w:rsidRDefault="000C4AA9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9. Hva er et «hull» (engelsk: «gap»)? Grei ut, og gi eksempler på minst to syntaktiske konstruksjoner hvor hull forekommer.</w:t>
            </w:r>
          </w:p>
          <w:p w14:paraId="3F4A447A" w14:textId="77777777" w:rsidR="000C4AA9" w:rsidRPr="0006465E" w:rsidRDefault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</w:tr>
      <w:tr w:rsidR="009374FE" w:rsidRPr="003720B9" w14:paraId="514B9516" w14:textId="77777777" w:rsidTr="009B2440">
        <w:tc>
          <w:tcPr>
            <w:tcW w:w="4603" w:type="dxa"/>
          </w:tcPr>
          <w:p w14:paraId="0BC9DEE0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 xml:space="preserve">10. Døma under er tekne frå mayaspråket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kaqchikel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 xml:space="preserve">-maya. Ut frå samsvarsprefiksa som er gjevne på verbformene, kva vil du kalle samsvarssystemet på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kaqchikel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>-maya? Grunngje svaret ditt ut frå det du har lært i syntakskurset.</w:t>
            </w:r>
          </w:p>
          <w:p w14:paraId="5A77EFCB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373655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y-i-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b’e</w:t>
            </w:r>
            <w:proofErr w:type="spellEnd"/>
          </w:p>
          <w:p w14:paraId="4F2C30D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PRES-1SG-gå</w:t>
            </w:r>
          </w:p>
          <w:p w14:paraId="6D59CF3D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‘eg går’</w:t>
            </w:r>
          </w:p>
          <w:p w14:paraId="29704708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61B8B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x-at-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oq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>’</w:t>
            </w:r>
          </w:p>
          <w:p w14:paraId="66F8819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PST-2SG-gråte</w:t>
            </w:r>
          </w:p>
          <w:p w14:paraId="6690B61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‘du gret’</w:t>
            </w:r>
          </w:p>
          <w:p w14:paraId="58A6F66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46FFDF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y-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oj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>-ok</w:t>
            </w:r>
          </w:p>
          <w:p w14:paraId="76D2C18F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PRES-1PL-gå.inn</w:t>
            </w:r>
          </w:p>
          <w:p w14:paraId="0E5889F5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‘vi går inn’</w:t>
            </w:r>
          </w:p>
          <w:p w14:paraId="75B12AFB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CADB1E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x-at-in-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tz’ët</w:t>
            </w:r>
            <w:proofErr w:type="spellEnd"/>
          </w:p>
          <w:p w14:paraId="0944D203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PST-2SG-1SG-se</w:t>
            </w:r>
          </w:p>
          <w:p w14:paraId="303974D6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‘eg såg deg’</w:t>
            </w:r>
          </w:p>
          <w:p w14:paraId="274414F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E58F7C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x-e-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</w:rPr>
              <w:t>qa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</w:rPr>
              <w:t>-to’</w:t>
            </w:r>
          </w:p>
          <w:p w14:paraId="76BE91FD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06465E">
              <w:rPr>
                <w:rFonts w:ascii="Times New Roman" w:hAnsi="Times New Roman"/>
                <w:sz w:val="20"/>
                <w:szCs w:val="20"/>
              </w:rPr>
              <w:t>PST-3PL-1PL-hjelpe</w:t>
            </w:r>
          </w:p>
          <w:p w14:paraId="07F38030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‘vi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hjelpte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dei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23896CDC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6A21E8F8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y-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oj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ki-tz’ët</w:t>
            </w:r>
            <w:proofErr w:type="spellEnd"/>
          </w:p>
          <w:p w14:paraId="31F36303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PRES-1PL-3PL-se</w:t>
            </w:r>
          </w:p>
          <w:p w14:paraId="612A39A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‘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dei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ser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oss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’</w:t>
            </w:r>
          </w:p>
          <w:p w14:paraId="2BF304D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250DEDB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y-e-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wär</w:t>
            </w:r>
            <w:proofErr w:type="spellEnd"/>
          </w:p>
          <w:p w14:paraId="22659379" w14:textId="77777777" w:rsidR="009374FE" w:rsidRPr="003C359D" w:rsidRDefault="009374FE" w:rsidP="000C4AA9">
            <w:pPr>
              <w:rPr>
                <w:rFonts w:ascii="Times New Roman" w:hAnsi="Times New Roman"/>
                <w:sz w:val="20"/>
                <w:szCs w:val="20"/>
              </w:rPr>
            </w:pPr>
            <w:r w:rsidRPr="003C359D">
              <w:rPr>
                <w:rFonts w:ascii="Times New Roman" w:hAnsi="Times New Roman"/>
                <w:sz w:val="20"/>
                <w:szCs w:val="20"/>
              </w:rPr>
              <w:t>PRES-3PL-sove</w:t>
            </w:r>
          </w:p>
          <w:p w14:paraId="2B96F04F" w14:textId="58C7919D" w:rsidR="009374FE" w:rsidRPr="003C359D" w:rsidRDefault="009374FE">
            <w:pPr>
              <w:rPr>
                <w:rFonts w:ascii="Times New Roman" w:hAnsi="Times New Roman"/>
                <w:sz w:val="20"/>
                <w:szCs w:val="20"/>
              </w:rPr>
            </w:pPr>
            <w:r w:rsidRPr="003C359D">
              <w:rPr>
                <w:rFonts w:ascii="Times New Roman" w:hAnsi="Times New Roman"/>
                <w:sz w:val="20"/>
                <w:szCs w:val="20"/>
              </w:rPr>
              <w:t>‘dei søv’</w:t>
            </w:r>
          </w:p>
        </w:tc>
        <w:tc>
          <w:tcPr>
            <w:tcW w:w="4603" w:type="dxa"/>
          </w:tcPr>
          <w:p w14:paraId="71FEEEC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10. Eksemplene under er tatt fra mayaspråket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kaqchikel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-maya. Ut fra samsvarsprefiksene som er gitt på verbformene, hva vil du kalle samsvarssystemet på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kaqchikel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-maya? Begrunn svaret ditt ut fra det du har lært i syntakskurset.</w:t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br/>
            </w: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br/>
              <w:t>y-i-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b’e</w:t>
            </w:r>
            <w:proofErr w:type="spellEnd"/>
          </w:p>
          <w:p w14:paraId="5C1BB79D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PRES-1SG-gå</w:t>
            </w:r>
          </w:p>
          <w:p w14:paraId="2E5FE205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‘jeg går’</w:t>
            </w:r>
          </w:p>
          <w:p w14:paraId="2F6EA77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431A7AC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x-at-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oq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’</w:t>
            </w:r>
          </w:p>
          <w:p w14:paraId="69E5379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PST-2SG-gråte</w:t>
            </w:r>
          </w:p>
          <w:p w14:paraId="1992ECD5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‘du gråt’</w:t>
            </w:r>
          </w:p>
          <w:p w14:paraId="349471B5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3DDB0DC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y-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oj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-ok</w:t>
            </w:r>
          </w:p>
          <w:p w14:paraId="17ACBA7A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PRES-1PL-gå.inn</w:t>
            </w:r>
          </w:p>
          <w:p w14:paraId="587AA7B8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‘vi går inn’</w:t>
            </w:r>
          </w:p>
          <w:p w14:paraId="74813008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1B1C9C38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x-at-in-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tz’ët</w:t>
            </w:r>
            <w:proofErr w:type="spellEnd"/>
          </w:p>
          <w:p w14:paraId="33A1C6D1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PST-2SG-1SG-se</w:t>
            </w:r>
          </w:p>
          <w:p w14:paraId="60551BC9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‘jeg så deg’</w:t>
            </w:r>
          </w:p>
          <w:p w14:paraId="3C17E26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7B54A6CF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x-e-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qa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-to’</w:t>
            </w:r>
          </w:p>
          <w:p w14:paraId="799051E6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PST-3PL-1PL-hjelpe</w:t>
            </w:r>
          </w:p>
          <w:p w14:paraId="30A2EAC1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nb-NO"/>
              </w:rPr>
              <w:t>‘vi hjalp dem’</w:t>
            </w:r>
          </w:p>
          <w:p w14:paraId="7514ADE0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355F5A5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y-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oj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ki-tz’ët</w:t>
            </w:r>
            <w:proofErr w:type="spellEnd"/>
          </w:p>
          <w:p w14:paraId="2618BD81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PRES-1PL-3PL-se</w:t>
            </w:r>
          </w:p>
          <w:p w14:paraId="1E2ABCCE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‘de ser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oss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’</w:t>
            </w:r>
          </w:p>
          <w:p w14:paraId="6899F47D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5454E73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y-e-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wär</w:t>
            </w:r>
            <w:proofErr w:type="spellEnd"/>
          </w:p>
          <w:p w14:paraId="7EDF9952" w14:textId="77777777" w:rsidR="009374FE" w:rsidRPr="0006465E" w:rsidRDefault="009374FE" w:rsidP="000C4AA9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PRES-3PL-sove</w:t>
            </w:r>
          </w:p>
          <w:p w14:paraId="588DC1AB" w14:textId="133AFB4E" w:rsidR="009374FE" w:rsidRPr="0006465E" w:rsidRDefault="009374F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‘de </w:t>
            </w:r>
            <w:proofErr w:type="spellStart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sover</w:t>
            </w:r>
            <w:proofErr w:type="spellEnd"/>
            <w:r w:rsidRPr="0006465E">
              <w:rPr>
                <w:rFonts w:ascii="Times New Roman" w:hAnsi="Times New Roman"/>
                <w:sz w:val="20"/>
                <w:szCs w:val="20"/>
                <w:lang w:val="es-ES"/>
              </w:rPr>
              <w:t>’</w:t>
            </w:r>
          </w:p>
        </w:tc>
      </w:tr>
    </w:tbl>
    <w:p w14:paraId="77A3E268" w14:textId="77777777" w:rsidR="00B152F9" w:rsidRPr="003720B9" w:rsidRDefault="00B152F9">
      <w:pPr>
        <w:rPr>
          <w:rFonts w:ascii="Times New Roman" w:hAnsi="Times New Roman"/>
        </w:rPr>
      </w:pPr>
    </w:p>
    <w:sectPr w:rsidR="00B152F9" w:rsidRPr="003720B9" w:rsidSect="00D775D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7B54" w14:textId="77777777" w:rsidR="008444B3" w:rsidRDefault="008444B3" w:rsidP="008444B3">
      <w:r>
        <w:separator/>
      </w:r>
    </w:p>
  </w:endnote>
  <w:endnote w:type="continuationSeparator" w:id="0">
    <w:p w14:paraId="473906D6" w14:textId="77777777" w:rsidR="008444B3" w:rsidRDefault="008444B3" w:rsidP="0084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5785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20977B1" w14:textId="5C5D2E9E" w:rsidR="008444B3" w:rsidRDefault="008444B3">
            <w:pPr>
              <w:pStyle w:val="Bunntekst"/>
              <w:jc w:val="center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27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27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33E4C9" w14:textId="77777777" w:rsidR="008444B3" w:rsidRDefault="008444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B949" w14:textId="77777777" w:rsidR="008444B3" w:rsidRDefault="008444B3" w:rsidP="008444B3">
      <w:r>
        <w:separator/>
      </w:r>
    </w:p>
  </w:footnote>
  <w:footnote w:type="continuationSeparator" w:id="0">
    <w:p w14:paraId="6AA86AF0" w14:textId="77777777" w:rsidR="008444B3" w:rsidRDefault="008444B3" w:rsidP="0084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5AE"/>
    <w:multiLevelType w:val="hybridMultilevel"/>
    <w:tmpl w:val="65862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81A99"/>
    <w:multiLevelType w:val="hybridMultilevel"/>
    <w:tmpl w:val="65862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9"/>
    <w:rsid w:val="0006465E"/>
    <w:rsid w:val="000C4AA9"/>
    <w:rsid w:val="0011271F"/>
    <w:rsid w:val="001F7D87"/>
    <w:rsid w:val="002337F8"/>
    <w:rsid w:val="00283DDF"/>
    <w:rsid w:val="00297CF4"/>
    <w:rsid w:val="0032212A"/>
    <w:rsid w:val="003720B9"/>
    <w:rsid w:val="00382AE0"/>
    <w:rsid w:val="003C359D"/>
    <w:rsid w:val="003C5379"/>
    <w:rsid w:val="0041265D"/>
    <w:rsid w:val="004C596B"/>
    <w:rsid w:val="004F00DD"/>
    <w:rsid w:val="00526479"/>
    <w:rsid w:val="00534580"/>
    <w:rsid w:val="00545CB0"/>
    <w:rsid w:val="00550B68"/>
    <w:rsid w:val="00680C0C"/>
    <w:rsid w:val="006A2E8A"/>
    <w:rsid w:val="00731574"/>
    <w:rsid w:val="007F1F71"/>
    <w:rsid w:val="00840BFA"/>
    <w:rsid w:val="008444B3"/>
    <w:rsid w:val="008A08EF"/>
    <w:rsid w:val="008F6D89"/>
    <w:rsid w:val="00913206"/>
    <w:rsid w:val="00922342"/>
    <w:rsid w:val="009374FE"/>
    <w:rsid w:val="00965F49"/>
    <w:rsid w:val="009B2440"/>
    <w:rsid w:val="00A42DDE"/>
    <w:rsid w:val="00B152F9"/>
    <w:rsid w:val="00B169F7"/>
    <w:rsid w:val="00C17906"/>
    <w:rsid w:val="00C51EA0"/>
    <w:rsid w:val="00D775DD"/>
    <w:rsid w:val="00DE0863"/>
    <w:rsid w:val="00E101B0"/>
    <w:rsid w:val="00E14A15"/>
    <w:rsid w:val="00E30DE5"/>
    <w:rsid w:val="00E40FCC"/>
    <w:rsid w:val="00E67EC5"/>
    <w:rsid w:val="00EA1F08"/>
    <w:rsid w:val="00EC5C74"/>
    <w:rsid w:val="00EE1819"/>
    <w:rsid w:val="00E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7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A08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44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4B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44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4B3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27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271F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A08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44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4B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44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4B3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27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271F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Theil</dc:creator>
  <cp:lastModifiedBy>Nina Kulsrud</cp:lastModifiedBy>
  <cp:revision>6</cp:revision>
  <cp:lastPrinted>2014-05-20T08:39:00Z</cp:lastPrinted>
  <dcterms:created xsi:type="dcterms:W3CDTF">2014-05-20T08:35:00Z</dcterms:created>
  <dcterms:modified xsi:type="dcterms:W3CDTF">2014-05-20T08:39:00Z</dcterms:modified>
</cp:coreProperties>
</file>