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spacing w:after="0" w:line="360" w:lineRule="auto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>Sensorveiledning NOAS1100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da-DK"/>
        </w:rPr>
        <w:t>V20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20</w:t>
      </w:r>
    </w:p>
    <w:p>
      <w:pPr>
        <w:pStyle w:val="Brødtekst A"/>
        <w:spacing w:after="0"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 xml:space="preserve">Eksamen </w:t>
      </w:r>
    </w:p>
    <w:p>
      <w:pPr>
        <w:pStyle w:val="Brødtekst A"/>
        <w:shd w:val="clear" w:color="auto" w:fill="ffffff"/>
        <w:spacing w:after="0" w:line="360" w:lineRule="auto"/>
        <w:rPr>
          <w:rFonts w:ascii="Calibri Light" w:cs="Calibri Light" w:hAnsi="Calibri Light" w:eastAsia="Calibri Light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En avsluttende skriftlig skoleeksamen p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 xml:space="preserve">å 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4 timer. Ingen hjelpemidler er tillatt. Eksamen m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 xml:space="preserve">å 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besvares p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 xml:space="preserve">å 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norsk.</w:t>
      </w:r>
    </w:p>
    <w:p>
      <w:pPr>
        <w:pStyle w:val="Brødtekst A"/>
        <w:shd w:val="clear" w:color="auto" w:fill="ffffff"/>
        <w:spacing w:after="0" w:line="360" w:lineRule="auto"/>
        <w:rPr>
          <w:rFonts w:ascii="Calibri Light" w:cs="Calibri Light" w:hAnsi="Calibri Light" w:eastAsia="Calibri Light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rødtekst A"/>
        <w:spacing w:after="0"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 xml:space="preserve">Vurdering </w:t>
      </w:r>
    </w:p>
    <w:p>
      <w:pPr>
        <w:pStyle w:val="Brødtekst A"/>
        <w:spacing w:before="150" w:after="75" w:line="240" w:lineRule="auto"/>
        <w:rPr>
          <w:rFonts w:ascii="Calibri Light" w:cs="Calibri Light" w:hAnsi="Calibri Light" w:eastAsia="Calibri Light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Emnet omhandler teorier om andrespr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kstilegnelse, innl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æ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:lang w:val="de-DE"/>
          <w14:textFill>
            <w14:solidFill>
              <w14:srgbClr w14:val="444444"/>
            </w14:solidFill>
          </w14:textFill>
        </w:rPr>
        <w:t>rerspr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k og flerspr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klighet. Sentrale emner er norsk spr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k i et kontrastivt perspektiv, analyse av mellomspr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kstekster (innl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æ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rertekster), andrespr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kskommunikasjon, inndeling av ordforr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det i norsk, ordbruk og ordl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æ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ring, flerspr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klig oppl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æ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ring og skj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nnlitteratur i et andrespr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ksperspektiv. Beskrivelser av Norge som et innvandringsland og av minoritetsspr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klige elevgrupper er ogs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 xml:space="preserve">å 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 xml:space="preserve">temaer. </w:t>
      </w:r>
    </w:p>
    <w:p>
      <w:pPr>
        <w:pStyle w:val="Brødtekst A"/>
        <w:shd w:val="clear" w:color="auto" w:fill="ffffff"/>
        <w:spacing w:after="0" w:line="360" w:lineRule="auto"/>
        <w:rPr>
          <w:rFonts w:ascii="Calibri Light" w:cs="Calibri Light" w:hAnsi="Calibri Light" w:eastAsia="Calibri Light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rødtekst A"/>
        <w:shd w:val="clear" w:color="auto" w:fill="ffffff"/>
        <w:spacing w:after="0" w:line="360" w:lineRule="auto"/>
        <w:rPr>
          <w:rFonts w:ascii="Calibri Light" w:cs="Calibri Light" w:hAnsi="Calibri Light" w:eastAsia="Calibri Light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Etter fullf</w:t>
      </w:r>
      <w:r>
        <w:rPr>
          <w:rFonts w:ascii="Helvetica" w:hAnsi="Helvetica" w:hint="default"/>
          <w:b w:val="1"/>
          <w:b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Helvetica" w:hAnsi="Helvetica"/>
          <w:b w:val="1"/>
          <w:b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rt emne NOAS1100 skal studentene kunne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:</w:t>
      </w:r>
    </w:p>
    <w:p>
      <w:pPr>
        <w:pStyle w:val="Brødtekst A"/>
        <w:numPr>
          <w:ilvl w:val="0"/>
          <w:numId w:val="2"/>
        </w:numPr>
        <w:bidi w:val="0"/>
        <w:spacing w:after="75" w:line="240" w:lineRule="auto"/>
        <w:ind w:right="0"/>
        <w:jc w:val="left"/>
        <w:rPr>
          <w:rFonts w:ascii="Calibri Light" w:hAnsi="Calibri Light"/>
          <w:outline w:val="0"/>
          <w:color w:val="444444"/>
          <w:sz w:val="24"/>
          <w:szCs w:val="2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gj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re rede for teorier om hvordan andrespr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k tilegnes og utvikles</w:t>
      </w:r>
    </w:p>
    <w:p>
      <w:pPr>
        <w:pStyle w:val="Brødtekst A"/>
        <w:numPr>
          <w:ilvl w:val="0"/>
          <w:numId w:val="2"/>
        </w:numPr>
        <w:bidi w:val="0"/>
        <w:spacing w:after="75" w:line="240" w:lineRule="auto"/>
        <w:ind w:right="0"/>
        <w:jc w:val="left"/>
        <w:rPr>
          <w:rFonts w:ascii="Calibri Light" w:hAnsi="Calibri Light"/>
          <w:outline w:val="0"/>
          <w:color w:val="444444"/>
          <w:sz w:val="24"/>
          <w:szCs w:val="2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redegj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 xml:space="preserve">re for hva det vil si 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 xml:space="preserve">å 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æ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re flerspr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klig og for flerspr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klig oppl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æ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ring i Norge</w:t>
      </w:r>
    </w:p>
    <w:p>
      <w:pPr>
        <w:pStyle w:val="Brødtekst A"/>
        <w:numPr>
          <w:ilvl w:val="0"/>
          <w:numId w:val="2"/>
        </w:numPr>
        <w:bidi w:val="0"/>
        <w:spacing w:after="75" w:line="240" w:lineRule="auto"/>
        <w:ind w:right="0"/>
        <w:jc w:val="left"/>
        <w:rPr>
          <w:rFonts w:ascii="Calibri Light" w:hAnsi="Calibri Light"/>
          <w:outline w:val="0"/>
          <w:color w:val="444444"/>
          <w:sz w:val="24"/>
          <w:szCs w:val="2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foreta mellomspr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ksanalyser av innl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æ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rertekster</w:t>
      </w:r>
    </w:p>
    <w:p>
      <w:pPr>
        <w:pStyle w:val="Brødtekst A"/>
        <w:numPr>
          <w:ilvl w:val="0"/>
          <w:numId w:val="2"/>
        </w:numPr>
        <w:bidi w:val="0"/>
        <w:spacing w:after="75" w:line="240" w:lineRule="auto"/>
        <w:ind w:right="0"/>
        <w:jc w:val="left"/>
        <w:rPr>
          <w:rFonts w:ascii="Calibri Light" w:hAnsi="Calibri Light"/>
          <w:outline w:val="0"/>
          <w:color w:val="444444"/>
          <w:sz w:val="24"/>
          <w:szCs w:val="2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gj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re rede for sentrale trekk ved norsk spr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kstruktur i et sammenlignende perspektiv</w:t>
      </w:r>
    </w:p>
    <w:p>
      <w:pPr>
        <w:pStyle w:val="Brødtekst A"/>
        <w:numPr>
          <w:ilvl w:val="0"/>
          <w:numId w:val="2"/>
        </w:numPr>
        <w:bidi w:val="0"/>
        <w:spacing w:after="75" w:line="240" w:lineRule="auto"/>
        <w:ind w:right="0"/>
        <w:jc w:val="left"/>
        <w:rPr>
          <w:rFonts w:ascii="Calibri Light" w:hAnsi="Calibri Light"/>
          <w:outline w:val="0"/>
          <w:color w:val="444444"/>
          <w:sz w:val="24"/>
          <w:szCs w:val="24"/>
          <w:rtl w:val="0"/>
          <w:lang w:val="da-DK"/>
          <w14:textFill>
            <w14:solidFill>
              <w14:srgbClr w14:val="444444"/>
            </w14:solidFill>
          </w14:textFill>
        </w:rPr>
      </w:pP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forklare hvordan ordforr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det i norsk er bygd opp og delt inn og presentere teorier om ordl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æ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ring</w:t>
      </w:r>
    </w:p>
    <w:p>
      <w:pPr>
        <w:pStyle w:val="Brødtekst A"/>
        <w:numPr>
          <w:ilvl w:val="0"/>
          <w:numId w:val="2"/>
        </w:numPr>
        <w:bidi w:val="0"/>
        <w:spacing w:after="75" w:line="240" w:lineRule="auto"/>
        <w:ind w:right="0"/>
        <w:jc w:val="left"/>
        <w:rPr>
          <w:rFonts w:ascii="Calibri Light" w:hAnsi="Calibri Light"/>
          <w:outline w:val="0"/>
          <w:color w:val="444444"/>
          <w:sz w:val="24"/>
          <w:szCs w:val="2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reflektere over skj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nnlitteratur i et andrespr</w:t>
      </w:r>
      <w:r>
        <w:rPr>
          <w:rFonts w:ascii="Calibri Light" w:hAnsi="Calibri Light" w:hint="default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ksperspektiv.</w:t>
      </w:r>
    </w:p>
    <w:p>
      <w:pPr>
        <w:pStyle w:val="Brødtekst A"/>
        <w:shd w:val="clear" w:color="auto" w:fill="ffffff"/>
        <w:spacing w:after="0" w:line="360" w:lineRule="auto"/>
        <w:rPr>
          <w:rFonts w:ascii="Calibri Light" w:cs="Calibri Light" w:hAnsi="Calibri Light" w:eastAsia="Calibri Light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rødtekst A"/>
        <w:shd w:val="clear" w:color="auto" w:fill="ffffff"/>
        <w:spacing w:after="0" w:line="36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P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å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fr-FR"/>
        </w:rPr>
        <w:t>alle niv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å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i nordiskfaget er det tre hovedaspekter som skal m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les ved eksamen</w:t>
      </w:r>
      <w:r>
        <w:rPr>
          <w:rFonts w:ascii="Calibri Light" w:hAnsi="Calibri Light"/>
          <w:sz w:val="24"/>
          <w:szCs w:val="24"/>
          <w:rtl w:val="0"/>
        </w:rPr>
        <w:t>:</w:t>
      </w:r>
    </w:p>
    <w:p>
      <w:pPr>
        <w:pStyle w:val="Brødtekst A"/>
        <w:numPr>
          <w:ilvl w:val="0"/>
          <w:numId w:val="4"/>
        </w:numPr>
        <w:shd w:val="clear" w:color="auto" w:fill="ffffff"/>
        <w:bidi w:val="0"/>
        <w:spacing w:after="0" w:line="360" w:lineRule="auto"/>
        <w:ind w:right="0"/>
        <w:jc w:val="left"/>
        <w:rPr>
          <w:rFonts w:ascii="Calibri Light" w:hAnsi="Calibri Light"/>
          <w:outline w:val="0"/>
          <w:color w:val="444444"/>
          <w:sz w:val="24"/>
          <w:szCs w:val="2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kunnskapsinnholdet </w:t>
      </w:r>
    </w:p>
    <w:p>
      <w:pPr>
        <w:pStyle w:val="Brødtekst A"/>
        <w:numPr>
          <w:ilvl w:val="0"/>
          <w:numId w:val="4"/>
        </w:numPr>
        <w:shd w:val="clear" w:color="auto" w:fill="ffffff"/>
        <w:bidi w:val="0"/>
        <w:spacing w:after="0" w:line="360" w:lineRule="auto"/>
        <w:ind w:right="0"/>
        <w:jc w:val="left"/>
        <w:rPr>
          <w:rFonts w:ascii="Calibri Light" w:hAnsi="Calibri Light"/>
          <w:outline w:val="0"/>
          <w:color w:val="444444"/>
          <w:sz w:val="24"/>
          <w:szCs w:val="2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evne til probleml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sning og kritisk innsikt i fagstoffet </w:t>
      </w:r>
    </w:p>
    <w:p>
      <w:pPr>
        <w:pStyle w:val="Brødtekst A"/>
        <w:numPr>
          <w:ilvl w:val="0"/>
          <w:numId w:val="4"/>
        </w:numPr>
        <w:shd w:val="clear" w:color="auto" w:fill="ffffff"/>
        <w:bidi w:val="0"/>
        <w:spacing w:after="0" w:line="360" w:lineRule="auto"/>
        <w:ind w:right="0"/>
        <w:jc w:val="left"/>
        <w:rPr>
          <w:rFonts w:ascii="Calibri Light" w:hAnsi="Calibri Light"/>
          <w:outline w:val="0"/>
          <w:color w:val="444444"/>
          <w:sz w:val="24"/>
          <w:szCs w:val="24"/>
          <w:rtl w:val="0"/>
          <w:lang w:val="de-DE"/>
          <w14:textFill>
            <w14:solidFill>
              <w14:srgbClr w14:val="444444"/>
            </w14:solidFill>
          </w14:textFill>
        </w:rPr>
      </w:pP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kf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ring</w:t>
      </w:r>
    </w:p>
    <w:p>
      <w:pPr>
        <w:pStyle w:val="Brødtekst A"/>
        <w:shd w:val="clear" w:color="auto" w:fill="ffffff"/>
        <w:spacing w:after="0" w:line="360" w:lineRule="auto"/>
        <w:rPr>
          <w:rFonts w:ascii="Calibri Light" w:cs="Calibri Light" w:hAnsi="Calibri Light" w:eastAsia="Calibri Light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rødtekst A"/>
        <w:spacing w:after="0"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Mer spesifikt for NOAS1100 skal det vurderes om og i hvilken grad:</w:t>
      </w:r>
    </w:p>
    <w:p>
      <w:pPr>
        <w:pStyle w:val="Brødtekst A"/>
        <w:numPr>
          <w:ilvl w:val="0"/>
          <w:numId w:val="4"/>
        </w:numPr>
        <w:shd w:val="clear" w:color="auto" w:fill="ffffff"/>
        <w:bidi w:val="0"/>
        <w:spacing w:after="0" w:line="360" w:lineRule="auto"/>
        <w:ind w:right="0"/>
        <w:jc w:val="left"/>
        <w:rPr>
          <w:rFonts w:ascii="Calibri Light" w:hAnsi="Calibri Light"/>
          <w:outline w:val="0"/>
          <w:color w:val="444444"/>
          <w:sz w:val="24"/>
          <w:szCs w:val="2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kandidaten svarer p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rsm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lene som er stilt. </w:t>
      </w:r>
    </w:p>
    <w:p>
      <w:pPr>
        <w:pStyle w:val="Brødtekst A"/>
        <w:numPr>
          <w:ilvl w:val="0"/>
          <w:numId w:val="4"/>
        </w:numPr>
        <w:shd w:val="clear" w:color="auto" w:fill="ffffff"/>
        <w:bidi w:val="0"/>
        <w:spacing w:after="0" w:line="360" w:lineRule="auto"/>
        <w:ind w:right="0"/>
        <w:jc w:val="left"/>
        <w:rPr>
          <w:rFonts w:ascii="Calibri Light" w:hAnsi="Calibri Light"/>
          <w:outline w:val="0"/>
          <w:color w:val="444444"/>
          <w:sz w:val="24"/>
          <w:szCs w:val="2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kandidaten presenterer relevant fagstoff fra pensum. </w:t>
      </w:r>
    </w:p>
    <w:p>
      <w:pPr>
        <w:pStyle w:val="Brødtekst A"/>
        <w:numPr>
          <w:ilvl w:val="0"/>
          <w:numId w:val="4"/>
        </w:numPr>
        <w:shd w:val="clear" w:color="auto" w:fill="ffffff"/>
        <w:bidi w:val="0"/>
        <w:spacing w:after="0" w:line="360" w:lineRule="auto"/>
        <w:ind w:right="0"/>
        <w:jc w:val="left"/>
        <w:rPr>
          <w:rFonts w:ascii="Calibri Light" w:hAnsi="Calibri Light"/>
          <w:outline w:val="0"/>
          <w:color w:val="444444"/>
          <w:sz w:val="24"/>
          <w:szCs w:val="2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det er en klar, logisk og sammenhengende struktur i langsvarsoppgaven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rødtekst A"/>
        <w:numPr>
          <w:ilvl w:val="1"/>
          <w:numId w:val="4"/>
        </w:numPr>
        <w:shd w:val="clear" w:color="auto" w:fill="ffffff"/>
        <w:bidi w:val="0"/>
        <w:spacing w:after="0" w:line="360" w:lineRule="auto"/>
        <w:ind w:right="0"/>
        <w:jc w:val="left"/>
        <w:rPr>
          <w:rFonts w:ascii="Calibri Light" w:hAnsi="Calibri Light"/>
          <w:outline w:val="0"/>
          <w:color w:val="444444"/>
          <w:sz w:val="24"/>
          <w:szCs w:val="2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innledning med grunnleggende definisjoner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(mellomspr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å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k, trekk ved mellomspr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å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k, evt. syntaks)</w:t>
      </w:r>
    </w:p>
    <w:p>
      <w:pPr>
        <w:pStyle w:val="Brødtekst A"/>
        <w:numPr>
          <w:ilvl w:val="1"/>
          <w:numId w:val="4"/>
        </w:numPr>
        <w:shd w:val="clear" w:color="auto" w:fill="ffffff"/>
        <w:bidi w:val="0"/>
        <w:spacing w:after="0" w:line="360" w:lineRule="auto"/>
        <w:ind w:right="0"/>
        <w:jc w:val="left"/>
        <w:rPr>
          <w:rFonts w:ascii="Calibri Light" w:hAnsi="Calibri Light"/>
          <w:outline w:val="0"/>
          <w:color w:val="444444"/>
          <w:sz w:val="24"/>
          <w:szCs w:val="2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grundig 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analyse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av S2-syntaks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der funn i in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nl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æ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rerteksten kobles opp til trekk ved mellomspr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å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k, bruk av fagtermer (f.eks. V2-regelen) som der gj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res rede for</w:t>
      </w:r>
    </w:p>
    <w:p>
      <w:pPr>
        <w:pStyle w:val="Brødtekst A"/>
        <w:numPr>
          <w:ilvl w:val="1"/>
          <w:numId w:val="4"/>
        </w:numPr>
        <w:shd w:val="clear" w:color="auto" w:fill="ffffff"/>
        <w:bidi w:val="0"/>
        <w:spacing w:after="0" w:line="360" w:lineRule="auto"/>
        <w:ind w:right="0"/>
        <w:jc w:val="left"/>
        <w:rPr>
          <w:rFonts w:ascii="Calibri Light" w:hAnsi="Calibri Light"/>
          <w:outline w:val="0"/>
          <w:color w:val="444444"/>
          <w:sz w:val="24"/>
          <w:szCs w:val="2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avslutning der studenten diskuterer og trekker fram elementer som innl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æ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reren b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 utvikle, basert p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teksten. </w:t>
      </w:r>
    </w:p>
    <w:p>
      <w:pPr>
        <w:pStyle w:val="Brødtekst A"/>
        <w:shd w:val="clear" w:color="auto" w:fill="ffffff"/>
        <w:tabs>
          <w:tab w:val="left" w:pos="720"/>
        </w:tabs>
        <w:bidi w:val="0"/>
        <w:spacing w:after="0" w:line="360" w:lineRule="auto"/>
        <w:ind w:left="360" w:right="0" w:firstLine="0"/>
        <w:jc w:val="left"/>
        <w:rPr>
          <w:rFonts w:ascii="Calibri Light" w:cs="Calibri Light" w:hAnsi="Calibri Light" w:eastAsia="Calibri Ligh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    Obs! Oppgaven ber om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analysere syntaks, s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forbedringsforslagene b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 </w:t>
        <w:tab/>
        <w:tab/>
        <w:t>v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æ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knyttet til syntaks, og ikke f.eks. til morfologi eller ordforr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å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d.</w:t>
      </w:r>
    </w:p>
    <w:p>
      <w:pPr>
        <w:pStyle w:val="Brødtekst A"/>
        <w:numPr>
          <w:ilvl w:val="0"/>
          <w:numId w:val="4"/>
        </w:numPr>
        <w:shd w:val="clear" w:color="auto" w:fill="ffffff"/>
        <w:bidi w:val="0"/>
        <w:spacing w:after="0" w:line="360" w:lineRule="auto"/>
        <w:ind w:right="0"/>
        <w:jc w:val="left"/>
        <w:rPr>
          <w:rFonts w:ascii="Calibri Light" w:hAnsi="Calibri Light"/>
          <w:outline w:val="0"/>
          <w:color w:val="444444"/>
          <w:sz w:val="24"/>
          <w:szCs w:val="2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kandidaten utviser evne til kritisk refleksjon. </w:t>
      </w:r>
    </w:p>
    <w:p>
      <w:pPr>
        <w:pStyle w:val="Brødtekst A"/>
        <w:numPr>
          <w:ilvl w:val="0"/>
          <w:numId w:val="4"/>
        </w:numPr>
        <w:shd w:val="clear" w:color="auto" w:fill="ffffff"/>
        <w:bidi w:val="0"/>
        <w:spacing w:after="0" w:line="360" w:lineRule="auto"/>
        <w:ind w:right="0"/>
        <w:jc w:val="left"/>
        <w:rPr>
          <w:rFonts w:ascii="Calibri Light" w:hAnsi="Calibri Light"/>
          <w:outline w:val="0"/>
          <w:color w:val="444444"/>
          <w:sz w:val="24"/>
          <w:szCs w:val="2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kandidaten demonstrerer en formelt korrekt og sikker spr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kf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ring.</w:t>
      </w:r>
    </w:p>
    <w:p>
      <w:pPr>
        <w:pStyle w:val="Brødtekst A"/>
        <w:shd w:val="clear" w:color="auto" w:fill="ffffff"/>
        <w:spacing w:after="0" w:line="360" w:lineRule="auto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rødtekst A"/>
        <w:spacing w:after="0" w:line="360" w:lineRule="auto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rødtekst A"/>
        <w:spacing w:after="0"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Formmessige f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ringer for besvarelsene: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Kandidatene skal svare p</w:t>
      </w:r>
      <w:r>
        <w:rPr>
          <w:rFonts w:ascii="Calibri Light" w:hAnsi="Calibri Light" w:hint="default"/>
          <w:rtl w:val="0"/>
        </w:rPr>
        <w:t xml:space="preserve">å </w:t>
      </w:r>
      <w:r>
        <w:rPr>
          <w:rFonts w:ascii="Calibri Light" w:hAnsi="Calibri Light"/>
          <w:rtl w:val="0"/>
        </w:rPr>
        <w:t>langsvar og tre kortsvarsoppgaver.</w:t>
      </w:r>
      <w:r>
        <w:rPr>
          <w:rFonts w:ascii="Helvetica" w:hAnsi="Helvetica"/>
          <w:b w:val="1"/>
          <w:bCs w:val="1"/>
          <w:rtl w:val="0"/>
        </w:rPr>
        <w:t xml:space="preserve"> Langsvaret teller 50 % av karakteren, og det samme gj</w:t>
      </w:r>
      <w:r>
        <w:rPr>
          <w:rFonts w:ascii="Helvetica" w:hAnsi="Helvetica" w:hint="default"/>
          <w:b w:val="1"/>
          <w:bCs w:val="1"/>
          <w:rtl w:val="0"/>
          <w:lang w:val="da-DK"/>
        </w:rPr>
        <w:t>ø</w:t>
      </w:r>
      <w:r>
        <w:rPr>
          <w:rFonts w:ascii="Helvetica" w:hAnsi="Helvetica"/>
          <w:b w:val="1"/>
          <w:bCs w:val="1"/>
          <w:rtl w:val="0"/>
        </w:rPr>
        <w:t>r kortsvarsoppgavene sammenlagt.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Alle oppgavedeler skal v</w:t>
      </w:r>
      <w:r>
        <w:rPr>
          <w:rFonts w:ascii="Helvetica" w:hAnsi="Helvetica" w:hint="default"/>
          <w:b w:val="1"/>
          <w:bCs w:val="1"/>
          <w:rtl w:val="0"/>
          <w:lang w:val="da-DK"/>
        </w:rPr>
        <w:t>æ</w:t>
      </w:r>
      <w:r>
        <w:rPr>
          <w:rFonts w:ascii="Helvetica" w:hAnsi="Helvetica"/>
          <w:b w:val="1"/>
          <w:bCs w:val="1"/>
          <w:rtl w:val="0"/>
          <w:lang w:val="sv-SE"/>
        </w:rPr>
        <w:t>re besvart</w:t>
      </w:r>
      <w:r>
        <w:rPr>
          <w:rFonts w:ascii="Helvetica" w:hAnsi="Helvetica"/>
          <w:b w:val="1"/>
          <w:bCs w:val="1"/>
          <w:rtl w:val="0"/>
          <w:lang w:val="sv-SE"/>
        </w:rPr>
        <w:t xml:space="preserve"> og best</w:t>
      </w:r>
      <w:r>
        <w:rPr>
          <w:rFonts w:ascii="Helvetica" w:hAnsi="Helvetica" w:hint="default"/>
          <w:b w:val="1"/>
          <w:bCs w:val="1"/>
          <w:rtl w:val="0"/>
          <w:lang w:val="sv-SE"/>
        </w:rPr>
        <w:t>å</w:t>
      </w:r>
      <w:r>
        <w:rPr>
          <w:rFonts w:ascii="Helvetica" w:hAnsi="Helvetica"/>
          <w:b w:val="1"/>
          <w:bCs w:val="1"/>
          <w:rtl w:val="0"/>
          <w:lang w:val="sv-SE"/>
        </w:rPr>
        <w:t>tt.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Studentene kan trekke inn egen erfaring eller erfaring fra kvalifiseringsoppgavepresentasjonene s</w:t>
      </w:r>
      <w:r>
        <w:rPr>
          <w:rFonts w:ascii="Calibri Light" w:hAnsi="Calibri Light" w:hint="default"/>
          <w:rtl w:val="0"/>
        </w:rPr>
        <w:t xml:space="preserve">å </w:t>
      </w:r>
      <w:r>
        <w:rPr>
          <w:rFonts w:ascii="Calibri Light" w:hAnsi="Calibri Light"/>
          <w:rtl w:val="0"/>
        </w:rPr>
        <w:t>lenge det er relevant for oppgaven og disse erfaringsbeskrivelsene dr</w:t>
      </w:r>
      <w:r>
        <w:rPr>
          <w:rFonts w:ascii="Calibri Light" w:hAnsi="Calibri Light" w:hint="default"/>
          <w:rtl w:val="0"/>
          <w:lang w:val="da-DK"/>
        </w:rPr>
        <w:t>ø</w:t>
      </w:r>
      <w:r>
        <w:rPr>
          <w:rFonts w:ascii="Calibri Light" w:hAnsi="Calibri Light"/>
          <w:rtl w:val="0"/>
        </w:rPr>
        <w:t>ftes i lys av pensumlitteratur.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Langsvarsoppgaven b</w:t>
      </w:r>
      <w:r>
        <w:rPr>
          <w:rFonts w:ascii="Calibri Light" w:hAnsi="Calibri Light" w:hint="default"/>
          <w:rtl w:val="0"/>
          <w:lang w:val="da-DK"/>
        </w:rPr>
        <w:t>ø</w:t>
      </w:r>
      <w:r>
        <w:rPr>
          <w:rFonts w:ascii="Calibri Light" w:hAnsi="Calibri Light"/>
          <w:rtl w:val="0"/>
        </w:rPr>
        <w:t>r ha innledning og avslutning</w:t>
      </w:r>
      <w:r>
        <w:rPr>
          <w:rFonts w:ascii="Calibri Light" w:hAnsi="Calibri Light"/>
          <w:rtl w:val="0"/>
        </w:rPr>
        <w:t xml:space="preserve"> (se ovenfor)</w:t>
      </w:r>
      <w:r>
        <w:rPr>
          <w:rFonts w:ascii="Calibri Light" w:hAnsi="Calibri Light"/>
          <w:rtl w:val="0"/>
        </w:rPr>
        <w:t>.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Kortsvarsoppgavene trenger ingen innledning eller avslutning.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 xml:space="preserve">Det er obligatorisk med kildehenvisninger (forfatternavn, </w:t>
      </w:r>
      <w:r>
        <w:rPr>
          <w:rFonts w:ascii="Calibri Light" w:hAnsi="Calibri Light" w:hint="default"/>
          <w:rtl w:val="0"/>
        </w:rPr>
        <w:t>å</w:t>
      </w:r>
      <w:r>
        <w:rPr>
          <w:rFonts w:ascii="Calibri Light" w:hAnsi="Calibri Light"/>
          <w:rtl w:val="0"/>
        </w:rPr>
        <w:t>rstall, evt. sidetall), men litteraturliste er ikke n</w:t>
      </w:r>
      <w:r>
        <w:rPr>
          <w:rFonts w:ascii="Calibri Light" w:hAnsi="Calibri Light" w:hint="default"/>
          <w:rtl w:val="0"/>
        </w:rPr>
        <w:t>ø</w:t>
      </w:r>
      <w:r>
        <w:rPr>
          <w:rFonts w:ascii="Calibri Light" w:hAnsi="Calibri Light"/>
          <w:rtl w:val="0"/>
        </w:rPr>
        <w:t>dvendig.</w:t>
      </w:r>
    </w:p>
    <w:p>
      <w:pPr>
        <w:pStyle w:val="List Paragraph"/>
        <w:spacing w:line="360" w:lineRule="auto"/>
        <w:ind w:left="0" w:firstLine="0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 Light" w:hAnsi="Calibri Ligh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Sensor m</w:t>
      </w:r>
      <w:r>
        <w:rPr>
          <w:rFonts w:ascii="Calibri Light" w:hAnsi="Calibri Light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 Light" w:hAnsi="Calibri Ligh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alltid v</w:t>
      </w:r>
      <w:r>
        <w:rPr>
          <w:rFonts w:ascii="Calibri Light" w:hAnsi="Calibri Light" w:hint="default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Fonts w:ascii="Calibri Light" w:hAnsi="Calibri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re </w:t>
      </w:r>
      <w:r>
        <w:rPr>
          <w:rFonts w:ascii="Calibri Light" w:hAnsi="Calibri Light" w:hint="default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libri Light" w:hAnsi="Calibri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pen for det uventede eksamenssvaret, og sensor vil alltid m</w:t>
      </w:r>
      <w:r>
        <w:rPr>
          <w:rFonts w:ascii="Calibri Light" w:hAnsi="Calibri Light" w:hint="default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libri Light" w:hAnsi="Calibri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tte utvise skj</w:t>
      </w:r>
      <w:r>
        <w:rPr>
          <w:rFonts w:ascii="Calibri Light" w:hAnsi="Calibri Light" w:hint="default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libri Light" w:hAnsi="Calibri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nn og gj</w:t>
      </w:r>
      <w:r>
        <w:rPr>
          <w:rFonts w:ascii="Calibri Light" w:hAnsi="Calibri Light" w:hint="default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libri Light" w:hAnsi="Calibri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re en helhetsvurdering. </w:t>
      </w:r>
    </w:p>
    <w:p>
      <w:pPr>
        <w:pStyle w:val="Brødtekst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rødtekst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 xml:space="preserve">Karakterskala </w:t>
      </w:r>
    </w:p>
    <w:p>
      <w:pPr>
        <w:pStyle w:val="Brødtekst A"/>
        <w:spacing w:after="0" w:line="240" w:lineRule="auto"/>
        <w:rPr>
          <w:rFonts w:ascii="Calibri Light" w:cs="Calibri Light" w:hAnsi="Calibri Light" w:eastAsia="Calibri Light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 Light" w:hAnsi="Calibri Light"/>
          <w:sz w:val="24"/>
          <w:szCs w:val="24"/>
          <w:rtl w:val="0"/>
        </w:rPr>
        <w:t>Besvarelsen bed</w:t>
      </w:r>
      <w:r>
        <w:rPr>
          <w:rFonts w:ascii="Calibri Light" w:hAnsi="Calibri Light" w:hint="default"/>
          <w:sz w:val="24"/>
          <w:szCs w:val="24"/>
          <w:rtl w:val="0"/>
          <w:lang w:val="da-DK"/>
        </w:rPr>
        <w:t>ø</w:t>
      </w:r>
      <w:r>
        <w:rPr>
          <w:rFonts w:ascii="Calibri Light" w:hAnsi="Calibri Light"/>
          <w:sz w:val="24"/>
          <w:szCs w:val="24"/>
          <w:rtl w:val="0"/>
        </w:rPr>
        <w:t xml:space="preserve">mmes etter gradert karakterskala. 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Karakterer og presisering av kriterier (</w:t>
      </w:r>
      <w:r>
        <w:rPr>
          <w:rFonts w:ascii="Calibri Light" w:hAnsi="Calibri Light"/>
          <w:sz w:val="24"/>
          <w:szCs w:val="24"/>
          <w:rtl w:val="0"/>
        </w:rPr>
        <w:t xml:space="preserve">Jf. 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>«</w:t>
      </w:r>
      <w:r>
        <w:rPr>
          <w:rFonts w:ascii="Calibri Light" w:hAnsi="Calibri Light"/>
          <w:sz w:val="24"/>
          <w:szCs w:val="24"/>
          <w:rtl w:val="0"/>
        </w:rPr>
        <w:t>Fagspesifikke karakteromtaler for nordisk, revidert av Programr</w:t>
      </w:r>
      <w:r>
        <w:rPr>
          <w:rFonts w:ascii="Calibri Light" w:hAnsi="Calibri Light" w:hint="default"/>
          <w:sz w:val="24"/>
          <w:szCs w:val="24"/>
          <w:rtl w:val="0"/>
          <w:lang w:val="da-DK"/>
        </w:rPr>
        <w:t>å</w:t>
      </w:r>
      <w:r>
        <w:rPr>
          <w:rFonts w:ascii="Calibri Light" w:hAnsi="Calibri Light"/>
          <w:sz w:val="24"/>
          <w:szCs w:val="24"/>
          <w:rtl w:val="0"/>
        </w:rPr>
        <w:t>det for Nordiske studium 9. februar 2017, med utgangspunkt i karakteromtalane vedteke av Nasjonalt fagr</w:t>
      </w:r>
      <w:r>
        <w:rPr>
          <w:rFonts w:ascii="Calibri Light" w:hAnsi="Calibri Light" w:hint="default"/>
          <w:sz w:val="24"/>
          <w:szCs w:val="24"/>
          <w:rtl w:val="0"/>
          <w:lang w:val="da-DK"/>
        </w:rPr>
        <w:t>å</w:t>
      </w:r>
      <w:r>
        <w:rPr>
          <w:rFonts w:ascii="Calibri Light" w:hAnsi="Calibri Light"/>
          <w:sz w:val="24"/>
          <w:szCs w:val="24"/>
          <w:rtl w:val="0"/>
        </w:rPr>
        <w:t>d for nordisk spr</w:t>
      </w:r>
      <w:r>
        <w:rPr>
          <w:rFonts w:ascii="Calibri Light" w:hAnsi="Calibri Light" w:hint="default"/>
          <w:sz w:val="24"/>
          <w:szCs w:val="24"/>
          <w:rtl w:val="0"/>
          <w:lang w:val="da-DK"/>
        </w:rPr>
        <w:t>å</w:t>
      </w:r>
      <w:r>
        <w:rPr>
          <w:rFonts w:ascii="Calibri Light" w:hAnsi="Calibri Light"/>
          <w:sz w:val="24"/>
          <w:szCs w:val="24"/>
          <w:rtl w:val="0"/>
        </w:rPr>
        <w:t>k og litteratur, 2004</w:t>
      </w:r>
      <w:r>
        <w:rPr>
          <w:rFonts w:ascii="Calibri Light" w:hAnsi="Calibri Light" w:hint="default"/>
          <w:sz w:val="24"/>
          <w:szCs w:val="24"/>
          <w:rtl w:val="0"/>
          <w:lang w:val="it-IT"/>
        </w:rPr>
        <w:t>»</w:t>
      </w:r>
      <w:r>
        <w:rPr>
          <w:rFonts w:ascii="Calibri Light" w:hAnsi="Calibri Ligh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):</w:t>
      </w:r>
    </w:p>
    <w:p>
      <w:pPr>
        <w:pStyle w:val="Brødtekst A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Overskrift 3"/>
        <w:shd w:val="clear" w:color="auto" w:fill="ffffff"/>
        <w:spacing w:before="0" w:after="0"/>
        <w:rPr>
          <w:rFonts w:ascii="Helvetica" w:cs="Helvetica" w:hAnsi="Helvetica" w:eastAsia="Helvetica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A 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sv-SE"/>
          <w14:textFill>
            <w14:solidFill>
              <w14:srgbClr w14:val="222222"/>
            </w14:solidFill>
          </w14:textFill>
        </w:rPr>
        <w:t>Framifr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å</w:t>
      </w:r>
    </w:p>
    <w:p>
      <w:pPr>
        <w:pStyle w:val="Brødtekst A"/>
        <w:shd w:val="clear" w:color="auto" w:fill="ffffff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:lang w:val="sv-SE"/>
          <w14:textFill>
            <w14:solidFill>
              <w14:srgbClr w14:val="444444"/>
            </w14:solidFill>
          </w14:textFill>
        </w:rPr>
        <w:t>Framifr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 xml:space="preserve">å 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innsikt i det kunnskapsinnhaldet som er definert for fagniv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et. Tilsvarande evne til sj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lvstendig, kritisk vurdering og probleml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ysing. Sikker og formelt korrekt spr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:lang w:val="de-DE"/>
          <w14:textFill>
            <w14:solidFill>
              <w14:srgbClr w14:val="444444"/>
            </w14:solidFill>
          </w14:textFill>
        </w:rPr>
        <w:t>kf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ring.</w:t>
      </w:r>
    </w:p>
    <w:p>
      <w:pPr>
        <w:pStyle w:val="Brødtekst A"/>
        <w:shd w:val="clear" w:color="auto" w:fill="ffffff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Overskrift 3"/>
        <w:shd w:val="clear" w:color="auto" w:fill="ffffff"/>
        <w:spacing w:before="0" w:after="0"/>
        <w:rPr>
          <w:rFonts w:ascii="Helvetica" w:cs="Helvetica" w:hAnsi="Helvetica" w:eastAsia="Helvetica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B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 – 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Mykje god</w:t>
      </w:r>
    </w:p>
    <w:p>
      <w:pPr>
        <w:pStyle w:val="Brødtekst A"/>
        <w:shd w:val="clear" w:color="auto" w:fill="ffffff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:lang w:val="sv-SE"/>
          <w14:textFill>
            <w14:solidFill>
              <w14:srgbClr w14:val="444444"/>
            </w14:solidFill>
          </w14:textFill>
        </w:rPr>
        <w:t>Sv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æ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rt god innsikt i kunnskapsinnhaldet som er definert for fagniv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et. Tilsvarande evne til sj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lvstendig, kritisk vurdering og probleml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ysing. God og formelt sikker spr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:lang w:val="de-DE"/>
          <w14:textFill>
            <w14:solidFill>
              <w14:srgbClr w14:val="444444"/>
            </w14:solidFill>
          </w14:textFill>
        </w:rPr>
        <w:t>kf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ring utan vesentlege feil.</w:t>
      </w:r>
    </w:p>
    <w:p>
      <w:pPr>
        <w:pStyle w:val="Brødtekst A"/>
        <w:shd w:val="clear" w:color="auto" w:fill="ffffff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Overskrift 3"/>
        <w:shd w:val="clear" w:color="auto" w:fill="ffffff"/>
        <w:spacing w:before="0" w:after="0"/>
        <w:rPr>
          <w:rFonts w:ascii="Helvetica" w:cs="Helvetica" w:hAnsi="Helvetica" w:eastAsia="Helvetica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C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 – 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God</w:t>
      </w:r>
    </w:p>
    <w:p>
      <w:pPr>
        <w:pStyle w:val="Brødtekst A"/>
        <w:shd w:val="clear" w:color="auto" w:fill="ffffff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God innsikt i kunnskapsinnhaldet som er definert for fagniv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et. Tilsvarande evne til vurdering og probleml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ysing. God og formelt sikker spr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:lang w:val="de-DE"/>
          <w14:textFill>
            <w14:solidFill>
              <w14:srgbClr w14:val="444444"/>
            </w14:solidFill>
          </w14:textFill>
        </w:rPr>
        <w:t>kf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ring utan alvorlege systemfeil.</w:t>
      </w:r>
    </w:p>
    <w:p>
      <w:pPr>
        <w:pStyle w:val="Brødtekst A"/>
        <w:shd w:val="clear" w:color="auto" w:fill="ffffff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Overskrift 3"/>
        <w:shd w:val="clear" w:color="auto" w:fill="ffffff"/>
        <w:spacing w:before="0" w:after="0"/>
        <w:rPr>
          <w:rFonts w:ascii="Helvetica" w:cs="Helvetica" w:hAnsi="Helvetica" w:eastAsia="Helvetica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D 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Noks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å 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god</w:t>
      </w:r>
    </w:p>
    <w:p>
      <w:pPr>
        <w:pStyle w:val="Brødtekst A"/>
        <w:shd w:val="clear" w:color="auto" w:fill="ffffff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Noks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 xml:space="preserve">å 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god innsikt i kunnskapsinnhaldet som er definert for fagniv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et. Tilsvarande evne til kritisk vurdering og probleml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ysing. Noks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 xml:space="preserve">å 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sikker og formelt bra spr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:lang w:val="de-DE"/>
          <w14:textFill>
            <w14:solidFill>
              <w14:srgbClr w14:val="444444"/>
            </w14:solidFill>
          </w14:textFill>
        </w:rPr>
        <w:t>kf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ring utan alvorlege systemfeil.</w:t>
      </w:r>
    </w:p>
    <w:p>
      <w:pPr>
        <w:pStyle w:val="Brødtekst A"/>
        <w:shd w:val="clear" w:color="auto" w:fill="ffffff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Overskrift 3"/>
        <w:shd w:val="clear" w:color="auto" w:fill="ffffff"/>
        <w:spacing w:before="0" w:after="0"/>
        <w:rPr>
          <w:rFonts w:ascii="Helvetica" w:cs="Helvetica" w:hAnsi="Helvetica" w:eastAsia="Helvetica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E 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Tilstrekkeleg</w:t>
      </w:r>
    </w:p>
    <w:p>
      <w:pPr>
        <w:pStyle w:val="Brødtekst A"/>
        <w:shd w:val="clear" w:color="auto" w:fill="ffffff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Eit visst kunnskapsniv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 xml:space="preserve">å 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i h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ve til det som er definert for fagniv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et. Lita evne til vurdering og probleml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ysing. Noko ust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 xml:space="preserve">ø 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:lang w:val="de-DE"/>
          <w14:textFill>
            <w14:solidFill>
              <w14:srgbClr w14:val="444444"/>
            </w14:solidFill>
          </w14:textFill>
        </w:rPr>
        <w:t>spr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:lang w:val="de-DE"/>
          <w14:textFill>
            <w14:solidFill>
              <w14:srgbClr w14:val="444444"/>
            </w14:solidFill>
          </w14:textFill>
        </w:rPr>
        <w:t>kf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ring med innslag av systemfeil.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 </w:t>
      </w:r>
    </w:p>
    <w:p>
      <w:pPr>
        <w:pStyle w:val="Brødtekst A"/>
        <w:shd w:val="clear" w:color="auto" w:fill="ffffff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Overskrift 3"/>
        <w:shd w:val="clear" w:color="auto" w:fill="ffffff"/>
        <w:spacing w:before="0" w:after="0"/>
        <w:rPr>
          <w:rFonts w:ascii="Helvetica" w:cs="Helvetica" w:hAnsi="Helvetica" w:eastAsia="Helvetica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F 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Ikkje greidd</w:t>
      </w:r>
    </w:p>
    <w:p>
      <w:pPr>
        <w:pStyle w:val="Brødtekst A"/>
        <w:shd w:val="clear" w:color="auto" w:fill="ffffff"/>
        <w:spacing w:after="0" w:line="240" w:lineRule="auto"/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Tilfredsstiller ikkje minimumskrava til det kunnskapsniv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et som er definert for fagniv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et. Manglande evne til kritisk vurdering og probleml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ysing. Ust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 xml:space="preserve">ø 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:lang w:val="de-DE"/>
          <w14:textFill>
            <w14:solidFill>
              <w14:srgbClr w14:val="444444"/>
            </w14:solidFill>
          </w14:textFill>
        </w:rPr>
        <w:t>spr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:lang w:val="de-DE"/>
          <w14:textFill>
            <w14:solidFill>
              <w14:srgbClr w14:val="444444"/>
            </w14:solidFill>
          </w14:textFill>
        </w:rPr>
        <w:t>kf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 xml:space="preserve">ring med fleire innslag av systemfeil. 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 xml:space="preserve">Å 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ikkje svare p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 xml:space="preserve">å 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ei obligatorisk oppg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ve til eksamen vil normalt gi karakteren F.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t stil 1"/>
  </w:abstractNum>
  <w:abstractNum w:abstractNumId="1">
    <w:multiLevelType w:val="hybridMultilevel"/>
    <w:styleLink w:val="Importert stil 1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ert stil 2"/>
  </w:abstractNum>
  <w:abstractNum w:abstractNumId="3">
    <w:multiLevelType w:val="hybridMultilevel"/>
    <w:styleLink w:val="Importert stil 2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mportert stil 3"/>
  </w:abstractNum>
  <w:abstractNum w:abstractNumId="5">
    <w:multiLevelType w:val="hybridMultilevel"/>
    <w:styleLink w:val="Importert stil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rt stil 1">
    <w:name w:val="Importert stil 1"/>
    <w:pPr>
      <w:numPr>
        <w:numId w:val="1"/>
      </w:numPr>
    </w:pPr>
  </w:style>
  <w:style w:type="numbering" w:styleId="Importert stil 2">
    <w:name w:val="Importert stil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rt stil 3">
    <w:name w:val="Importert stil 3"/>
    <w:pPr>
      <w:numPr>
        <w:numId w:val="5"/>
      </w:numPr>
    </w:pPr>
  </w:style>
  <w:style w:type="paragraph" w:styleId="Overskrift 3">
    <w:name w:val="Overskrift 3"/>
    <w:next w:val="Overskrif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