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3F" w:rsidRDefault="00A4143F" w:rsidP="00A4143F">
      <w:pPr>
        <w:spacing w:before="100" w:beforeAutospacing="1" w:after="100" w:afterAutospacing="1" w:line="240" w:lineRule="auto"/>
        <w:rPr>
          <w:rFonts w:ascii="Times New Roman" w:eastAsia="Times New Roman" w:hAnsi="Times New Roman" w:cs="Times New Roman"/>
          <w:sz w:val="24"/>
          <w:szCs w:val="24"/>
          <w:lang w:val="sv-SE" w:eastAsia="nb-NO"/>
        </w:rPr>
      </w:pPr>
      <w:r>
        <w:rPr>
          <w:rFonts w:ascii="Times New Roman" w:eastAsia="Times New Roman" w:hAnsi="Times New Roman" w:cs="Times New Roman"/>
          <w:sz w:val="24"/>
          <w:szCs w:val="24"/>
          <w:lang w:val="sv-SE" w:eastAsia="nb-NO"/>
        </w:rPr>
        <w:t>NOR2480/4480</w:t>
      </w:r>
    </w:p>
    <w:p w:rsidR="00A4143F" w:rsidRDefault="00A4143F" w:rsidP="00A4143F">
      <w:pPr>
        <w:spacing w:before="100" w:beforeAutospacing="1" w:after="100" w:afterAutospacing="1" w:line="240" w:lineRule="auto"/>
        <w:rPr>
          <w:rFonts w:ascii="Times New Roman" w:eastAsia="Times New Roman" w:hAnsi="Times New Roman" w:cs="Times New Roman"/>
          <w:sz w:val="24"/>
          <w:szCs w:val="24"/>
          <w:lang w:val="sv-SE" w:eastAsia="nb-NO"/>
        </w:rPr>
      </w:pPr>
    </w:p>
    <w:p w:rsidR="00A4143F" w:rsidRPr="00A4143F" w:rsidRDefault="00A4143F" w:rsidP="00A4143F">
      <w:pPr>
        <w:spacing w:before="100" w:beforeAutospacing="1" w:after="100" w:afterAutospacing="1" w:line="240" w:lineRule="auto"/>
        <w:rPr>
          <w:rFonts w:ascii="Times New Roman" w:eastAsia="Times New Roman" w:hAnsi="Times New Roman" w:cs="Times New Roman"/>
          <w:sz w:val="24"/>
          <w:szCs w:val="24"/>
          <w:lang w:eastAsia="nb-NO"/>
        </w:rPr>
      </w:pPr>
      <w:r w:rsidRPr="00A4143F">
        <w:rPr>
          <w:rFonts w:ascii="Times New Roman" w:eastAsia="Times New Roman" w:hAnsi="Times New Roman" w:cs="Times New Roman"/>
          <w:sz w:val="24"/>
          <w:szCs w:val="24"/>
          <w:lang w:val="sv-SE" w:eastAsia="nb-NO"/>
        </w:rPr>
        <w:t>Den moderne Strindberg: världsdramatiker, förnyare, utmanare</w:t>
      </w:r>
    </w:p>
    <w:p w:rsidR="00A4143F" w:rsidRPr="00A4143F" w:rsidRDefault="00A4143F" w:rsidP="00A4143F">
      <w:pPr>
        <w:spacing w:after="0" w:line="240" w:lineRule="auto"/>
        <w:rPr>
          <w:rFonts w:ascii="Times New Roman" w:eastAsia="Times New Roman" w:hAnsi="Times New Roman" w:cs="Times New Roman"/>
          <w:sz w:val="24"/>
          <w:szCs w:val="24"/>
          <w:lang w:eastAsia="nb-NO"/>
        </w:rPr>
      </w:pPr>
      <w:r w:rsidRPr="00A4143F">
        <w:rPr>
          <w:rFonts w:ascii="Times New Roman" w:eastAsia="Times New Roman" w:hAnsi="Times New Roman" w:cs="Times New Roman"/>
          <w:sz w:val="24"/>
          <w:szCs w:val="24"/>
          <w:lang w:eastAsia="nb-NO"/>
        </w:rPr>
        <w:t>Hundra år efter sin död 1912 fortsätter Strindberg på ett paradoxalt sätt att att framstå som modern, en litterär utmanare och förnyare. De samlade verken slutförs nu: 72 band bildar tillsammans med 22 brevvolymer en textmassa på nästan 100 volymer: Där ingår inte minst drygt sextio dramer.</w:t>
      </w:r>
    </w:p>
    <w:p w:rsidR="00A4143F" w:rsidRPr="00A4143F" w:rsidRDefault="00A4143F" w:rsidP="00A4143F">
      <w:pPr>
        <w:spacing w:before="100" w:beforeAutospacing="1" w:after="100" w:afterAutospacing="1" w:line="240" w:lineRule="auto"/>
        <w:rPr>
          <w:rFonts w:ascii="Times New Roman" w:eastAsia="Times New Roman" w:hAnsi="Times New Roman" w:cs="Times New Roman"/>
          <w:sz w:val="24"/>
          <w:szCs w:val="24"/>
          <w:lang w:eastAsia="nb-NO"/>
        </w:rPr>
      </w:pPr>
      <w:r w:rsidRPr="00A4143F">
        <w:rPr>
          <w:rFonts w:ascii="Times New Roman" w:eastAsia="Times New Roman" w:hAnsi="Times New Roman" w:cs="Times New Roman"/>
          <w:sz w:val="24"/>
          <w:szCs w:val="24"/>
          <w:lang w:val="sv-SE" w:eastAsia="nb-NO"/>
        </w:rPr>
        <w:t xml:space="preserve">            På världens teaterscener är Strindberg vid sidan av Ibsen en av de mest spelade dramatikerna. Kursen fokuserar främst på världsdramatikern Strindbergs förnyelse av dramat under två centrala perioder, dels 1880-talets slutskede, då hans dramer både fullkomnar och spränger sönder de naturalistiska koderna, dels perioden efter infernoperioden, då Strindberg återvänt till Sverige och författar ett stort antal dramer. Dessa expressionistiska dramer lägger grunden till 1900-talets moderna dramatik. Strindberg skapar också en ny historisk dramatik, där fiktion, mysitik och historicitet sammanflätas på ett unikt sätt. </w:t>
      </w:r>
    </w:p>
    <w:p w:rsidR="00A4143F" w:rsidRPr="00A4143F" w:rsidRDefault="00A4143F" w:rsidP="00A4143F">
      <w:pPr>
        <w:spacing w:before="100" w:beforeAutospacing="1" w:after="100" w:afterAutospacing="1" w:line="240" w:lineRule="auto"/>
        <w:rPr>
          <w:rFonts w:ascii="Times New Roman" w:eastAsia="Times New Roman" w:hAnsi="Times New Roman" w:cs="Times New Roman"/>
          <w:sz w:val="24"/>
          <w:szCs w:val="24"/>
          <w:lang w:eastAsia="nb-NO"/>
        </w:rPr>
      </w:pPr>
      <w:r w:rsidRPr="00A4143F">
        <w:rPr>
          <w:rFonts w:ascii="Times New Roman" w:eastAsia="Times New Roman" w:hAnsi="Times New Roman" w:cs="Times New Roman"/>
          <w:sz w:val="24"/>
          <w:szCs w:val="24"/>
          <w:lang w:val="sv-SE" w:eastAsia="nb-NO"/>
        </w:rPr>
        <w:t>            Under en kursvecka anordnas en flera dagars exkursion till Stockholm, där kursens tema fördjupas genom teaterbesök, föreläsningar, museibesök och stadsvandringar. En gästföreläsning planeras. Dessutom ingår e</w:t>
      </w:r>
      <w:r w:rsidRPr="00A4143F">
        <w:rPr>
          <w:rFonts w:ascii="Times New Roman" w:eastAsia="Times New Roman" w:hAnsi="Times New Roman" w:cs="Times New Roman"/>
          <w:sz w:val="24"/>
          <w:szCs w:val="24"/>
          <w:lang w:eastAsia="nb-NO"/>
        </w:rPr>
        <w:t>tt heldagsseminarium på Voksenåsen i samverkan med bl.a. svenska ambassaden i Oslo, eventuellt en lördag. </w:t>
      </w:r>
    </w:p>
    <w:p w:rsidR="00E6221C" w:rsidRDefault="00E6221C"/>
    <w:sectPr w:rsidR="00E6221C" w:rsidSect="00E62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defaultTabStop w:val="708"/>
  <w:hyphenationZone w:val="425"/>
  <w:characterSpacingControl w:val="doNotCompress"/>
  <w:compat/>
  <w:rsids>
    <w:rsidRoot w:val="00A4143F"/>
    <w:rsid w:val="0035490A"/>
    <w:rsid w:val="00A4143F"/>
    <w:rsid w:val="00E6221C"/>
    <w:rsid w:val="00FF0F1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3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449349535">
      <w:bodyDiv w:val="1"/>
      <w:marLeft w:val="0"/>
      <w:marRight w:val="0"/>
      <w:marTop w:val="0"/>
      <w:marBottom w:val="0"/>
      <w:divBdr>
        <w:top w:val="none" w:sz="0" w:space="0" w:color="auto"/>
        <w:left w:val="none" w:sz="0" w:space="0" w:color="auto"/>
        <w:bottom w:val="none" w:sz="0" w:space="0" w:color="auto"/>
        <w:right w:val="none" w:sz="0" w:space="0" w:color="auto"/>
      </w:divBdr>
      <w:divsChild>
        <w:div w:id="7493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1116</Characters>
  <Application>Microsoft Office Word</Application>
  <DocSecurity>0</DocSecurity>
  <Lines>9</Lines>
  <Paragraphs>2</Paragraphs>
  <ScaleCrop>false</ScaleCrop>
  <Company>Universitetet i Oslo</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gunnhild</dc:creator>
  <cp:lastModifiedBy>gunnhild</cp:lastModifiedBy>
  <cp:revision>2</cp:revision>
  <dcterms:created xsi:type="dcterms:W3CDTF">2012-05-31T07:41:00Z</dcterms:created>
  <dcterms:modified xsi:type="dcterms:W3CDTF">2012-05-31T07:41:00Z</dcterms:modified>
</cp:coreProperties>
</file>