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AF16E0" w:rsidP="00D40BCD">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CC2EED">
        <w:rPr>
          <w:sz w:val="22"/>
          <w:szCs w:val="22"/>
        </w:rPr>
        <w:t xml:space="preserve"> områdestudier</w:t>
      </w:r>
      <w:r w:rsidR="00F94221">
        <w:rPr>
          <w:sz w:val="22"/>
          <w:szCs w:val="22"/>
        </w:rPr>
        <w:t xml:space="preserve"> og europeiske språk</w:t>
      </w:r>
    </w:p>
    <w:p w:rsidR="00F94221" w:rsidRDefault="00F94221" w:rsidP="00F94221">
      <w:pPr>
        <w:rPr>
          <w:b/>
        </w:rPr>
      </w:pPr>
    </w:p>
    <w:p w:rsidR="00C534B1" w:rsidRDefault="00AF16E0" w:rsidP="00D40BCD">
      <w:pPr>
        <w:jc w:val="center"/>
        <w:rPr>
          <w:b/>
          <w:sz w:val="24"/>
          <w:szCs w:val="24"/>
        </w:rPr>
      </w:pPr>
      <w:r>
        <w:rPr>
          <w:b/>
          <w:sz w:val="24"/>
          <w:szCs w:val="24"/>
        </w:rPr>
        <w:t>KLASSEROMS</w:t>
      </w:r>
      <w:r w:rsidR="00C534B1">
        <w:rPr>
          <w:b/>
          <w:sz w:val="24"/>
          <w:szCs w:val="24"/>
        </w:rPr>
        <w:t>EKSAMEN</w:t>
      </w:r>
    </w:p>
    <w:p w:rsidR="00F94221" w:rsidRDefault="009149C8" w:rsidP="00D40BCD">
      <w:pPr>
        <w:jc w:val="center"/>
        <w:rPr>
          <w:b/>
          <w:sz w:val="24"/>
          <w:szCs w:val="24"/>
        </w:rPr>
      </w:pPr>
      <w:r>
        <w:rPr>
          <w:b/>
          <w:sz w:val="24"/>
          <w:szCs w:val="24"/>
        </w:rPr>
        <w:t>2010</w:t>
      </w:r>
      <w:r w:rsidR="00A1385F">
        <w:rPr>
          <w:b/>
          <w:sz w:val="24"/>
          <w:szCs w:val="24"/>
        </w:rPr>
        <w:t>/</w:t>
      </w:r>
      <w:r w:rsidR="004879D5">
        <w:rPr>
          <w:b/>
          <w:sz w:val="24"/>
          <w:szCs w:val="24"/>
        </w:rPr>
        <w:t>HØST</w:t>
      </w:r>
    </w:p>
    <w:p w:rsidR="006744F0" w:rsidRPr="003A61F1" w:rsidRDefault="00AF16E0" w:rsidP="00D40BCD">
      <w:pPr>
        <w:jc w:val="center"/>
        <w:rPr>
          <w:b/>
          <w:sz w:val="24"/>
          <w:szCs w:val="24"/>
        </w:rPr>
      </w:pPr>
      <w:r>
        <w:rPr>
          <w:b/>
          <w:sz w:val="24"/>
          <w:szCs w:val="24"/>
        </w:rPr>
        <w:t>1</w:t>
      </w:r>
      <w:r w:rsidR="000D5C23" w:rsidRPr="003A61F1">
        <w:rPr>
          <w:b/>
          <w:sz w:val="24"/>
          <w:szCs w:val="24"/>
        </w:rPr>
        <w:t xml:space="preserve"> </w:t>
      </w:r>
      <w:r w:rsidR="006744F0" w:rsidRPr="003A61F1">
        <w:rPr>
          <w:b/>
          <w:sz w:val="24"/>
          <w:szCs w:val="24"/>
        </w:rPr>
        <w:t>side</w:t>
      </w:r>
    </w:p>
    <w:p w:rsidR="00D302C1" w:rsidRPr="003A61F1" w:rsidRDefault="00D302C1" w:rsidP="006744F0">
      <w:pPr>
        <w:rPr>
          <w:b/>
          <w:sz w:val="24"/>
          <w:szCs w:val="24"/>
        </w:rPr>
      </w:pPr>
    </w:p>
    <w:p w:rsidR="00AF16E0" w:rsidRPr="00AF16E0" w:rsidRDefault="00AF16E0" w:rsidP="00AF16E0">
      <w:pPr>
        <w:pStyle w:val="Heading1"/>
        <w:shd w:val="clear" w:color="auto" w:fill="FFFFFF"/>
        <w:rPr>
          <w:rFonts w:ascii="Times New Roman" w:hAnsi="Times New Roman" w:cs="Times New Roman"/>
          <w:color w:val="2B2B2B"/>
          <w:sz w:val="24"/>
          <w:szCs w:val="24"/>
          <w:lang/>
        </w:rPr>
      </w:pPr>
      <w:r w:rsidRPr="00AF16E0">
        <w:rPr>
          <w:rFonts w:ascii="Times New Roman" w:hAnsi="Times New Roman" w:cs="Times New Roman"/>
          <w:bCs w:val="0"/>
          <w:sz w:val="24"/>
          <w:szCs w:val="24"/>
          <w:lang w:val="en-US"/>
        </w:rPr>
        <w:t>NORAM2576</w:t>
      </w:r>
      <w:r w:rsidR="0037380E" w:rsidRPr="00AF16E0">
        <w:rPr>
          <w:rFonts w:ascii="Times New Roman" w:hAnsi="Times New Roman" w:cs="Times New Roman"/>
          <w:bCs w:val="0"/>
          <w:sz w:val="24"/>
          <w:szCs w:val="24"/>
          <w:lang w:val="en-US"/>
        </w:rPr>
        <w:t xml:space="preserve">- </w:t>
      </w:r>
      <w:r w:rsidRPr="00AF16E0">
        <w:rPr>
          <w:rFonts w:ascii="Times New Roman" w:hAnsi="Times New Roman" w:cs="Times New Roman"/>
          <w:color w:val="2B2B2B"/>
          <w:sz w:val="24"/>
          <w:szCs w:val="24"/>
          <w:lang/>
        </w:rPr>
        <w:t>An Enlightening Lens: Immigration and Ethnicity in American Life</w:t>
      </w:r>
    </w:p>
    <w:p w:rsidR="00BF0093" w:rsidRDefault="00AF16E0" w:rsidP="00F94221">
      <w:pPr>
        <w:pBdr>
          <w:bottom w:val="double" w:sz="6" w:space="1" w:color="auto"/>
        </w:pBdr>
        <w:rPr>
          <w:b/>
          <w:sz w:val="24"/>
          <w:szCs w:val="24"/>
        </w:rPr>
      </w:pPr>
      <w:r>
        <w:rPr>
          <w:b/>
          <w:sz w:val="24"/>
          <w:szCs w:val="24"/>
        </w:rPr>
        <w:t>12:15-14:00</w:t>
      </w:r>
      <w:r w:rsidR="00117A46">
        <w:rPr>
          <w:b/>
          <w:sz w:val="24"/>
          <w:szCs w:val="24"/>
        </w:rPr>
        <w:tab/>
      </w:r>
      <w:r w:rsidR="00117A46">
        <w:rPr>
          <w:b/>
          <w:sz w:val="24"/>
          <w:szCs w:val="24"/>
        </w:rPr>
        <w:tab/>
      </w:r>
      <w:r w:rsidR="00A1385F">
        <w:rPr>
          <w:b/>
          <w:sz w:val="24"/>
          <w:szCs w:val="24"/>
        </w:rPr>
        <w:tab/>
      </w:r>
      <w:r w:rsidR="00597AFB" w:rsidRPr="003A61F1">
        <w:rPr>
          <w:b/>
          <w:sz w:val="24"/>
          <w:szCs w:val="24"/>
        </w:rPr>
        <w:tab/>
      </w:r>
      <w:r w:rsidR="00597AFB" w:rsidRPr="003A61F1">
        <w:rPr>
          <w:b/>
          <w:sz w:val="24"/>
          <w:szCs w:val="24"/>
        </w:rPr>
        <w:tab/>
      </w:r>
      <w:r>
        <w:rPr>
          <w:b/>
          <w:sz w:val="24"/>
          <w:szCs w:val="24"/>
        </w:rPr>
        <w:tab/>
      </w:r>
      <w:r>
        <w:rPr>
          <w:b/>
          <w:sz w:val="24"/>
          <w:szCs w:val="24"/>
        </w:rPr>
        <w:tab/>
      </w:r>
      <w:r>
        <w:rPr>
          <w:b/>
          <w:sz w:val="24"/>
          <w:szCs w:val="24"/>
        </w:rPr>
        <w:tab/>
        <w:t>Fredag, 03. desember 2010</w:t>
      </w:r>
    </w:p>
    <w:p w:rsidR="00BF0093" w:rsidRPr="006B66EC" w:rsidRDefault="006B66EC" w:rsidP="00BF0093">
      <w:pPr>
        <w:rPr>
          <w:b/>
          <w:sz w:val="24"/>
          <w:szCs w:val="24"/>
        </w:rPr>
      </w:pPr>
      <w:r w:rsidRPr="006B66EC">
        <w:rPr>
          <w:b/>
          <w:sz w:val="24"/>
          <w:szCs w:val="24"/>
        </w:rPr>
        <w:t>Tillatte hjelpemidler:</w:t>
      </w:r>
      <w:r w:rsidR="00AF16E0">
        <w:rPr>
          <w:b/>
          <w:sz w:val="24"/>
          <w:szCs w:val="24"/>
        </w:rPr>
        <w:t xml:space="preserve"> Engelsk-engelsk ordbok</w:t>
      </w:r>
    </w:p>
    <w:p w:rsidR="00A1385F" w:rsidRPr="00A1385F" w:rsidRDefault="00A1385F" w:rsidP="00BF0093">
      <w:pPr>
        <w:rPr>
          <w:sz w:val="24"/>
          <w:szCs w:val="24"/>
        </w:rPr>
      </w:pPr>
    </w:p>
    <w:p w:rsidR="00A1385F" w:rsidRPr="00A1385F" w:rsidRDefault="00A1385F" w:rsidP="00BF0093">
      <w:pPr>
        <w:rPr>
          <w:sz w:val="24"/>
          <w:szCs w:val="24"/>
        </w:rPr>
      </w:pPr>
    </w:p>
    <w:p w:rsidR="00AF16E0" w:rsidRPr="00AF16E0" w:rsidRDefault="00AF16E0" w:rsidP="00AF16E0"/>
    <w:p w:rsidR="00AF16E0" w:rsidRPr="00AF16E0" w:rsidRDefault="00AF16E0" w:rsidP="00AF16E0">
      <w:pPr>
        <w:rPr>
          <w:sz w:val="24"/>
          <w:szCs w:val="24"/>
          <w:lang w:val="en-GB"/>
        </w:rPr>
      </w:pPr>
      <w:r w:rsidRPr="00AF16E0">
        <w:rPr>
          <w:sz w:val="24"/>
          <w:szCs w:val="24"/>
          <w:lang w:val="en-US"/>
        </w:rPr>
        <w:t xml:space="preserve">ANSWER </w:t>
      </w:r>
      <w:r w:rsidRPr="00AF16E0">
        <w:rPr>
          <w:b/>
          <w:sz w:val="24"/>
          <w:szCs w:val="24"/>
          <w:u w:val="single"/>
          <w:lang w:val="en-US"/>
        </w:rPr>
        <w:t>BOTH</w:t>
      </w:r>
      <w:r w:rsidRPr="00AF16E0">
        <w:rPr>
          <w:sz w:val="24"/>
          <w:szCs w:val="24"/>
          <w:lang w:val="en-US"/>
        </w:rPr>
        <w:t xml:space="preserve"> PART ONE AND P</w:t>
      </w:r>
      <w:r w:rsidRPr="00AF16E0">
        <w:rPr>
          <w:sz w:val="24"/>
          <w:szCs w:val="24"/>
          <w:lang w:val="en-GB"/>
        </w:rPr>
        <w:t>ART TWO</w:t>
      </w:r>
    </w:p>
    <w:p w:rsidR="00AF16E0" w:rsidRPr="00AF16E0" w:rsidRDefault="00AF16E0" w:rsidP="00AF16E0">
      <w:pPr>
        <w:rPr>
          <w:sz w:val="24"/>
          <w:szCs w:val="24"/>
          <w:lang w:val="en-GB"/>
        </w:rPr>
      </w:pPr>
    </w:p>
    <w:p w:rsidR="00AF16E0" w:rsidRPr="00AF16E0" w:rsidRDefault="00AF16E0" w:rsidP="00AF16E0">
      <w:pPr>
        <w:rPr>
          <w:sz w:val="24"/>
          <w:szCs w:val="24"/>
          <w:lang w:val="en-GB"/>
        </w:rPr>
      </w:pPr>
    </w:p>
    <w:p w:rsidR="00AF16E0" w:rsidRPr="00AF16E0" w:rsidRDefault="00AF16E0" w:rsidP="00AF16E0">
      <w:pPr>
        <w:rPr>
          <w:sz w:val="24"/>
          <w:szCs w:val="24"/>
          <w:lang w:val="en-GB"/>
        </w:rPr>
      </w:pPr>
      <w:r w:rsidRPr="00AF16E0">
        <w:rPr>
          <w:b/>
          <w:sz w:val="24"/>
          <w:szCs w:val="24"/>
          <w:lang w:val="en-GB"/>
        </w:rPr>
        <w:t>Part One: (40 %)</w:t>
      </w:r>
      <w:r w:rsidRPr="00AF16E0">
        <w:rPr>
          <w:sz w:val="24"/>
          <w:szCs w:val="24"/>
          <w:lang w:val="en-GB"/>
        </w:rPr>
        <w:t xml:space="preserve"> Write a well organized, short essay based on the project topic for the semester. Focus on your argument using the historiographic approaches that, in your view, cast most light on the topic. Use less than an hour to answer this question.</w:t>
      </w:r>
    </w:p>
    <w:p w:rsidR="00AF16E0" w:rsidRPr="00AF16E0" w:rsidRDefault="00AF16E0" w:rsidP="00AF16E0">
      <w:pPr>
        <w:rPr>
          <w:sz w:val="24"/>
          <w:szCs w:val="24"/>
          <w:lang w:val="en-GB"/>
        </w:rPr>
      </w:pPr>
    </w:p>
    <w:p w:rsidR="00AF16E0" w:rsidRPr="00AF16E0" w:rsidRDefault="00AF16E0" w:rsidP="00AF16E0">
      <w:pPr>
        <w:rPr>
          <w:sz w:val="24"/>
          <w:szCs w:val="24"/>
          <w:lang w:val="en-GB"/>
        </w:rPr>
      </w:pPr>
    </w:p>
    <w:p w:rsidR="00AF16E0" w:rsidRPr="00AF16E0" w:rsidRDefault="00AF16E0" w:rsidP="00AF16E0">
      <w:pPr>
        <w:rPr>
          <w:sz w:val="24"/>
          <w:szCs w:val="24"/>
          <w:lang w:val="en-GB"/>
        </w:rPr>
      </w:pPr>
      <w:r w:rsidRPr="00AF16E0">
        <w:rPr>
          <w:b/>
          <w:sz w:val="24"/>
          <w:szCs w:val="24"/>
          <w:lang w:val="en-GB"/>
        </w:rPr>
        <w:t xml:space="preserve">Part Two: (60%): Answer “A”(30 %) </w:t>
      </w:r>
      <w:r w:rsidRPr="00AF16E0">
        <w:rPr>
          <w:b/>
          <w:i/>
          <w:sz w:val="24"/>
          <w:szCs w:val="24"/>
          <w:lang w:val="en-GB"/>
        </w:rPr>
        <w:t>AND</w:t>
      </w:r>
      <w:r w:rsidRPr="00AF16E0">
        <w:rPr>
          <w:b/>
          <w:sz w:val="24"/>
          <w:szCs w:val="24"/>
          <w:lang w:val="en-GB"/>
        </w:rPr>
        <w:t xml:space="preserve"> EITHER “B” OR “C”</w:t>
      </w:r>
    </w:p>
    <w:p w:rsidR="00AF16E0" w:rsidRPr="00AF16E0" w:rsidRDefault="00AF16E0" w:rsidP="00AF16E0">
      <w:pPr>
        <w:rPr>
          <w:sz w:val="24"/>
          <w:szCs w:val="24"/>
          <w:lang w:val="en-GB"/>
        </w:rPr>
      </w:pPr>
    </w:p>
    <w:p w:rsidR="00AF16E0" w:rsidRPr="00AF16E0" w:rsidRDefault="00AF16E0" w:rsidP="00AF16E0">
      <w:pPr>
        <w:numPr>
          <w:ilvl w:val="0"/>
          <w:numId w:val="7"/>
        </w:numPr>
        <w:rPr>
          <w:sz w:val="24"/>
          <w:szCs w:val="24"/>
          <w:lang w:val="en-GB"/>
        </w:rPr>
      </w:pPr>
      <w:r w:rsidRPr="00AF16E0">
        <w:rPr>
          <w:sz w:val="24"/>
          <w:szCs w:val="24"/>
          <w:lang w:val="en-GB"/>
        </w:rPr>
        <w:t xml:space="preserve">Briefly explain </w:t>
      </w:r>
      <w:r w:rsidRPr="00AF16E0">
        <w:rPr>
          <w:sz w:val="24"/>
          <w:szCs w:val="24"/>
          <w:u w:val="single"/>
          <w:lang w:val="en-GB"/>
        </w:rPr>
        <w:t>several</w:t>
      </w:r>
      <w:r w:rsidRPr="00AF16E0">
        <w:rPr>
          <w:sz w:val="24"/>
          <w:szCs w:val="24"/>
          <w:lang w:val="en-GB"/>
        </w:rPr>
        <w:t xml:space="preserve"> causes for the reception </w:t>
      </w:r>
      <w:r w:rsidRPr="00AF16E0">
        <w:rPr>
          <w:sz w:val="24"/>
          <w:szCs w:val="24"/>
          <w:u w:val="single"/>
          <w:lang w:val="en-GB"/>
        </w:rPr>
        <w:t>diverse</w:t>
      </w:r>
      <w:r w:rsidRPr="00AF16E0">
        <w:rPr>
          <w:sz w:val="24"/>
          <w:szCs w:val="24"/>
          <w:lang w:val="en-GB"/>
        </w:rPr>
        <w:t xml:space="preserve"> immigrant groups have experienced in the </w:t>
      </w:r>
      <w:smartTag w:uri="urn:schemas-microsoft-com:office:smarttags" w:element="country-region">
        <w:smartTag w:uri="urn:schemas-microsoft-com:office:smarttags" w:element="place">
          <w:r w:rsidRPr="00AF16E0">
            <w:rPr>
              <w:sz w:val="24"/>
              <w:szCs w:val="24"/>
              <w:lang w:val="en-GB"/>
            </w:rPr>
            <w:t>U.S.</w:t>
          </w:r>
        </w:smartTag>
      </w:smartTag>
      <w:r w:rsidRPr="00AF16E0">
        <w:rPr>
          <w:sz w:val="24"/>
          <w:szCs w:val="24"/>
          <w:lang w:val="en-GB"/>
        </w:rPr>
        <w:t>, referring to explanations given in the course syllabus.</w:t>
      </w:r>
    </w:p>
    <w:p w:rsidR="00AF16E0" w:rsidRPr="00AF16E0" w:rsidRDefault="00AF16E0" w:rsidP="00AF16E0">
      <w:pPr>
        <w:ind w:left="720"/>
        <w:rPr>
          <w:b/>
          <w:i/>
          <w:sz w:val="24"/>
          <w:szCs w:val="24"/>
          <w:lang w:val="en-GB"/>
        </w:rPr>
      </w:pPr>
    </w:p>
    <w:p w:rsidR="00AF16E0" w:rsidRPr="00AF16E0" w:rsidRDefault="00AF16E0" w:rsidP="00AF16E0">
      <w:pPr>
        <w:ind w:left="720"/>
        <w:jc w:val="center"/>
        <w:rPr>
          <w:b/>
          <w:i/>
          <w:sz w:val="24"/>
          <w:szCs w:val="24"/>
          <w:lang w:val="en-GB"/>
        </w:rPr>
      </w:pPr>
      <w:r w:rsidRPr="00AF16E0">
        <w:rPr>
          <w:b/>
          <w:i/>
          <w:sz w:val="24"/>
          <w:szCs w:val="24"/>
          <w:lang w:val="en-GB"/>
        </w:rPr>
        <w:t>AND</w:t>
      </w:r>
    </w:p>
    <w:p w:rsidR="00AF16E0" w:rsidRPr="00AF16E0" w:rsidRDefault="00AF16E0" w:rsidP="00AF16E0">
      <w:pPr>
        <w:ind w:left="720"/>
        <w:rPr>
          <w:sz w:val="24"/>
          <w:szCs w:val="24"/>
          <w:lang w:val="en-GB"/>
        </w:rPr>
      </w:pPr>
    </w:p>
    <w:p w:rsidR="00AF16E0" w:rsidRPr="00AF16E0" w:rsidRDefault="00AF16E0" w:rsidP="00AF16E0">
      <w:pPr>
        <w:numPr>
          <w:ilvl w:val="0"/>
          <w:numId w:val="7"/>
        </w:numPr>
        <w:rPr>
          <w:b/>
          <w:sz w:val="24"/>
          <w:szCs w:val="24"/>
          <w:lang w:val="en-GB"/>
        </w:rPr>
      </w:pPr>
      <w:r w:rsidRPr="00AF16E0">
        <w:rPr>
          <w:sz w:val="24"/>
          <w:szCs w:val="24"/>
          <w:lang w:val="en-GB"/>
        </w:rPr>
        <w:t xml:space="preserve">Give concise evaluations of </w:t>
      </w:r>
      <w:r w:rsidRPr="00AF16E0">
        <w:rPr>
          <w:i/>
          <w:sz w:val="24"/>
          <w:szCs w:val="24"/>
          <w:lang w:val="en-GB"/>
        </w:rPr>
        <w:t>the significance</w:t>
      </w:r>
      <w:r w:rsidRPr="00AF16E0">
        <w:rPr>
          <w:sz w:val="24"/>
          <w:szCs w:val="24"/>
          <w:lang w:val="en-GB"/>
        </w:rPr>
        <w:t xml:space="preserve"> of THREE of the following for this course: </w:t>
      </w:r>
    </w:p>
    <w:p w:rsidR="00AF16E0" w:rsidRPr="00AF16E0" w:rsidRDefault="00AF16E0" w:rsidP="00AF16E0">
      <w:pPr>
        <w:ind w:left="720"/>
        <w:rPr>
          <w:sz w:val="24"/>
          <w:szCs w:val="24"/>
          <w:lang w:val="en-GB"/>
        </w:rPr>
      </w:pPr>
    </w:p>
    <w:p w:rsidR="00AF16E0" w:rsidRPr="00AF16E0" w:rsidRDefault="00AF16E0" w:rsidP="00AF16E0">
      <w:pPr>
        <w:numPr>
          <w:ilvl w:val="0"/>
          <w:numId w:val="8"/>
        </w:numPr>
        <w:rPr>
          <w:b/>
          <w:sz w:val="24"/>
          <w:szCs w:val="24"/>
          <w:lang w:val="en-GB"/>
        </w:rPr>
      </w:pPr>
      <w:r w:rsidRPr="00AF16E0">
        <w:rPr>
          <w:sz w:val="24"/>
          <w:szCs w:val="24"/>
          <w:lang w:val="en-GB"/>
        </w:rPr>
        <w:t>The Naturalization Act of 1790</w:t>
      </w:r>
    </w:p>
    <w:p w:rsidR="00AF16E0" w:rsidRPr="00AF16E0" w:rsidRDefault="00AF16E0" w:rsidP="00AF16E0">
      <w:pPr>
        <w:numPr>
          <w:ilvl w:val="0"/>
          <w:numId w:val="8"/>
        </w:numPr>
        <w:rPr>
          <w:b/>
          <w:sz w:val="24"/>
          <w:szCs w:val="24"/>
          <w:lang w:val="en-GB"/>
        </w:rPr>
      </w:pPr>
      <w:r w:rsidRPr="00AF16E0">
        <w:rPr>
          <w:sz w:val="24"/>
          <w:szCs w:val="24"/>
          <w:lang w:val="en-GB"/>
        </w:rPr>
        <w:t>Immigrants in the Civil War</w:t>
      </w:r>
    </w:p>
    <w:p w:rsidR="00AF16E0" w:rsidRPr="00AF16E0" w:rsidRDefault="00AF16E0" w:rsidP="00AF16E0">
      <w:pPr>
        <w:numPr>
          <w:ilvl w:val="0"/>
          <w:numId w:val="8"/>
        </w:numPr>
        <w:rPr>
          <w:sz w:val="24"/>
          <w:szCs w:val="24"/>
          <w:lang w:val="en-GB"/>
        </w:rPr>
      </w:pPr>
      <w:r w:rsidRPr="00AF16E0">
        <w:rPr>
          <w:sz w:val="24"/>
          <w:szCs w:val="24"/>
          <w:lang w:val="en-GB"/>
        </w:rPr>
        <w:t>Steamship travel</w:t>
      </w:r>
    </w:p>
    <w:p w:rsidR="00AF16E0" w:rsidRPr="00AF16E0" w:rsidRDefault="00AF16E0" w:rsidP="00AF16E0">
      <w:pPr>
        <w:numPr>
          <w:ilvl w:val="0"/>
          <w:numId w:val="8"/>
        </w:numPr>
        <w:rPr>
          <w:sz w:val="24"/>
          <w:szCs w:val="24"/>
          <w:lang w:val="en-GB"/>
        </w:rPr>
      </w:pPr>
      <w:r w:rsidRPr="00AF16E0">
        <w:rPr>
          <w:sz w:val="24"/>
          <w:szCs w:val="24"/>
          <w:lang w:val="en-GB"/>
        </w:rPr>
        <w:t>World War I OR World War II</w:t>
      </w:r>
    </w:p>
    <w:p w:rsidR="00AF16E0" w:rsidRPr="00AF16E0" w:rsidRDefault="00AF16E0" w:rsidP="00AF16E0">
      <w:pPr>
        <w:numPr>
          <w:ilvl w:val="0"/>
          <w:numId w:val="8"/>
        </w:numPr>
        <w:rPr>
          <w:sz w:val="24"/>
          <w:szCs w:val="24"/>
          <w:lang w:val="en-GB"/>
        </w:rPr>
      </w:pPr>
      <w:r w:rsidRPr="00AF16E0">
        <w:rPr>
          <w:sz w:val="24"/>
          <w:szCs w:val="24"/>
          <w:lang w:val="en-GB"/>
        </w:rPr>
        <w:t>Gendered migration</w:t>
      </w:r>
    </w:p>
    <w:p w:rsidR="00AF16E0" w:rsidRPr="00AF16E0" w:rsidRDefault="00AF16E0" w:rsidP="00AF16E0">
      <w:pPr>
        <w:numPr>
          <w:ilvl w:val="0"/>
          <w:numId w:val="8"/>
        </w:numPr>
        <w:rPr>
          <w:sz w:val="24"/>
          <w:szCs w:val="24"/>
          <w:lang w:val="en-GB"/>
        </w:rPr>
      </w:pPr>
      <w:r w:rsidRPr="00AF16E0">
        <w:rPr>
          <w:sz w:val="24"/>
          <w:szCs w:val="24"/>
          <w:lang w:val="en-GB"/>
        </w:rPr>
        <w:t>The Immigration Act of 1924 OR of 1965</w:t>
      </w:r>
    </w:p>
    <w:p w:rsidR="00AF16E0" w:rsidRPr="00AF16E0" w:rsidRDefault="00AF16E0" w:rsidP="00AF16E0">
      <w:pPr>
        <w:ind w:left="1776"/>
        <w:rPr>
          <w:sz w:val="24"/>
          <w:szCs w:val="24"/>
          <w:lang w:val="en-GB"/>
        </w:rPr>
      </w:pPr>
    </w:p>
    <w:p w:rsidR="00AF16E0" w:rsidRPr="00AF16E0" w:rsidRDefault="00AF16E0" w:rsidP="00AF16E0">
      <w:pPr>
        <w:ind w:left="720"/>
        <w:jc w:val="center"/>
        <w:rPr>
          <w:b/>
          <w:sz w:val="24"/>
          <w:szCs w:val="24"/>
          <w:lang w:val="en-GB"/>
        </w:rPr>
      </w:pPr>
      <w:r w:rsidRPr="00AF16E0">
        <w:rPr>
          <w:b/>
          <w:sz w:val="24"/>
          <w:szCs w:val="24"/>
          <w:lang w:val="en-GB"/>
        </w:rPr>
        <w:t>OR</w:t>
      </w:r>
    </w:p>
    <w:p w:rsidR="00AF16E0" w:rsidRPr="00AF16E0" w:rsidRDefault="00AF16E0" w:rsidP="00AF16E0">
      <w:pPr>
        <w:numPr>
          <w:ilvl w:val="0"/>
          <w:numId w:val="7"/>
        </w:numPr>
        <w:rPr>
          <w:sz w:val="24"/>
          <w:szCs w:val="24"/>
          <w:lang w:val="en-GB"/>
        </w:rPr>
      </w:pPr>
      <w:r w:rsidRPr="00AF16E0">
        <w:rPr>
          <w:sz w:val="24"/>
          <w:szCs w:val="24"/>
          <w:lang w:val="en-GB"/>
        </w:rPr>
        <w:t>In your view which ways of responding to American conditions have most helped immigrants to better their situation in the new country. Evaluate briefly 2 or 3 forms of adapting to new conditions.</w:t>
      </w:r>
    </w:p>
    <w:p w:rsidR="00A1385F" w:rsidRPr="00AF16E0" w:rsidRDefault="00A1385F" w:rsidP="00BF0093">
      <w:pPr>
        <w:rPr>
          <w:sz w:val="24"/>
          <w:szCs w:val="24"/>
        </w:rPr>
      </w:pPr>
    </w:p>
    <w:p w:rsidR="00A1385F" w:rsidRPr="00A1385F" w:rsidRDefault="00A1385F" w:rsidP="00BF0093">
      <w:pPr>
        <w:rPr>
          <w:sz w:val="24"/>
          <w:szCs w:val="24"/>
        </w:rPr>
      </w:pPr>
    </w:p>
    <w:p w:rsidR="00117A46" w:rsidRDefault="00117A46" w:rsidP="00BF0093">
      <w:pPr>
        <w:rPr>
          <w:b/>
          <w:sz w:val="24"/>
          <w:szCs w:val="24"/>
        </w:rPr>
      </w:pPr>
    </w:p>
    <w:p w:rsidR="00117A46" w:rsidRDefault="00117A46" w:rsidP="00BF0093">
      <w:pPr>
        <w:rPr>
          <w:b/>
          <w:sz w:val="24"/>
          <w:szCs w:val="24"/>
        </w:rPr>
      </w:pPr>
    </w:p>
    <w:p w:rsidR="00117A46" w:rsidRDefault="00117A46" w:rsidP="00BF0093">
      <w:pPr>
        <w:rPr>
          <w:b/>
          <w:sz w:val="24"/>
          <w:szCs w:val="24"/>
        </w:rPr>
      </w:pPr>
    </w:p>
    <w:p w:rsidR="002C3584" w:rsidRPr="00AF16E0" w:rsidRDefault="00543B0A" w:rsidP="00543B0A">
      <w:pPr>
        <w:rPr>
          <w:b/>
          <w:sz w:val="24"/>
          <w:szCs w:val="24"/>
        </w:rPr>
      </w:pPr>
      <w:r w:rsidRPr="00AF16E0">
        <w:rPr>
          <w:b/>
          <w:sz w:val="24"/>
          <w:szCs w:val="24"/>
        </w:rPr>
        <w:t>Hvis du ønsker begrunnelse: Ta kontakt med din faglærer på e-post innen 1 uke etter at sensuren er kunngjort i StudentWeb. Oppgi navn og kandidatnummer. Sensor bestemmer om begrunnelsen skal gis skriftlig eller muntlig.</w:t>
      </w:r>
    </w:p>
    <w:sectPr w:rsidR="002C3584" w:rsidRPr="00AF16E0"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3A" w:rsidRDefault="00550F3A">
      <w:r>
        <w:separator/>
      </w:r>
    </w:p>
  </w:endnote>
  <w:endnote w:type="continuationSeparator" w:id="0">
    <w:p w:rsidR="00550F3A" w:rsidRDefault="00550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84" w:rsidRDefault="002C3584">
    <w:pPr>
      <w:pStyle w:val="Footer"/>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AF16E0">
      <w:rPr>
        <w:noProof/>
        <w:snapToGrid w:val="0"/>
      </w:rPr>
      <w:t>1</w:t>
    </w:r>
    <w:r>
      <w:rPr>
        <w:snapToGrid w:val="0"/>
      </w:rPr>
      <w:fldChar w:fldCharType="end"/>
    </w:r>
    <w:r>
      <w:rPr>
        <w:snapToGrid w:val="0"/>
      </w:rPr>
      <w:t xml:space="preserve"> av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3A" w:rsidRDefault="00550F3A">
      <w:r>
        <w:separator/>
      </w:r>
    </w:p>
  </w:footnote>
  <w:footnote w:type="continuationSeparator" w:id="0">
    <w:p w:rsidR="00550F3A" w:rsidRDefault="00550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3D494F85"/>
    <w:multiLevelType w:val="hybridMultilevel"/>
    <w:tmpl w:val="D92A9A0C"/>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539A1199"/>
    <w:multiLevelType w:val="hybridMultilevel"/>
    <w:tmpl w:val="2DD0FD1C"/>
    <w:lvl w:ilvl="0" w:tplc="730AC376">
      <w:numFmt w:val="bullet"/>
      <w:lvlText w:val="-"/>
      <w:lvlJc w:val="left"/>
      <w:pPr>
        <w:ind w:left="720" w:hanging="360"/>
      </w:pPr>
      <w:rPr>
        <w:rFonts w:ascii="Times New Roman" w:eastAsiaTheme="minorHAnsi" w:hAnsi="Times New Roman"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5">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7">
    <w:nsid w:val="76FE4587"/>
    <w:multiLevelType w:val="hybridMultilevel"/>
    <w:tmpl w:val="487A07C6"/>
    <w:lvl w:ilvl="0" w:tplc="610C6A88">
      <w:start w:val="1"/>
      <w:numFmt w:val="decimal"/>
      <w:lvlText w:val="%1."/>
      <w:lvlJc w:val="left"/>
      <w:pPr>
        <w:ind w:left="1776" w:hanging="360"/>
      </w:pPr>
      <w:rPr>
        <w:rFonts w:hint="default"/>
        <w:b w:val="0"/>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abstractNumId w:val="6"/>
  </w:num>
  <w:num w:numId="2">
    <w:abstractNumId w:val="3"/>
  </w:num>
  <w:num w:numId="3">
    <w:abstractNumId w:val="5"/>
  </w:num>
  <w:num w:numId="4">
    <w:abstractNumId w:val="0"/>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547A6"/>
    <w:rsid w:val="000A3EC0"/>
    <w:rsid w:val="000A4C72"/>
    <w:rsid w:val="000D01CD"/>
    <w:rsid w:val="000D1B48"/>
    <w:rsid w:val="000D3529"/>
    <w:rsid w:val="000D5C23"/>
    <w:rsid w:val="000E09D7"/>
    <w:rsid w:val="00103558"/>
    <w:rsid w:val="00117A46"/>
    <w:rsid w:val="001E4208"/>
    <w:rsid w:val="001F5DB1"/>
    <w:rsid w:val="001F5E42"/>
    <w:rsid w:val="0022390E"/>
    <w:rsid w:val="0025541B"/>
    <w:rsid w:val="002C28F0"/>
    <w:rsid w:val="002C3584"/>
    <w:rsid w:val="00355E07"/>
    <w:rsid w:val="00371F02"/>
    <w:rsid w:val="0037380E"/>
    <w:rsid w:val="003A61F1"/>
    <w:rsid w:val="004227B2"/>
    <w:rsid w:val="0044168E"/>
    <w:rsid w:val="00485BDE"/>
    <w:rsid w:val="004879D5"/>
    <w:rsid w:val="00490CA8"/>
    <w:rsid w:val="00491CBE"/>
    <w:rsid w:val="004F6FEB"/>
    <w:rsid w:val="00504479"/>
    <w:rsid w:val="00543B0A"/>
    <w:rsid w:val="00550F3A"/>
    <w:rsid w:val="00593EDC"/>
    <w:rsid w:val="00597AFB"/>
    <w:rsid w:val="005F70C8"/>
    <w:rsid w:val="00613FD2"/>
    <w:rsid w:val="00614701"/>
    <w:rsid w:val="00630282"/>
    <w:rsid w:val="00646111"/>
    <w:rsid w:val="006578DB"/>
    <w:rsid w:val="006744F0"/>
    <w:rsid w:val="00674CB9"/>
    <w:rsid w:val="00675DF9"/>
    <w:rsid w:val="00682EC3"/>
    <w:rsid w:val="006A668F"/>
    <w:rsid w:val="006B66EC"/>
    <w:rsid w:val="006F558D"/>
    <w:rsid w:val="007200F0"/>
    <w:rsid w:val="007377F5"/>
    <w:rsid w:val="0077403B"/>
    <w:rsid w:val="00783537"/>
    <w:rsid w:val="00786F4B"/>
    <w:rsid w:val="007C492E"/>
    <w:rsid w:val="008D4BDC"/>
    <w:rsid w:val="00907AD3"/>
    <w:rsid w:val="009149C8"/>
    <w:rsid w:val="00987EE7"/>
    <w:rsid w:val="00994281"/>
    <w:rsid w:val="009B1418"/>
    <w:rsid w:val="009D0465"/>
    <w:rsid w:val="00A1385F"/>
    <w:rsid w:val="00A34F05"/>
    <w:rsid w:val="00A40415"/>
    <w:rsid w:val="00AA762D"/>
    <w:rsid w:val="00AF16E0"/>
    <w:rsid w:val="00B02D8D"/>
    <w:rsid w:val="00B10EC0"/>
    <w:rsid w:val="00B41EFD"/>
    <w:rsid w:val="00BF0093"/>
    <w:rsid w:val="00C05AE2"/>
    <w:rsid w:val="00C07EA8"/>
    <w:rsid w:val="00C534B1"/>
    <w:rsid w:val="00C652C6"/>
    <w:rsid w:val="00C94146"/>
    <w:rsid w:val="00CC2EED"/>
    <w:rsid w:val="00D302C1"/>
    <w:rsid w:val="00D30D2C"/>
    <w:rsid w:val="00D40BCD"/>
    <w:rsid w:val="00D854C5"/>
    <w:rsid w:val="00DB2CAF"/>
    <w:rsid w:val="00DB34F5"/>
    <w:rsid w:val="00DB5CFC"/>
    <w:rsid w:val="00DD677D"/>
    <w:rsid w:val="00DE29E4"/>
    <w:rsid w:val="00E002B7"/>
    <w:rsid w:val="00E0371F"/>
    <w:rsid w:val="00E3033A"/>
    <w:rsid w:val="00E35B23"/>
    <w:rsid w:val="00E63354"/>
    <w:rsid w:val="00F12403"/>
    <w:rsid w:val="00F30BD3"/>
    <w:rsid w:val="00F30F95"/>
    <w:rsid w:val="00F64650"/>
    <w:rsid w:val="00F73A3A"/>
    <w:rsid w:val="00F94221"/>
    <w:rsid w:val="00FD43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NoSpacing">
    <w:name w:val="No Spacing"/>
    <w:uiPriority w:val="1"/>
    <w:qFormat/>
    <w:rsid w:val="00AF16E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9105606">
      <w:bodyDiv w:val="1"/>
      <w:marLeft w:val="0"/>
      <w:marRight w:val="0"/>
      <w:marTop w:val="0"/>
      <w:marBottom w:val="0"/>
      <w:divBdr>
        <w:top w:val="none" w:sz="0" w:space="0" w:color="auto"/>
        <w:left w:val="none" w:sz="0" w:space="0" w:color="auto"/>
        <w:bottom w:val="none" w:sz="0" w:space="0" w:color="auto"/>
        <w:right w:val="none" w:sz="0" w:space="0" w:color="auto"/>
      </w:divBdr>
      <w:divsChild>
        <w:div w:id="920333932">
          <w:marLeft w:val="0"/>
          <w:marRight w:val="0"/>
          <w:marTop w:val="0"/>
          <w:marBottom w:val="0"/>
          <w:divBdr>
            <w:top w:val="none" w:sz="0" w:space="0" w:color="auto"/>
            <w:left w:val="none" w:sz="0" w:space="0" w:color="auto"/>
            <w:bottom w:val="none" w:sz="0" w:space="0" w:color="auto"/>
            <w:right w:val="none" w:sz="0" w:space="0" w:color="auto"/>
          </w:divBdr>
          <w:divsChild>
            <w:div w:id="109935342">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 w:id="14481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UNIVERSITETET </vt:lpstr>
    </vt:vector>
  </TitlesOfParts>
  <Company>UiO</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ninlau</cp:lastModifiedBy>
  <cp:revision>2</cp:revision>
  <cp:lastPrinted>2010-12-02T09:00:00Z</cp:lastPrinted>
  <dcterms:created xsi:type="dcterms:W3CDTF">2010-12-02T09:02:00Z</dcterms:created>
  <dcterms:modified xsi:type="dcterms:W3CDTF">2010-12-02T09:02:00Z</dcterms:modified>
</cp:coreProperties>
</file>