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9784" w14:textId="6917501F" w:rsidR="000D4B89" w:rsidRDefault="002A7109" w:rsidP="002A7109">
      <w:pPr>
        <w:pStyle w:val="Tittel"/>
        <w:spacing w:line="360" w:lineRule="auto"/>
      </w:pPr>
      <w:r>
        <w:t xml:space="preserve">SEU1300 – </w:t>
      </w:r>
      <w:r w:rsidR="003520DD">
        <w:t>s</w:t>
      </w:r>
      <w:r>
        <w:t>ensorveiledning – V2</w:t>
      </w:r>
      <w:r w:rsidR="00DA053B">
        <w:t>2</w:t>
      </w:r>
    </w:p>
    <w:p w14:paraId="44D78CE7" w14:textId="3E699878" w:rsidR="00F61DBF" w:rsidRDefault="00F61DBF" w:rsidP="00B35D71">
      <w:pPr>
        <w:spacing w:line="360" w:lineRule="auto"/>
      </w:pPr>
      <w:r>
        <w:t xml:space="preserve">I emnet </w:t>
      </w:r>
      <w:r>
        <w:rPr>
          <w:i/>
        </w:rPr>
        <w:t xml:space="preserve">SEU1300 – Polen, Tsjekkia og Balkan: Litteratur og samfunn </w:t>
      </w:r>
      <w:r w:rsidR="00B35D71">
        <w:t xml:space="preserve">får studentene innføring i viktige problemstillinger knyttet til forholdet mellom litteratur og samfunn i Sentral-Europa og på Balkan. Pensum gjør studentene kjent med litterære verk av ulike sjangre og </w:t>
      </w:r>
      <w:r w:rsidR="00571E0E">
        <w:t xml:space="preserve">trener dem i </w:t>
      </w:r>
      <w:r w:rsidR="00B35D71">
        <w:t>tekstanalytiske metoder.</w:t>
      </w:r>
    </w:p>
    <w:p w14:paraId="1C454D9E" w14:textId="77777777" w:rsidR="00F61DBF" w:rsidRDefault="00F61DBF" w:rsidP="00F61DBF">
      <w:pPr>
        <w:spacing w:line="360" w:lineRule="auto"/>
      </w:pPr>
    </w:p>
    <w:p w14:paraId="29BF55C1" w14:textId="77777777" w:rsidR="002A7109" w:rsidRDefault="00B35D71" w:rsidP="002A7109">
      <w:pPr>
        <w:spacing w:line="360" w:lineRule="auto"/>
      </w:pPr>
      <w:r>
        <w:t xml:space="preserve">For å prøve denne kunnskapen, gis studentene en hjemmeeksamen over 3 dager, der de </w:t>
      </w:r>
      <w:r w:rsidR="00CD77EC">
        <w:t xml:space="preserve">velger én av </w:t>
      </w:r>
      <w:r>
        <w:t xml:space="preserve">3 ulike oppgaver, som </w:t>
      </w:r>
      <w:r w:rsidR="00CD77EC">
        <w:t xml:space="preserve">alle </w:t>
      </w:r>
      <w:r>
        <w:t xml:space="preserve">tar for seg ulike aspekter </w:t>
      </w:r>
      <w:r w:rsidR="00CD77EC">
        <w:t>ved</w:t>
      </w:r>
      <w:r>
        <w:t xml:space="preserve"> pensumlitteraturen. Hjemmeeksamen karaktersettes med en skala fra A til F. Kravene som stilles til de enkelte karakteren</w:t>
      </w:r>
      <w:r w:rsidR="00493354">
        <w:t>e</w:t>
      </w:r>
      <w:r>
        <w:t>, er som følger</w:t>
      </w:r>
      <w:r w:rsidR="00493354">
        <w:t xml:space="preserve"> (</w:t>
      </w:r>
      <w:r w:rsidR="007F2C8E">
        <w:t>basert på</w:t>
      </w:r>
      <w:r w:rsidR="00493354">
        <w:t xml:space="preserve"> ILOS’ karakterbeskrivelser)</w:t>
      </w:r>
      <w:r>
        <w:t xml:space="preserve">: </w:t>
      </w:r>
    </w:p>
    <w:p w14:paraId="2C499F29" w14:textId="77777777" w:rsidR="00B35D71" w:rsidRDefault="00B35D71" w:rsidP="002A7109">
      <w:pPr>
        <w:spacing w:line="360" w:lineRule="auto"/>
      </w:pPr>
    </w:p>
    <w:p w14:paraId="1F6BBDC4" w14:textId="77777777" w:rsidR="001E4D67" w:rsidRDefault="002A7109" w:rsidP="001E4D67">
      <w:pPr>
        <w:spacing w:line="360" w:lineRule="auto"/>
      </w:pPr>
      <w:r w:rsidRPr="00B35D71">
        <w:rPr>
          <w:b/>
        </w:rPr>
        <w:t>A</w:t>
      </w:r>
      <w:r>
        <w:t xml:space="preserve"> </w:t>
      </w:r>
      <w:r w:rsidR="00B35D71">
        <w:t xml:space="preserve">– </w:t>
      </w:r>
      <w:r w:rsidR="00CD77EC">
        <w:t>Besvarelsen utmerke</w:t>
      </w:r>
      <w:r w:rsidR="00E41DB0">
        <w:t>r</w:t>
      </w:r>
      <w:r w:rsidR="00CD77EC">
        <w:t xml:space="preserve"> seg og </w:t>
      </w:r>
      <w:r w:rsidR="00E41DB0">
        <w:t>er</w:t>
      </w:r>
      <w:r w:rsidR="00CD77EC">
        <w:t xml:space="preserve"> løst med svært god forankring i og forståelse av pensumlitteraturen. Besvarelsen bære</w:t>
      </w:r>
      <w:r w:rsidR="00E41DB0">
        <w:t>r</w:t>
      </w:r>
      <w:r w:rsidR="00CD77EC">
        <w:t xml:space="preserve"> preg av svært god </w:t>
      </w:r>
      <w:r w:rsidR="008F439C">
        <w:t>refleksjons</w:t>
      </w:r>
      <w:r w:rsidR="00CD77EC">
        <w:t xml:space="preserve">evne og selvstendighet. Den </w:t>
      </w:r>
      <w:r w:rsidR="00E41DB0">
        <w:t>utmerker seg</w:t>
      </w:r>
      <w:r w:rsidR="00CD77EC">
        <w:t xml:space="preserve"> dessuten </w:t>
      </w:r>
      <w:r w:rsidR="001E4D67">
        <w:t xml:space="preserve">gjennom å være </w:t>
      </w:r>
      <w:r w:rsidR="00CD77EC">
        <w:t xml:space="preserve">nøyaktig, metodisk og teoretisk </w:t>
      </w:r>
      <w:r w:rsidR="001E4D67">
        <w:t>sikker, og gjennom å ha en svært god språkføring og en klar og systematisk struktur.</w:t>
      </w:r>
    </w:p>
    <w:p w14:paraId="035BC1D4" w14:textId="77777777" w:rsidR="002A7109" w:rsidRDefault="002A7109" w:rsidP="002A7109">
      <w:pPr>
        <w:spacing w:line="360" w:lineRule="auto"/>
      </w:pPr>
      <w:r>
        <w:t xml:space="preserve"> </w:t>
      </w:r>
    </w:p>
    <w:p w14:paraId="72278946" w14:textId="77777777" w:rsidR="000C422D" w:rsidRDefault="002A7109" w:rsidP="002A7109">
      <w:pPr>
        <w:spacing w:line="360" w:lineRule="auto"/>
      </w:pPr>
      <w:r w:rsidRPr="00B35D71">
        <w:rPr>
          <w:b/>
        </w:rPr>
        <w:t>B</w:t>
      </w:r>
      <w:r>
        <w:t xml:space="preserve"> </w:t>
      </w:r>
      <w:r w:rsidR="00B35D71">
        <w:t xml:space="preserve">– </w:t>
      </w:r>
      <w:r w:rsidR="00E41DB0">
        <w:t xml:space="preserve">Besvarelsen </w:t>
      </w:r>
      <w:r w:rsidR="001B6AF9">
        <w:t>er</w:t>
      </w:r>
      <w:r w:rsidR="000C422D">
        <w:t xml:space="preserve"> løst med meget god forankring</w:t>
      </w:r>
      <w:r>
        <w:t xml:space="preserve"> i </w:t>
      </w:r>
      <w:r w:rsidR="000C422D">
        <w:t>og forståelse av pensum</w:t>
      </w:r>
      <w:r>
        <w:t xml:space="preserve">litteraturen. </w:t>
      </w:r>
      <w:r w:rsidR="00E41DB0">
        <w:t xml:space="preserve">Besvarelsen </w:t>
      </w:r>
      <w:r>
        <w:t>vise</w:t>
      </w:r>
      <w:r w:rsidR="001B6AF9">
        <w:t>r</w:t>
      </w:r>
      <w:r>
        <w:t xml:space="preserve"> meget</w:t>
      </w:r>
      <w:r w:rsidR="00B35D71">
        <w:t xml:space="preserve"> </w:t>
      </w:r>
      <w:r>
        <w:t xml:space="preserve">god </w:t>
      </w:r>
      <w:r w:rsidR="008F439C">
        <w:t>refleksjons</w:t>
      </w:r>
      <w:r>
        <w:t>evne og selvstendighet.</w:t>
      </w:r>
      <w:r w:rsidR="00E41DB0">
        <w:t xml:space="preserve"> Den </w:t>
      </w:r>
      <w:r w:rsidR="001B6AF9">
        <w:t>bærer</w:t>
      </w:r>
      <w:r w:rsidR="00E41DB0">
        <w:t xml:space="preserve"> dessuten preg av nøyaktighet og meget god metodisk og teoretisk innsikt, og av meget sikker språkføring og en klar og systematisk struktur.</w:t>
      </w:r>
    </w:p>
    <w:p w14:paraId="71CA4986" w14:textId="77777777" w:rsidR="002A7109" w:rsidRDefault="000C422D" w:rsidP="002A7109">
      <w:pPr>
        <w:spacing w:line="360" w:lineRule="auto"/>
      </w:pPr>
      <w:r>
        <w:t xml:space="preserve"> </w:t>
      </w:r>
    </w:p>
    <w:p w14:paraId="787386B2" w14:textId="77777777" w:rsidR="002A7109" w:rsidRDefault="002A7109" w:rsidP="002A7109">
      <w:pPr>
        <w:spacing w:line="360" w:lineRule="auto"/>
      </w:pPr>
      <w:r w:rsidRPr="00B35D71">
        <w:rPr>
          <w:b/>
        </w:rPr>
        <w:t>C</w:t>
      </w:r>
      <w:r w:rsidR="00B35D71">
        <w:t xml:space="preserve"> – </w:t>
      </w:r>
      <w:r w:rsidR="00E41DB0">
        <w:t xml:space="preserve">Besvarelsen </w:t>
      </w:r>
      <w:r w:rsidR="001B6AF9">
        <w:t>er</w:t>
      </w:r>
      <w:r w:rsidR="00E41DB0">
        <w:t xml:space="preserve"> løst med </w:t>
      </w:r>
      <w:r w:rsidR="00CC66C7">
        <w:t xml:space="preserve">god </w:t>
      </w:r>
      <w:r>
        <w:t>forankr</w:t>
      </w:r>
      <w:r w:rsidR="00CC66C7">
        <w:t>ing</w:t>
      </w:r>
      <w:r>
        <w:t xml:space="preserve"> i</w:t>
      </w:r>
      <w:r w:rsidR="00CC66C7">
        <w:t xml:space="preserve"> og forståelse av</w:t>
      </w:r>
      <w:r>
        <w:t xml:space="preserve"> </w:t>
      </w:r>
      <w:r w:rsidR="00CC66C7">
        <w:t>pensum</w:t>
      </w:r>
      <w:r>
        <w:t>litteraturen.</w:t>
      </w:r>
      <w:r w:rsidR="00E41DB0">
        <w:t xml:space="preserve"> Besvarelsen vise</w:t>
      </w:r>
      <w:r w:rsidR="001B6AF9">
        <w:t>r</w:t>
      </w:r>
      <w:r w:rsidR="00E41DB0">
        <w:t xml:space="preserve"> god </w:t>
      </w:r>
      <w:r w:rsidR="008F439C">
        <w:t>refleksjon</w:t>
      </w:r>
      <w:r w:rsidR="00E41DB0">
        <w:t xml:space="preserve">sevne og </w:t>
      </w:r>
      <w:r>
        <w:t>selvstendighet på de viktigste områdene</w:t>
      </w:r>
      <w:r w:rsidR="001B6AF9">
        <w:t>. Den har god bruk av metode og teori, og spr</w:t>
      </w:r>
      <w:r w:rsidR="00E41DB0">
        <w:t>åkføringen og strukturen er bra</w:t>
      </w:r>
      <w:r>
        <w:t>.</w:t>
      </w:r>
    </w:p>
    <w:p w14:paraId="030365F6" w14:textId="77777777" w:rsidR="002A7109" w:rsidRDefault="002A7109" w:rsidP="002A7109">
      <w:pPr>
        <w:spacing w:line="360" w:lineRule="auto"/>
      </w:pPr>
    </w:p>
    <w:p w14:paraId="346B3542" w14:textId="77777777" w:rsidR="002A7109" w:rsidRDefault="002A7109" w:rsidP="002A7109">
      <w:pPr>
        <w:spacing w:line="360" w:lineRule="auto"/>
      </w:pPr>
      <w:r w:rsidRPr="00B35D71">
        <w:rPr>
          <w:b/>
        </w:rPr>
        <w:t>D</w:t>
      </w:r>
      <w:r w:rsidR="00B35D71">
        <w:t xml:space="preserve"> – </w:t>
      </w:r>
      <w:r w:rsidR="00E41DB0">
        <w:t xml:space="preserve">Besvarelsen </w:t>
      </w:r>
      <w:r w:rsidR="001B6AF9">
        <w:t>er</w:t>
      </w:r>
      <w:r w:rsidR="00E41DB0">
        <w:t xml:space="preserve"> løst med en viss grad av </w:t>
      </w:r>
      <w:r w:rsidR="008F439C">
        <w:t>refleksjon</w:t>
      </w:r>
      <w:r>
        <w:t>sevne og</w:t>
      </w:r>
      <w:r w:rsidR="00B35D71">
        <w:t xml:space="preserve"> </w:t>
      </w:r>
      <w:r>
        <w:t>selvstendighet</w:t>
      </w:r>
      <w:r w:rsidR="00CC66C7">
        <w:t>, men</w:t>
      </w:r>
      <w:r w:rsidR="00E41DB0">
        <w:t xml:space="preserve"> oppvise</w:t>
      </w:r>
      <w:r w:rsidR="001B6AF9">
        <w:t>r</w:t>
      </w:r>
      <w:r w:rsidR="00E41DB0">
        <w:t xml:space="preserve"> noen vesentlige </w:t>
      </w:r>
      <w:r>
        <w:t xml:space="preserve">svakheter </w:t>
      </w:r>
      <w:r w:rsidR="00E41DB0">
        <w:t xml:space="preserve">i forholdet til og forståelsen av pensumlitteraturen, </w:t>
      </w:r>
      <w:r w:rsidR="005113E6">
        <w:t xml:space="preserve">teori- og </w:t>
      </w:r>
      <w:r w:rsidR="00E41DB0">
        <w:t>metodebruk og oppbygging. Språkføringen og formuleringsevnen bærer preg av usikkerhet.</w:t>
      </w:r>
    </w:p>
    <w:p w14:paraId="0FE6E2DF" w14:textId="77777777" w:rsidR="002A7109" w:rsidRDefault="002A7109" w:rsidP="002A7109">
      <w:pPr>
        <w:spacing w:line="360" w:lineRule="auto"/>
      </w:pPr>
    </w:p>
    <w:p w14:paraId="279A50D7" w14:textId="77777777" w:rsidR="002A7109" w:rsidRDefault="002A7109" w:rsidP="002A7109">
      <w:pPr>
        <w:spacing w:line="360" w:lineRule="auto"/>
      </w:pPr>
      <w:r w:rsidRPr="00493354">
        <w:rPr>
          <w:b/>
        </w:rPr>
        <w:t>E</w:t>
      </w:r>
      <w:r>
        <w:t xml:space="preserve"> </w:t>
      </w:r>
      <w:r w:rsidR="00493354">
        <w:t xml:space="preserve">– </w:t>
      </w:r>
      <w:r w:rsidR="00E41DB0">
        <w:t xml:space="preserve">Besvarelsen </w:t>
      </w:r>
      <w:r w:rsidR="001B6AF9">
        <w:t>er</w:t>
      </w:r>
      <w:r w:rsidR="00E41DB0">
        <w:t xml:space="preserve"> løst med </w:t>
      </w:r>
      <w:r w:rsidR="00CC66C7">
        <w:t xml:space="preserve">liten grad av </w:t>
      </w:r>
      <w:r w:rsidR="008F439C">
        <w:t>refleksjon</w:t>
      </w:r>
      <w:r w:rsidR="00CC66C7">
        <w:t>sevne og selvstendighet</w:t>
      </w:r>
      <w:r w:rsidR="00E41DB0">
        <w:t xml:space="preserve">, og </w:t>
      </w:r>
      <w:r w:rsidR="00CC66C7">
        <w:t>ha</w:t>
      </w:r>
      <w:r w:rsidR="001B6AF9">
        <w:t>r</w:t>
      </w:r>
      <w:r w:rsidR="00CC66C7">
        <w:t xml:space="preserve"> vesentlige mangler </w:t>
      </w:r>
      <w:r w:rsidR="00E41DB0">
        <w:t>i</w:t>
      </w:r>
      <w:r w:rsidR="00CC66C7">
        <w:t xml:space="preserve"> forhold</w:t>
      </w:r>
      <w:r w:rsidR="00E41DB0">
        <w:t>et</w:t>
      </w:r>
      <w:r w:rsidR="00CC66C7">
        <w:t xml:space="preserve"> til og forståelse av pensumlitteraturen, </w:t>
      </w:r>
      <w:r w:rsidR="001B6AF9">
        <w:t xml:space="preserve">av </w:t>
      </w:r>
      <w:r w:rsidR="005113E6">
        <w:t xml:space="preserve">teori- og </w:t>
      </w:r>
      <w:r w:rsidR="00CC66C7">
        <w:t>metode</w:t>
      </w:r>
      <w:r w:rsidR="00E41DB0">
        <w:t>bruk</w:t>
      </w:r>
      <w:r w:rsidR="00CC66C7">
        <w:t xml:space="preserve"> og oppbygging. </w:t>
      </w:r>
      <w:r>
        <w:t>Språkføring</w:t>
      </w:r>
      <w:r w:rsidR="00E41DB0">
        <w:t>en</w:t>
      </w:r>
      <w:r>
        <w:t xml:space="preserve"> og formuleringsevne</w:t>
      </w:r>
      <w:r w:rsidR="00E41DB0">
        <w:t>n</w:t>
      </w:r>
      <w:r>
        <w:t xml:space="preserve"> er usikker.</w:t>
      </w:r>
    </w:p>
    <w:p w14:paraId="661C1B0D" w14:textId="77777777" w:rsidR="002A7109" w:rsidRDefault="002A7109" w:rsidP="002A7109">
      <w:pPr>
        <w:spacing w:line="360" w:lineRule="auto"/>
      </w:pPr>
    </w:p>
    <w:p w14:paraId="5F469E7B" w14:textId="77777777" w:rsidR="002A7109" w:rsidRPr="002A7109" w:rsidRDefault="002A7109" w:rsidP="002A7109">
      <w:pPr>
        <w:spacing w:line="360" w:lineRule="auto"/>
      </w:pPr>
      <w:r w:rsidRPr="00493354">
        <w:rPr>
          <w:b/>
        </w:rPr>
        <w:t>F</w:t>
      </w:r>
      <w:r w:rsidR="00493354">
        <w:t xml:space="preserve"> – </w:t>
      </w:r>
      <w:r w:rsidR="001B6AF9">
        <w:t>Besvarelsen tilfredsstiller ikke minimumskravene. Den</w:t>
      </w:r>
      <w:r w:rsidR="00CC66C7">
        <w:t xml:space="preserve"> viser mangel </w:t>
      </w:r>
      <w:r w:rsidR="001B6AF9">
        <w:t xml:space="preserve">på </w:t>
      </w:r>
      <w:r w:rsidR="00CC66C7">
        <w:t xml:space="preserve">både </w:t>
      </w:r>
      <w:r w:rsidR="008F439C">
        <w:t>refleksjon</w:t>
      </w:r>
      <w:r w:rsidR="00493354">
        <w:t>sevne og selvstendighet</w:t>
      </w:r>
      <w:r w:rsidR="00CD77EC">
        <w:t xml:space="preserve">. </w:t>
      </w:r>
      <w:r w:rsidR="001B6AF9">
        <w:t xml:space="preserve">Besvarelsen viser </w:t>
      </w:r>
      <w:r w:rsidR="00CD77EC">
        <w:t xml:space="preserve">manglende forståelse av pensumlitteraturen, av </w:t>
      </w:r>
      <w:r>
        <w:t>metode</w:t>
      </w:r>
      <w:r w:rsidR="001B6AF9">
        <w:t>bruk</w:t>
      </w:r>
      <w:r>
        <w:t xml:space="preserve"> og oppbygging.</w:t>
      </w:r>
      <w:r w:rsidR="00CD77EC">
        <w:t xml:space="preserve"> </w:t>
      </w:r>
    </w:p>
    <w:sectPr w:rsidR="002A7109" w:rsidRPr="002A7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C4CA" w14:textId="77777777" w:rsidR="00BA706B" w:rsidRDefault="00BA706B" w:rsidP="007328A9">
      <w:r>
        <w:separator/>
      </w:r>
    </w:p>
  </w:endnote>
  <w:endnote w:type="continuationSeparator" w:id="0">
    <w:p w14:paraId="2B459B5D" w14:textId="77777777" w:rsidR="00BA706B" w:rsidRDefault="00BA706B" w:rsidP="0073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6426" w14:textId="77777777" w:rsidR="00BA706B" w:rsidRDefault="00BA706B" w:rsidP="007328A9">
      <w:r>
        <w:separator/>
      </w:r>
    </w:p>
  </w:footnote>
  <w:footnote w:type="continuationSeparator" w:id="0">
    <w:p w14:paraId="06BD195F" w14:textId="77777777" w:rsidR="00BA706B" w:rsidRDefault="00BA706B" w:rsidP="0073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34448"/>
      <w:docPartObj>
        <w:docPartGallery w:val="Page Numbers (Top of Page)"/>
        <w:docPartUnique/>
      </w:docPartObj>
    </w:sdtPr>
    <w:sdtEndPr/>
    <w:sdtContent>
      <w:p w14:paraId="4A08336F" w14:textId="77777777" w:rsidR="007328A9" w:rsidRDefault="007328A9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009">
          <w:rPr>
            <w:noProof/>
          </w:rPr>
          <w:t>1</w:t>
        </w:r>
        <w:r>
          <w:fldChar w:fldCharType="end"/>
        </w:r>
      </w:p>
    </w:sdtContent>
  </w:sdt>
  <w:p w14:paraId="37AA184B" w14:textId="77777777" w:rsidR="007328A9" w:rsidRDefault="007328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F21"/>
    <w:multiLevelType w:val="multilevel"/>
    <w:tmpl w:val="785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F36FE"/>
    <w:multiLevelType w:val="multilevel"/>
    <w:tmpl w:val="B3E2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2977110">
    <w:abstractNumId w:val="1"/>
  </w:num>
  <w:num w:numId="2" w16cid:durableId="18318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15"/>
    <w:rsid w:val="000C422D"/>
    <w:rsid w:val="000D4B89"/>
    <w:rsid w:val="001B5DC8"/>
    <w:rsid w:val="001B6AF9"/>
    <w:rsid w:val="001E4D67"/>
    <w:rsid w:val="0020346E"/>
    <w:rsid w:val="002A7109"/>
    <w:rsid w:val="003520DD"/>
    <w:rsid w:val="00407AA8"/>
    <w:rsid w:val="00431009"/>
    <w:rsid w:val="00444415"/>
    <w:rsid w:val="00493354"/>
    <w:rsid w:val="005113E6"/>
    <w:rsid w:val="00571E0E"/>
    <w:rsid w:val="006D0199"/>
    <w:rsid w:val="007328A9"/>
    <w:rsid w:val="007F2C8E"/>
    <w:rsid w:val="00814DE0"/>
    <w:rsid w:val="008F439C"/>
    <w:rsid w:val="009E0965"/>
    <w:rsid w:val="00B35D71"/>
    <w:rsid w:val="00BA706B"/>
    <w:rsid w:val="00CC66C7"/>
    <w:rsid w:val="00CD77EC"/>
    <w:rsid w:val="00DA053B"/>
    <w:rsid w:val="00E41DB0"/>
    <w:rsid w:val="00ED416C"/>
    <w:rsid w:val="00F04E70"/>
    <w:rsid w:val="00F2501D"/>
    <w:rsid w:val="00F61DBF"/>
    <w:rsid w:val="00F758A3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4080B"/>
  <w15:chartTrackingRefBased/>
  <w15:docId w15:val="{DE60772C-4083-4891-8A07-E7E05F1C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8A9"/>
    <w:pPr>
      <w:spacing w:before="100" w:beforeAutospacing="1" w:after="100" w:afterAutospacing="1"/>
    </w:pPr>
    <w:rPr>
      <w:rFonts w:eastAsia="Times New Roman"/>
      <w:lang w:eastAsia="nb-NO"/>
    </w:rPr>
  </w:style>
  <w:style w:type="character" w:styleId="Sterk">
    <w:name w:val="Strong"/>
    <w:basedOn w:val="Standardskriftforavsnitt"/>
    <w:uiPriority w:val="22"/>
    <w:qFormat/>
    <w:rsid w:val="007328A9"/>
    <w:rPr>
      <w:b/>
      <w:bCs/>
    </w:rPr>
  </w:style>
  <w:style w:type="character" w:styleId="Utheving">
    <w:name w:val="Emphasis"/>
    <w:basedOn w:val="Standardskriftforavsnitt"/>
    <w:uiPriority w:val="20"/>
    <w:qFormat/>
    <w:rsid w:val="007328A9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7328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28A9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7328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328A9"/>
    <w:rPr>
      <w:sz w:val="24"/>
      <w:szCs w:val="24"/>
    </w:rPr>
  </w:style>
  <w:style w:type="character" w:styleId="Hyperkobling">
    <w:name w:val="Hyperlink"/>
    <w:basedOn w:val="Standardskriftforavsnitt"/>
    <w:unhideWhenUsed/>
    <w:rsid w:val="00814DE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04E70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2A71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2A71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Lishaugen</dc:creator>
  <cp:keywords/>
  <dc:description/>
  <cp:lastModifiedBy>Roar</cp:lastModifiedBy>
  <cp:revision>5</cp:revision>
  <dcterms:created xsi:type="dcterms:W3CDTF">2019-05-23T07:39:00Z</dcterms:created>
  <dcterms:modified xsi:type="dcterms:W3CDTF">2022-06-15T19:24:00Z</dcterms:modified>
</cp:coreProperties>
</file>