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7D" w:rsidRPr="0080096E" w:rsidRDefault="007D217D">
      <w:pPr>
        <w:rPr>
          <w:rFonts w:ascii="Times New Roman" w:hAnsi="Times New Roman" w:cs="Times New Roman"/>
          <w:color w:val="212121"/>
          <w:sz w:val="20"/>
          <w:szCs w:val="20"/>
          <w:shd w:val="clear" w:color="auto" w:fill="FFFFFF"/>
          <w:lang w:val="nb-NO"/>
        </w:rPr>
      </w:pPr>
      <w:bookmarkStart w:id="0" w:name="_GoBack"/>
      <w:bookmarkEnd w:id="0"/>
    </w:p>
    <w:p w:rsidR="002F0F62" w:rsidRPr="0080096E" w:rsidRDefault="000E5734">
      <w:pPr>
        <w:rPr>
          <w:rFonts w:ascii="Times New Roman" w:hAnsi="Times New Roman" w:cs="Times New Roman"/>
          <w:highlight w:val="cyan"/>
          <w:lang w:val="nb-NO"/>
        </w:rPr>
      </w:pPr>
      <w:r w:rsidRPr="0080096E">
        <w:rPr>
          <w:rFonts w:ascii="Times New Roman" w:hAnsi="Times New Roman" w:cs="Times New Roman"/>
          <w:lang w:val="nb-NO"/>
        </w:rPr>
        <w:t>TYSK4106</w:t>
      </w:r>
      <w:r w:rsidR="007D217D" w:rsidRPr="0080096E">
        <w:rPr>
          <w:rFonts w:ascii="Times New Roman" w:hAnsi="Times New Roman" w:cs="Times New Roman"/>
          <w:lang w:val="nb-NO"/>
        </w:rPr>
        <w:t xml:space="preserve"> – Tysk språk: </w:t>
      </w:r>
      <w:r w:rsidR="002F0F62" w:rsidRPr="0080096E">
        <w:rPr>
          <w:rFonts w:ascii="Times New Roman" w:hAnsi="Times New Roman" w:cs="Times New Roman"/>
          <w:lang w:val="nb-NO"/>
        </w:rPr>
        <w:t xml:space="preserve">Kontrastive </w:t>
      </w:r>
      <w:proofErr w:type="spellStart"/>
      <w:r w:rsidR="002F0F62" w:rsidRPr="0080096E">
        <w:rPr>
          <w:rFonts w:ascii="Times New Roman" w:hAnsi="Times New Roman" w:cs="Times New Roman"/>
          <w:lang w:val="nb-NO"/>
        </w:rPr>
        <w:t>Phonetik</w:t>
      </w:r>
      <w:proofErr w:type="spellEnd"/>
      <w:r w:rsidR="002F0F62" w:rsidRPr="0080096E">
        <w:rPr>
          <w:rFonts w:ascii="Times New Roman" w:hAnsi="Times New Roman" w:cs="Times New Roman"/>
          <w:lang w:val="nb-NO"/>
        </w:rPr>
        <w:t xml:space="preserve"> </w:t>
      </w:r>
      <w:proofErr w:type="spellStart"/>
      <w:r w:rsidR="002F0F62" w:rsidRPr="0080096E">
        <w:rPr>
          <w:rFonts w:ascii="Times New Roman" w:hAnsi="Times New Roman" w:cs="Times New Roman"/>
          <w:lang w:val="nb-NO"/>
        </w:rPr>
        <w:t>Deutsch-Norwegisch</w:t>
      </w:r>
      <w:proofErr w:type="spellEnd"/>
      <w:r w:rsidR="007D217D" w:rsidRPr="0080096E">
        <w:rPr>
          <w:rFonts w:ascii="Times New Roman" w:hAnsi="Times New Roman" w:cs="Times New Roman"/>
          <w:highlight w:val="cyan"/>
          <w:lang w:val="nb-NO"/>
        </w:rPr>
        <w:t xml:space="preserve"> </w:t>
      </w:r>
    </w:p>
    <w:p w:rsidR="007D217D" w:rsidRPr="0080096E" w:rsidRDefault="007D217D">
      <w:pPr>
        <w:rPr>
          <w:rFonts w:ascii="Times New Roman" w:hAnsi="Times New Roman" w:cs="Times New Roman"/>
          <w:b/>
          <w:sz w:val="28"/>
          <w:szCs w:val="28"/>
          <w:lang w:val="nb-NO"/>
        </w:rPr>
      </w:pPr>
      <w:r w:rsidRPr="0080096E">
        <w:rPr>
          <w:rFonts w:ascii="Times New Roman" w:hAnsi="Times New Roman" w:cs="Times New Roman"/>
          <w:b/>
          <w:sz w:val="28"/>
          <w:szCs w:val="28"/>
          <w:lang w:val="nb-NO"/>
        </w:rPr>
        <w:t xml:space="preserve">Sensorveiledning </w:t>
      </w:r>
    </w:p>
    <w:p w:rsidR="00890AF3" w:rsidRPr="0080096E" w:rsidRDefault="007D217D">
      <w:pPr>
        <w:rPr>
          <w:rFonts w:ascii="Times New Roman" w:hAnsi="Times New Roman" w:cs="Times New Roman"/>
          <w:lang w:val="nb-NO"/>
        </w:rPr>
      </w:pPr>
      <w:r w:rsidRPr="0080096E">
        <w:rPr>
          <w:rFonts w:ascii="Times New Roman" w:hAnsi="Times New Roman" w:cs="Times New Roman"/>
          <w:lang w:val="nb-NO"/>
        </w:rPr>
        <w:t xml:space="preserve">Emnebeskrivelse: </w:t>
      </w:r>
    </w:p>
    <w:p w:rsidR="00890AF3" w:rsidRPr="0080096E" w:rsidRDefault="006B4A53">
      <w:pPr>
        <w:rPr>
          <w:rFonts w:ascii="Times New Roman" w:hAnsi="Times New Roman" w:cs="Times New Roman"/>
          <w:lang w:val="nb-NO"/>
        </w:rPr>
      </w:pPr>
      <w:r>
        <w:fldChar w:fldCharType="begin"/>
      </w:r>
      <w:r w:rsidRPr="006B4A53">
        <w:rPr>
          <w:lang w:val="nb-NO"/>
        </w:rPr>
        <w:instrText xml:space="preserve"> HYPERLINK "https://www.uio.no/studier/emner/hf/ilos/TYSK4106/index.html" </w:instrText>
      </w:r>
      <w:r>
        <w:fldChar w:fldCharType="separate"/>
      </w:r>
      <w:r w:rsidR="00890AF3" w:rsidRPr="0080096E">
        <w:rPr>
          <w:rStyle w:val="Hyperlink"/>
          <w:rFonts w:ascii="Times New Roman" w:hAnsi="Times New Roman" w:cs="Times New Roman"/>
          <w:lang w:val="nb-NO"/>
        </w:rPr>
        <w:t>https://www.uio.no/studier/emner/hf/ilos/TYSK4106/index.html</w:t>
      </w:r>
      <w:r>
        <w:rPr>
          <w:rStyle w:val="Hyperlink"/>
          <w:rFonts w:ascii="Times New Roman" w:hAnsi="Times New Roman" w:cs="Times New Roman"/>
          <w:lang w:val="nb-NO"/>
        </w:rPr>
        <w:fldChar w:fldCharType="end"/>
      </w:r>
    </w:p>
    <w:p w:rsidR="00890AF3" w:rsidRPr="0080096E" w:rsidRDefault="007D217D">
      <w:pPr>
        <w:rPr>
          <w:rFonts w:ascii="Times New Roman" w:hAnsi="Times New Roman" w:cs="Times New Roman"/>
          <w:lang w:val="nb-NO"/>
        </w:rPr>
      </w:pPr>
      <w:r w:rsidRPr="0080096E">
        <w:rPr>
          <w:rFonts w:ascii="Times New Roman" w:hAnsi="Times New Roman" w:cs="Times New Roman"/>
          <w:lang w:val="nb-NO"/>
        </w:rPr>
        <w:t xml:space="preserve">Emnet er et </w:t>
      </w:r>
      <w:r w:rsidR="000E5734" w:rsidRPr="0080096E">
        <w:rPr>
          <w:rFonts w:ascii="Times New Roman" w:hAnsi="Times New Roman" w:cs="Times New Roman"/>
          <w:lang w:val="nb-NO"/>
        </w:rPr>
        <w:t>master-</w:t>
      </w:r>
      <w:r w:rsidR="002F0F62" w:rsidRPr="0080096E">
        <w:rPr>
          <w:rFonts w:ascii="Times New Roman" w:hAnsi="Times New Roman" w:cs="Times New Roman"/>
          <w:lang w:val="nb-NO"/>
        </w:rPr>
        <w:t>emne i tysk språk</w:t>
      </w:r>
      <w:r w:rsidR="000E5734" w:rsidRPr="0080096E">
        <w:rPr>
          <w:rFonts w:ascii="Times New Roman" w:hAnsi="Times New Roman" w:cs="Times New Roman"/>
          <w:lang w:val="nb-NO"/>
        </w:rPr>
        <w:t xml:space="preserve">. </w:t>
      </w:r>
    </w:p>
    <w:p w:rsidR="000E5734" w:rsidRPr="0080096E" w:rsidRDefault="00890AF3">
      <w:pPr>
        <w:rPr>
          <w:rFonts w:ascii="Times New Roman" w:hAnsi="Times New Roman" w:cs="Times New Roman"/>
          <w:lang w:val="nb-NO"/>
        </w:rPr>
      </w:pPr>
      <w:r w:rsidRPr="0080096E">
        <w:rPr>
          <w:rFonts w:ascii="Times New Roman" w:hAnsi="Times New Roman" w:cs="Times New Roman"/>
          <w:lang w:val="nb-NO"/>
        </w:rPr>
        <w:t xml:space="preserve">Eksamensformen på emnet er en semesteroppgave på 10-15 sider. </w:t>
      </w:r>
    </w:p>
    <w:p w:rsidR="0080096E" w:rsidRPr="0080096E" w:rsidRDefault="0080096E">
      <w:pPr>
        <w:rPr>
          <w:rFonts w:ascii="Times New Roman" w:hAnsi="Times New Roman" w:cs="Times New Roman"/>
          <w:lang w:val="nb-NO"/>
        </w:rPr>
      </w:pPr>
      <w:r w:rsidRPr="0080096E">
        <w:rPr>
          <w:rFonts w:ascii="Times New Roman" w:hAnsi="Times New Roman" w:cs="Times New Roman"/>
          <w:lang w:val="nb-NO"/>
        </w:rPr>
        <w:t>Kompet</w:t>
      </w:r>
      <w:r w:rsidR="00786A7A">
        <w:rPr>
          <w:rFonts w:ascii="Times New Roman" w:hAnsi="Times New Roman" w:cs="Times New Roman"/>
          <w:lang w:val="nb-NO"/>
        </w:rPr>
        <w:t>ansemålet generelt skal være, i</w:t>
      </w:r>
      <w:r w:rsidRPr="0080096E">
        <w:rPr>
          <w:rFonts w:ascii="Times New Roman" w:hAnsi="Times New Roman" w:cs="Times New Roman"/>
          <w:lang w:val="nb-NO"/>
        </w:rPr>
        <w:t xml:space="preserve">følge beskrivelsen av kurset på nettet: </w:t>
      </w:r>
      <w:r w:rsidRPr="00733AFA">
        <w:rPr>
          <w:rFonts w:ascii="Times New Roman" w:hAnsi="Times New Roman" w:cs="Times New Roman"/>
          <w:shd w:val="clear" w:color="auto" w:fill="FFFFFF"/>
          <w:lang w:val="nb-NO"/>
        </w:rPr>
        <w:t>Studentene skal utvide sine praktiske og teoretiske kunnskaper i moderne tysk uttale. Det innebærer at de både skal opparbeide seg en best mulig egen tyskuttale og tilegne seg den teoretiske innsikten i faget som er nødvendig for å forstå, beskrive og videreformidle de typiske forskjellene mellom norsk og tysk uttale.</w:t>
      </w:r>
    </w:p>
    <w:p w:rsidR="000E5734" w:rsidRPr="0080096E" w:rsidRDefault="00890AF3">
      <w:pPr>
        <w:rPr>
          <w:rFonts w:ascii="Times New Roman" w:hAnsi="Times New Roman" w:cs="Times New Roman"/>
          <w:lang w:val="nb-NO"/>
        </w:rPr>
      </w:pPr>
      <w:r w:rsidRPr="0080096E">
        <w:rPr>
          <w:rFonts w:ascii="Times New Roman" w:hAnsi="Times New Roman" w:cs="Times New Roman"/>
          <w:lang w:val="nb-NO"/>
        </w:rPr>
        <w:t xml:space="preserve">Studentene har stor frihet i å velge tema selv. Dette gjøres i løpet av de første to-tre ukene. </w:t>
      </w:r>
    </w:p>
    <w:p w:rsidR="00890AF3" w:rsidRPr="0080096E" w:rsidRDefault="00890AF3">
      <w:pPr>
        <w:rPr>
          <w:rFonts w:ascii="Times New Roman" w:hAnsi="Times New Roman" w:cs="Times New Roman"/>
          <w:lang w:val="nb-NO"/>
        </w:rPr>
      </w:pPr>
      <w:r w:rsidRPr="0080096E">
        <w:rPr>
          <w:rFonts w:ascii="Times New Roman" w:hAnsi="Times New Roman" w:cs="Times New Roman"/>
          <w:lang w:val="nb-NO"/>
        </w:rPr>
        <w:t>Pensum er for den enkelte student er i hovedsak knyttet til temaet de har valgt. I den første halvdelen av semesteret har vi forelesninger</w:t>
      </w:r>
      <w:r w:rsidR="000E5734" w:rsidRPr="0080096E">
        <w:rPr>
          <w:rFonts w:ascii="Times New Roman" w:hAnsi="Times New Roman" w:cs="Times New Roman"/>
          <w:lang w:val="nb-NO"/>
        </w:rPr>
        <w:t xml:space="preserve"> (</w:t>
      </w:r>
      <w:r w:rsidR="00733AFA">
        <w:rPr>
          <w:rFonts w:ascii="Times New Roman" w:hAnsi="Times New Roman" w:cs="Times New Roman"/>
          <w:lang w:val="nb-NO"/>
        </w:rPr>
        <w:t xml:space="preserve">2 timer i uka, </w:t>
      </w:r>
      <w:r w:rsidR="000E5734" w:rsidRPr="0080096E">
        <w:rPr>
          <w:rFonts w:ascii="Times New Roman" w:hAnsi="Times New Roman" w:cs="Times New Roman"/>
          <w:lang w:val="nb-NO"/>
        </w:rPr>
        <w:t>disse forelegger også i Canvas som powerpointpresentasjoner)</w:t>
      </w:r>
      <w:r w:rsidRPr="0080096E">
        <w:rPr>
          <w:rFonts w:ascii="Times New Roman" w:hAnsi="Times New Roman" w:cs="Times New Roman"/>
          <w:lang w:val="nb-NO"/>
        </w:rPr>
        <w:t>, der innholdet i disse er delvis generell fonetikk på masternivå, delvis knyttet til og sydd sammen av de ulike temaene til studentene. På den måten får hver student også innblikk i temaene til de andre i gruppen</w:t>
      </w:r>
      <w:r w:rsidR="00733AFA">
        <w:rPr>
          <w:rFonts w:ascii="Times New Roman" w:hAnsi="Times New Roman" w:cs="Times New Roman"/>
          <w:lang w:val="nb-NO"/>
        </w:rPr>
        <w:t xml:space="preserve"> og kan komme med innspill, delta i diskusjoner</w:t>
      </w:r>
      <w:r w:rsidRPr="0080096E">
        <w:rPr>
          <w:rFonts w:ascii="Times New Roman" w:hAnsi="Times New Roman" w:cs="Times New Roman"/>
          <w:lang w:val="nb-NO"/>
        </w:rPr>
        <w:t xml:space="preserve">. Studentene må i begynnelsen av semesteret informere de andre om temaet sitt og hvorfor de har valgt det. </w:t>
      </w:r>
      <w:r w:rsidR="000E5734" w:rsidRPr="0080096E">
        <w:rPr>
          <w:rFonts w:ascii="Times New Roman" w:hAnsi="Times New Roman" w:cs="Times New Roman"/>
          <w:lang w:val="nb-NO"/>
        </w:rPr>
        <w:t>M</w:t>
      </w:r>
      <w:r w:rsidRPr="0080096E">
        <w:rPr>
          <w:rFonts w:ascii="Times New Roman" w:hAnsi="Times New Roman" w:cs="Times New Roman"/>
          <w:lang w:val="nb-NO"/>
        </w:rPr>
        <w:t xml:space="preserve">idtveis i semesteret </w:t>
      </w:r>
      <w:r w:rsidR="000E5734" w:rsidRPr="0080096E">
        <w:rPr>
          <w:rFonts w:ascii="Times New Roman" w:hAnsi="Times New Roman" w:cs="Times New Roman"/>
          <w:lang w:val="nb-NO"/>
        </w:rPr>
        <w:t xml:space="preserve">må de rapportere for lærer og medstudenter hva de har gjort så langt og presentere resultater. </w:t>
      </w:r>
      <w:r w:rsidRPr="0080096E">
        <w:rPr>
          <w:rFonts w:ascii="Times New Roman" w:hAnsi="Times New Roman" w:cs="Times New Roman"/>
          <w:lang w:val="nb-NO"/>
        </w:rPr>
        <w:t xml:space="preserve"> </w:t>
      </w:r>
      <w:r w:rsidR="000E5734" w:rsidRPr="0080096E">
        <w:rPr>
          <w:rFonts w:ascii="Times New Roman" w:hAnsi="Times New Roman" w:cs="Times New Roman"/>
          <w:lang w:val="nb-NO"/>
        </w:rPr>
        <w:t>I andre halvdel av semesteret er undervisningen knyttet til den enkelte student</w:t>
      </w:r>
      <w:r w:rsidR="00733AFA">
        <w:rPr>
          <w:rFonts w:ascii="Times New Roman" w:hAnsi="Times New Roman" w:cs="Times New Roman"/>
          <w:lang w:val="nb-NO"/>
        </w:rPr>
        <w:t xml:space="preserve"> og</w:t>
      </w:r>
      <w:r w:rsidR="000E5734" w:rsidRPr="0080096E">
        <w:rPr>
          <w:rFonts w:ascii="Times New Roman" w:hAnsi="Times New Roman" w:cs="Times New Roman"/>
          <w:lang w:val="nb-NO"/>
        </w:rPr>
        <w:t xml:space="preserve"> dennes tema i form av veiledningssamtaler med lærer. </w:t>
      </w:r>
    </w:p>
    <w:p w:rsidR="00786A7A" w:rsidRDefault="000E5734">
      <w:pPr>
        <w:rPr>
          <w:rFonts w:ascii="Times New Roman" w:hAnsi="Times New Roman" w:cs="Times New Roman"/>
          <w:color w:val="212121"/>
          <w:sz w:val="20"/>
          <w:szCs w:val="20"/>
          <w:shd w:val="clear" w:color="auto" w:fill="FFFFFF"/>
          <w:lang w:val="nb-NO"/>
        </w:rPr>
      </w:pPr>
      <w:r w:rsidRPr="0080096E">
        <w:rPr>
          <w:rFonts w:ascii="Times New Roman" w:hAnsi="Times New Roman" w:cs="Times New Roman"/>
          <w:lang w:val="nb-NO"/>
        </w:rPr>
        <w:t>Pensum er kontrastivt orientert. Studentene må gjøre sammenligninger av tysk og norsk, eventuelt også av et tredje språk (gjerne hvis studenten har et annet morsmål enn norsk eller tysk). For begge språk kan dette dreie seg om standarduttale, men det kan også være en sammenligning av standarduttale i det ene språket (</w:t>
      </w:r>
      <w:r w:rsidR="00733AFA">
        <w:rPr>
          <w:rFonts w:ascii="Times New Roman" w:hAnsi="Times New Roman" w:cs="Times New Roman"/>
          <w:lang w:val="nb-NO"/>
        </w:rPr>
        <w:t xml:space="preserve">gjerne </w:t>
      </w:r>
      <w:r w:rsidRPr="0080096E">
        <w:rPr>
          <w:rFonts w:ascii="Times New Roman" w:hAnsi="Times New Roman" w:cs="Times New Roman"/>
          <w:lang w:val="nb-NO"/>
        </w:rPr>
        <w:t>tysk) og en dialekt i det andre språket (</w:t>
      </w:r>
      <w:r w:rsidR="00733AFA">
        <w:rPr>
          <w:rFonts w:ascii="Times New Roman" w:hAnsi="Times New Roman" w:cs="Times New Roman"/>
          <w:lang w:val="nb-NO"/>
        </w:rPr>
        <w:t xml:space="preserve">gjerne </w:t>
      </w:r>
      <w:r w:rsidRPr="0080096E">
        <w:rPr>
          <w:rFonts w:ascii="Times New Roman" w:hAnsi="Times New Roman" w:cs="Times New Roman"/>
          <w:lang w:val="nb-NO"/>
        </w:rPr>
        <w:t>norsk dialekt).</w:t>
      </w:r>
      <w:r w:rsidR="002F0F62" w:rsidRPr="0080096E">
        <w:rPr>
          <w:rFonts w:ascii="Times New Roman" w:hAnsi="Times New Roman" w:cs="Times New Roman"/>
          <w:lang w:val="nb-NO"/>
        </w:rPr>
        <w:t xml:space="preserve"> Det vektlegges også at studentene har funnet fram til god og relevant litteratur for det temaet de behandler</w:t>
      </w:r>
      <w:r w:rsidR="00786A7A">
        <w:rPr>
          <w:rFonts w:ascii="Times New Roman" w:hAnsi="Times New Roman" w:cs="Times New Roman"/>
          <w:lang w:val="nb-NO"/>
        </w:rPr>
        <w:t xml:space="preserve">. </w:t>
      </w:r>
      <w:r w:rsidR="00786A7A">
        <w:rPr>
          <w:rFonts w:ascii="Times New Roman" w:hAnsi="Times New Roman" w:cs="Times New Roman"/>
          <w:color w:val="212121"/>
          <w:sz w:val="20"/>
          <w:szCs w:val="20"/>
          <w:shd w:val="clear" w:color="auto" w:fill="FFFFFF"/>
          <w:lang w:val="nb-NO"/>
        </w:rPr>
        <w:t xml:space="preserve"> </w:t>
      </w:r>
    </w:p>
    <w:p w:rsidR="00786A7A" w:rsidRPr="00786A7A" w:rsidRDefault="00E41D75" w:rsidP="00786A7A">
      <w:pPr>
        <w:rPr>
          <w:rFonts w:ascii="Times New Roman" w:hAnsi="Times New Roman" w:cs="Times New Roman"/>
          <w:color w:val="212121"/>
          <w:sz w:val="20"/>
          <w:szCs w:val="20"/>
          <w:shd w:val="clear" w:color="auto" w:fill="FFFFFF"/>
          <w:lang w:val="nb-NO"/>
        </w:rPr>
      </w:pPr>
      <w:r w:rsidRPr="0080096E">
        <w:rPr>
          <w:rFonts w:ascii="Times New Roman" w:hAnsi="Times New Roman" w:cs="Times New Roman"/>
          <w:lang w:val="nb-NO"/>
        </w:rPr>
        <w:t xml:space="preserve">Studentens språkføring og språkkompetanse er viktig i karaktergivningen. Men kvalitet på innhold, </w:t>
      </w:r>
      <w:r w:rsidR="002F0F62" w:rsidRPr="0080096E">
        <w:rPr>
          <w:rFonts w:ascii="Times New Roman" w:hAnsi="Times New Roman" w:cs="Times New Roman"/>
          <w:lang w:val="nb-NO"/>
        </w:rPr>
        <w:t xml:space="preserve">fonetisk problembevissthet, </w:t>
      </w:r>
      <w:r w:rsidRPr="0080096E">
        <w:rPr>
          <w:rFonts w:ascii="Times New Roman" w:hAnsi="Times New Roman" w:cs="Times New Roman"/>
          <w:lang w:val="nb-NO"/>
        </w:rPr>
        <w:t xml:space="preserve">et godt refleksjonsnivå og en strukturert framstilling vektlegges enda mer. </w:t>
      </w:r>
      <w:r w:rsidR="00786A7A" w:rsidRPr="00786A7A">
        <w:rPr>
          <w:rFonts w:ascii="Times New Roman" w:hAnsi="Times New Roman" w:cs="Times New Roman"/>
          <w:color w:val="212121"/>
          <w:shd w:val="clear" w:color="auto" w:fill="FFFFFF"/>
          <w:lang w:val="nb-NO"/>
        </w:rPr>
        <w:t>Selvstendighet, evne til resonnement, originalitet og interessante perspektiver, gir særlig positiv uttelling.</w:t>
      </w:r>
      <w:r w:rsidR="00786A7A" w:rsidRPr="0080096E">
        <w:rPr>
          <w:rFonts w:ascii="Times New Roman" w:hAnsi="Times New Roman" w:cs="Times New Roman"/>
          <w:color w:val="212121"/>
          <w:sz w:val="20"/>
          <w:szCs w:val="20"/>
          <w:shd w:val="clear" w:color="auto" w:fill="FFFFFF"/>
          <w:lang w:val="nb-NO"/>
        </w:rPr>
        <w:t xml:space="preserve"> </w:t>
      </w:r>
    </w:p>
    <w:p w:rsidR="00E41D75" w:rsidRPr="0080096E" w:rsidRDefault="002F0F62">
      <w:pPr>
        <w:rPr>
          <w:rFonts w:ascii="Times New Roman" w:hAnsi="Times New Roman" w:cs="Times New Roman"/>
          <w:lang w:val="nb-NO"/>
        </w:rPr>
      </w:pPr>
      <w:r w:rsidRPr="0080096E">
        <w:rPr>
          <w:rFonts w:ascii="Times New Roman" w:hAnsi="Times New Roman" w:cs="Times New Roman"/>
          <w:lang w:val="nb-NO"/>
        </w:rPr>
        <w:t xml:space="preserve">Mer spesifikt er det viktig at studentene viser god innsikt i fonetisk-fonologiske sammenhenger, og at de bruker IPA-lydskrifttegn og diakritiske tegn riktig i forhold til dette. </w:t>
      </w:r>
      <w:r w:rsidR="0080096E" w:rsidRPr="0080096E">
        <w:rPr>
          <w:rFonts w:ascii="Times New Roman" w:hAnsi="Times New Roman" w:cs="Times New Roman"/>
          <w:lang w:val="nb-NO"/>
        </w:rPr>
        <w:t xml:space="preserve">Dersom studentene gjør en undersøkelse (eksperimentell del), er det viktig at utføringen denne beskrives godt og at resultatene tolkes og diskuteres på en reflektert måte. </w:t>
      </w:r>
    </w:p>
    <w:p w:rsidR="002F0F62" w:rsidRPr="00733AFA" w:rsidRDefault="00733AFA">
      <w:pPr>
        <w:rPr>
          <w:rFonts w:ascii="Times New Roman" w:hAnsi="Times New Roman" w:cs="Times New Roman"/>
          <w:i/>
          <w:lang w:val="nb-NO"/>
        </w:rPr>
      </w:pPr>
      <w:r w:rsidRPr="00733AFA">
        <w:rPr>
          <w:rFonts w:ascii="Times New Roman" w:hAnsi="Times New Roman" w:cs="Times New Roman"/>
          <w:i/>
          <w:lang w:val="nb-NO"/>
        </w:rPr>
        <w:t>Den spesielle korna-situasjonen dette semesteret (Vår 2020):</w:t>
      </w:r>
    </w:p>
    <w:p w:rsidR="00733AFA" w:rsidRPr="00733AFA" w:rsidRDefault="00733AFA">
      <w:pPr>
        <w:rPr>
          <w:rFonts w:ascii="Times New Roman" w:hAnsi="Times New Roman" w:cs="Times New Roman"/>
          <w:i/>
          <w:lang w:val="nb-NO"/>
        </w:rPr>
      </w:pPr>
      <w:r w:rsidRPr="00733AFA">
        <w:rPr>
          <w:rFonts w:ascii="Times New Roman" w:hAnsi="Times New Roman" w:cs="Times New Roman"/>
          <w:i/>
          <w:lang w:val="nb-NO"/>
        </w:rPr>
        <w:t xml:space="preserve">Det er viktig for sensor å ta hensyn til at det har vært vanskelig for både studenter og lærer å få tak i all (mulig) relevant litteratur. Undervisningen (den individuelle) har foregått over nettet, med de begrensninger det medfører. </w:t>
      </w:r>
      <w:r w:rsidR="00786A7A">
        <w:rPr>
          <w:rFonts w:ascii="Times New Roman" w:hAnsi="Times New Roman" w:cs="Times New Roman"/>
          <w:i/>
          <w:lang w:val="nb-NO"/>
        </w:rPr>
        <w:t xml:space="preserve">Det har også for noen studenter, som har en eksperimentelle del, å endre deler av denne, da ikke alt var gjennomførbart over nettet.  </w:t>
      </w:r>
      <w:r w:rsidRPr="00733AFA">
        <w:rPr>
          <w:rFonts w:ascii="Times New Roman" w:hAnsi="Times New Roman" w:cs="Times New Roman"/>
          <w:i/>
          <w:lang w:val="nb-NO"/>
        </w:rPr>
        <w:t xml:space="preserve">Det er nødvendig at sensor og </w:t>
      </w:r>
      <w:proofErr w:type="spellStart"/>
      <w:r w:rsidRPr="00733AFA">
        <w:rPr>
          <w:rFonts w:ascii="Times New Roman" w:hAnsi="Times New Roman" w:cs="Times New Roman"/>
          <w:i/>
          <w:lang w:val="nb-NO"/>
        </w:rPr>
        <w:t>medsenseor</w:t>
      </w:r>
      <w:proofErr w:type="spellEnd"/>
      <w:r w:rsidRPr="00733AFA">
        <w:rPr>
          <w:rFonts w:ascii="Times New Roman" w:hAnsi="Times New Roman" w:cs="Times New Roman"/>
          <w:i/>
          <w:lang w:val="nb-NO"/>
        </w:rPr>
        <w:t xml:space="preserve"> (faglærer) drøfter dette sammen, for hver student og oppgave.</w:t>
      </w:r>
    </w:p>
    <w:sectPr w:rsidR="00733AFA" w:rsidRPr="00733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7D"/>
    <w:rsid w:val="000E5734"/>
    <w:rsid w:val="00237851"/>
    <w:rsid w:val="002F0F62"/>
    <w:rsid w:val="00492B1E"/>
    <w:rsid w:val="00566352"/>
    <w:rsid w:val="006702C5"/>
    <w:rsid w:val="006966FD"/>
    <w:rsid w:val="006B4A53"/>
    <w:rsid w:val="00733AFA"/>
    <w:rsid w:val="00786A7A"/>
    <w:rsid w:val="007D217D"/>
    <w:rsid w:val="0080096E"/>
    <w:rsid w:val="00890AF3"/>
    <w:rsid w:val="00A807A8"/>
    <w:rsid w:val="00A85B0D"/>
    <w:rsid w:val="00E41D75"/>
    <w:rsid w:val="00F9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E34A"/>
  <w15:chartTrackingRefBased/>
  <w15:docId w15:val="{5F9C84C1-B68E-4649-8282-6ADB24D7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Wencke Ophaug</dc:creator>
  <cp:keywords/>
  <dc:description/>
  <cp:lastModifiedBy>Wencke Ophaug</cp:lastModifiedBy>
  <cp:revision>4</cp:revision>
  <dcterms:created xsi:type="dcterms:W3CDTF">2020-05-14T04:43:00Z</dcterms:created>
  <dcterms:modified xsi:type="dcterms:W3CDTF">2020-05-14T06:09:00Z</dcterms:modified>
</cp:coreProperties>
</file>