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705C8" w14:textId="77777777" w:rsidR="008E1600" w:rsidRPr="008E1600" w:rsidRDefault="008E1600" w:rsidP="008E1600">
      <w:pPr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proofErr w:type="spellStart"/>
      <w:r w:rsidRPr="008E160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Undervisningsplan</w:t>
      </w:r>
      <w:proofErr w:type="spellEnd"/>
      <w:r w:rsidRPr="008E160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(JOUR4330 </w:t>
      </w:r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–</w:t>
      </w:r>
      <w:r w:rsidRPr="008E160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Spring 2013</w:t>
      </w:r>
      <w:r w:rsidRPr="008E160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) </w:t>
      </w:r>
    </w:p>
    <w:p w14:paraId="2695B435" w14:textId="77777777" w:rsidR="008E1600" w:rsidRDefault="008E1600" w:rsidP="008E1600">
      <w:pPr>
        <w:rPr>
          <w:rFonts w:ascii="Times" w:hAnsi="Times" w:cs="Times New Roman"/>
          <w:b/>
          <w:bCs/>
          <w:sz w:val="20"/>
          <w:szCs w:val="20"/>
        </w:rPr>
      </w:pPr>
    </w:p>
    <w:p w14:paraId="582F13F8" w14:textId="6111FB20" w:rsidR="008E1600" w:rsidRDefault="00AD64EA" w:rsidP="008E1600">
      <w:pPr>
        <w:rPr>
          <w:rFonts w:ascii="Times" w:hAnsi="Times" w:cs="Times New Roman"/>
          <w:sz w:val="20"/>
          <w:szCs w:val="20"/>
        </w:rPr>
      </w:pPr>
      <w:proofErr w:type="gramStart"/>
      <w:r>
        <w:rPr>
          <w:rFonts w:ascii="Times" w:hAnsi="Times" w:cs="Times New Roman"/>
          <w:b/>
          <w:bCs/>
          <w:sz w:val="20"/>
          <w:szCs w:val="20"/>
        </w:rPr>
        <w:t>April 8, 11</w:t>
      </w:r>
      <w:r w:rsidR="008E1600" w:rsidRPr="008E1600">
        <w:rPr>
          <w:rFonts w:ascii="Times" w:hAnsi="Times" w:cs="Times New Roman"/>
          <w:b/>
          <w:bCs/>
          <w:sz w:val="20"/>
          <w:szCs w:val="20"/>
        </w:rPr>
        <w:t>.</w:t>
      </w:r>
      <w:proofErr w:type="gramEnd"/>
      <w:r w:rsidR="008E1600" w:rsidRPr="008E1600">
        <w:rPr>
          <w:rFonts w:ascii="Times" w:hAnsi="Times" w:cs="Times New Roman"/>
          <w:sz w:val="20"/>
          <w:szCs w:val="20"/>
        </w:rPr>
        <w:t xml:space="preserve"> </w:t>
      </w:r>
      <w:r w:rsidR="008E1600" w:rsidRPr="00D85C3B">
        <w:rPr>
          <w:rFonts w:ascii="Times" w:hAnsi="Times" w:cs="Times New Roman"/>
          <w:i/>
          <w:sz w:val="20"/>
          <w:szCs w:val="20"/>
        </w:rPr>
        <w:t>Freedom of Expression in a principled perspective – An Introduction</w:t>
      </w:r>
    </w:p>
    <w:p w14:paraId="058AA552" w14:textId="5A73A972" w:rsidR="00B26CF7" w:rsidRDefault="00D85C3B" w:rsidP="003E692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April 8: </w:t>
      </w:r>
      <w:r w:rsidR="00B26CF7" w:rsidRPr="00B26CF7">
        <w:rPr>
          <w:rFonts w:ascii="Times" w:eastAsia="Times New Roman" w:hAnsi="Times" w:cs="Times New Roman"/>
          <w:b/>
          <w:sz w:val="20"/>
          <w:szCs w:val="20"/>
        </w:rPr>
        <w:t>Reading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 -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The Report of the Freedom of Expression Commission; </w:t>
      </w:r>
    </w:p>
    <w:p w14:paraId="1836A4C0" w14:textId="035B25A8" w:rsidR="008B6710" w:rsidRPr="008B6710" w:rsidRDefault="00D85C3B" w:rsidP="003E6920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0E2FDD">
        <w:rPr>
          <w:rFonts w:ascii="Times" w:eastAsia="Times New Roman" w:hAnsi="Times" w:cs="Times New Roman"/>
          <w:b/>
          <w:sz w:val="20"/>
          <w:szCs w:val="20"/>
        </w:rPr>
        <w:t>April 11: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D85C3B">
        <w:rPr>
          <w:rFonts w:ascii="Times" w:eastAsia="Times New Roman" w:hAnsi="Times" w:cs="Times New Roman"/>
          <w:b/>
          <w:sz w:val="20"/>
          <w:szCs w:val="20"/>
        </w:rPr>
        <w:t>Reading</w:t>
      </w:r>
      <w:r>
        <w:rPr>
          <w:rFonts w:ascii="Times" w:eastAsia="Times New Roman" w:hAnsi="Times" w:cs="Times New Roman"/>
          <w:sz w:val="20"/>
          <w:szCs w:val="20"/>
        </w:rPr>
        <w:t xml:space="preserve"> -</w:t>
      </w:r>
      <w:r w:rsidR="00B26CF7">
        <w:rPr>
          <w:rFonts w:ascii="Times" w:eastAsia="Times New Roman" w:hAnsi="Times" w:cs="Times New Roman"/>
          <w:sz w:val="20"/>
          <w:szCs w:val="20"/>
        </w:rPr>
        <w:t xml:space="preserve">Warburton, </w:t>
      </w:r>
      <w:r w:rsidR="00B26CF7">
        <w:rPr>
          <w:rFonts w:ascii="Times" w:eastAsia="Times New Roman" w:hAnsi="Times" w:cs="Times New Roman"/>
          <w:i/>
          <w:sz w:val="20"/>
          <w:szCs w:val="20"/>
        </w:rPr>
        <w:t>Free Speech: A Very Short Introduction</w:t>
      </w:r>
      <w:r w:rsidR="00B26CF7">
        <w:rPr>
          <w:rFonts w:ascii="Times" w:eastAsia="Times New Roman" w:hAnsi="Times" w:cs="Times New Roman"/>
          <w:sz w:val="20"/>
          <w:szCs w:val="20"/>
        </w:rPr>
        <w:t>.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3FB824D" w14:textId="367CEC47" w:rsidR="004F1C0C" w:rsidRPr="008B6710" w:rsidRDefault="008B6710" w:rsidP="003E6920">
      <w:pPr>
        <w:ind w:left="720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 xml:space="preserve">Individuals / groups will chose one chapter (ca. 20 pages) and provide a summary in class. </w:t>
      </w:r>
      <w:r>
        <w:rPr>
          <w:rFonts w:ascii="Times" w:eastAsia="Times New Roman" w:hAnsi="Times" w:cs="Times New Roman"/>
          <w:sz w:val="20"/>
          <w:szCs w:val="20"/>
        </w:rPr>
        <w:t>The summary should highlight key points and arguments; include the individual / group reflections and responses; and conclude with 2-3 key questions for class discussion.</w:t>
      </w:r>
      <w:r>
        <w:rPr>
          <w:rFonts w:ascii="Times" w:eastAsia="Times New Roman" w:hAnsi="Times" w:cs="Times New Roman"/>
          <w:bCs/>
          <w:sz w:val="20"/>
          <w:szCs w:val="20"/>
        </w:rPr>
        <w:t xml:space="preserve"> </w:t>
      </w:r>
    </w:p>
    <w:p w14:paraId="5AC05195" w14:textId="77777777" w:rsidR="008B6710" w:rsidRDefault="008B6710" w:rsidP="008E160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32C27DAB" w14:textId="2A273A3C" w:rsidR="008E1600" w:rsidRPr="008E1600" w:rsidRDefault="00AD64EA" w:rsidP="008E1600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April 15, </w:t>
      </w:r>
      <w:r w:rsidR="005D012A">
        <w:rPr>
          <w:rFonts w:ascii="Times" w:eastAsia="Times New Roman" w:hAnsi="Times" w:cs="Times New Roman"/>
          <w:b/>
          <w:bCs/>
          <w:sz w:val="20"/>
          <w:szCs w:val="20"/>
        </w:rPr>
        <w:t>25</w:t>
      </w:r>
      <w:r w:rsidR="00A27A7E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proofErr w:type="gramEnd"/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="008E1600" w:rsidRPr="00D85C3B">
        <w:rPr>
          <w:rFonts w:ascii="Times" w:eastAsia="Times New Roman" w:hAnsi="Times" w:cs="Times New Roman"/>
          <w:i/>
          <w:sz w:val="20"/>
          <w:szCs w:val="20"/>
        </w:rPr>
        <w:t>A History of Freedom of Expression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>.</w:t>
      </w:r>
      <w:proofErr w:type="gramEnd"/>
    </w:p>
    <w:p w14:paraId="10AF435C" w14:textId="0FB32A85" w:rsidR="00B26CF7" w:rsidRDefault="007372B6" w:rsidP="00C22CD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April 15: Reading - </w:t>
      </w:r>
      <w:r w:rsidR="002D3644">
        <w:rPr>
          <w:rFonts w:ascii="Times" w:eastAsia="Times New Roman" w:hAnsi="Times" w:cs="Times New Roman"/>
          <w:sz w:val="20"/>
          <w:szCs w:val="20"/>
        </w:rPr>
        <w:t>Winston</w:t>
      </w:r>
      <w:r w:rsidR="00B26CF7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B26CF7">
        <w:rPr>
          <w:rFonts w:ascii="Times" w:eastAsia="Times New Roman" w:hAnsi="Times" w:cs="Times New Roman"/>
          <w:i/>
          <w:sz w:val="20"/>
          <w:szCs w:val="20"/>
        </w:rPr>
        <w:t>a right to offend</w:t>
      </w:r>
      <w:r w:rsidR="002D3644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5E73E2C6" w14:textId="31B426C6" w:rsidR="00B26CF7" w:rsidRDefault="00B26CF7" w:rsidP="00C22CD0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9B7C85">
        <w:rPr>
          <w:rFonts w:ascii="Times" w:eastAsia="Times New Roman" w:hAnsi="Times" w:cs="Times New Roman"/>
          <w:i/>
          <w:sz w:val="20"/>
          <w:szCs w:val="20"/>
        </w:rPr>
        <w:t>All</w:t>
      </w:r>
      <w:r>
        <w:rPr>
          <w:rFonts w:ascii="Times" w:eastAsia="Times New Roman" w:hAnsi="Times" w:cs="Times New Roman"/>
          <w:sz w:val="20"/>
          <w:szCs w:val="20"/>
        </w:rPr>
        <w:t>: Part One – Prosecution (pp. 1-31)</w:t>
      </w:r>
    </w:p>
    <w:p w14:paraId="30CC8918" w14:textId="4002FF33" w:rsidR="00B26CF7" w:rsidRDefault="00B26CF7" w:rsidP="00C22CD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Individuals / groups will then choose </w:t>
      </w:r>
      <w:r w:rsidRPr="009B7C85">
        <w:rPr>
          <w:rFonts w:ascii="Times" w:eastAsia="Times New Roman" w:hAnsi="Times" w:cs="Times New Roman"/>
          <w:sz w:val="20"/>
          <w:szCs w:val="20"/>
          <w:u w:val="single"/>
        </w:rPr>
        <w:t>one</w:t>
      </w:r>
      <w:r>
        <w:rPr>
          <w:rFonts w:ascii="Times" w:eastAsia="Times New Roman" w:hAnsi="Times" w:cs="Times New Roman"/>
          <w:sz w:val="20"/>
          <w:szCs w:val="20"/>
        </w:rPr>
        <w:t xml:space="preserve"> case and its defense (Part II, Sections One, Two, and Three), and then </w:t>
      </w:r>
      <w:r w:rsidR="008B6710">
        <w:rPr>
          <w:rFonts w:ascii="Times" w:eastAsia="Times New Roman" w:hAnsi="Times" w:cs="Times New Roman"/>
          <w:sz w:val="20"/>
          <w:szCs w:val="20"/>
        </w:rPr>
        <w:t xml:space="preserve">offer </w:t>
      </w:r>
      <w:r>
        <w:rPr>
          <w:rFonts w:ascii="Times" w:eastAsia="Times New Roman" w:hAnsi="Times" w:cs="Times New Roman"/>
          <w:sz w:val="20"/>
          <w:szCs w:val="20"/>
        </w:rPr>
        <w:t>a summary for in-class presentation.  The summary should highlight key points and arguments; include the individual / group reflections and responses; and conclude with 2-3 key questions for class discussion.</w:t>
      </w:r>
    </w:p>
    <w:p w14:paraId="1ECFBF17" w14:textId="77777777" w:rsidR="00B26CF7" w:rsidRDefault="00B26CF7" w:rsidP="00C22CD0">
      <w:pPr>
        <w:ind w:left="720"/>
        <w:rPr>
          <w:rFonts w:ascii="Times" w:eastAsia="Times New Roman" w:hAnsi="Times" w:cs="Times New Roman"/>
          <w:sz w:val="20"/>
          <w:szCs w:val="20"/>
        </w:rPr>
      </w:pPr>
    </w:p>
    <w:p w14:paraId="50E4980F" w14:textId="6A3C52FD" w:rsidR="00A27A7E" w:rsidRDefault="00A27A7E" w:rsidP="00C22CD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[April 18</w:t>
      </w:r>
      <w:r w:rsidR="005D012A">
        <w:rPr>
          <w:rFonts w:ascii="Times" w:eastAsia="Times New Roman" w:hAnsi="Times" w:cs="Times New Roman"/>
          <w:sz w:val="20"/>
          <w:szCs w:val="20"/>
        </w:rPr>
        <w:t>, 22</w:t>
      </w:r>
      <w:r>
        <w:rPr>
          <w:rFonts w:ascii="Times" w:eastAsia="Times New Roman" w:hAnsi="Times" w:cs="Times New Roman"/>
          <w:sz w:val="20"/>
          <w:szCs w:val="20"/>
        </w:rPr>
        <w:t>: reading day</w:t>
      </w:r>
      <w:r w:rsidR="005D012A">
        <w:rPr>
          <w:rFonts w:ascii="Times" w:eastAsia="Times New Roman" w:hAnsi="Times" w:cs="Times New Roman"/>
          <w:sz w:val="20"/>
          <w:szCs w:val="20"/>
        </w:rPr>
        <w:t>s</w:t>
      </w:r>
      <w:r>
        <w:rPr>
          <w:rFonts w:ascii="Times" w:eastAsia="Times New Roman" w:hAnsi="Times" w:cs="Times New Roman"/>
          <w:sz w:val="20"/>
          <w:szCs w:val="20"/>
        </w:rPr>
        <w:t xml:space="preserve"> – no class]</w:t>
      </w:r>
    </w:p>
    <w:p w14:paraId="3A3B57BB" w14:textId="77777777" w:rsidR="00B95212" w:rsidRDefault="00B95212" w:rsidP="00C22CD0">
      <w:pPr>
        <w:ind w:left="720"/>
        <w:rPr>
          <w:rFonts w:ascii="Times" w:eastAsia="Times New Roman" w:hAnsi="Times" w:cs="Times New Roman"/>
          <w:b/>
          <w:sz w:val="20"/>
          <w:szCs w:val="20"/>
        </w:rPr>
      </w:pPr>
    </w:p>
    <w:p w14:paraId="33BC1076" w14:textId="54D8C80E" w:rsidR="008B6710" w:rsidRPr="00C22CD0" w:rsidRDefault="005D012A" w:rsidP="00C22CD0">
      <w:pPr>
        <w:ind w:left="720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April 25</w:t>
      </w:r>
      <w:r w:rsidR="007372B6">
        <w:rPr>
          <w:rFonts w:ascii="Times" w:eastAsia="Times New Roman" w:hAnsi="Times" w:cs="Times New Roman"/>
          <w:b/>
          <w:sz w:val="20"/>
          <w:szCs w:val="20"/>
        </w:rPr>
        <w:t xml:space="preserve">: Reading - </w:t>
      </w:r>
      <w:r w:rsidR="002D3644">
        <w:rPr>
          <w:rFonts w:ascii="Times" w:eastAsia="Times New Roman" w:hAnsi="Times" w:cs="Times New Roman"/>
          <w:sz w:val="20"/>
          <w:szCs w:val="20"/>
        </w:rPr>
        <w:t>Zen</w:t>
      </w:r>
      <w:r w:rsidR="00B26CF7">
        <w:rPr>
          <w:rFonts w:ascii="Times" w:eastAsia="Times New Roman" w:hAnsi="Times" w:cs="Times New Roman"/>
          <w:sz w:val="20"/>
          <w:szCs w:val="20"/>
        </w:rPr>
        <w:t>o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>-</w:t>
      </w:r>
      <w:proofErr w:type="spellStart"/>
      <w:r w:rsidR="008E1600" w:rsidRPr="008E1600">
        <w:rPr>
          <w:rFonts w:ascii="Times" w:eastAsia="Times New Roman" w:hAnsi="Times" w:cs="Times New Roman"/>
          <w:sz w:val="20"/>
          <w:szCs w:val="20"/>
        </w:rPr>
        <w:t>Zencovich</w:t>
      </w:r>
      <w:proofErr w:type="spellEnd"/>
      <w:r w:rsidR="00C22CD0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C22CD0">
        <w:rPr>
          <w:rFonts w:ascii="Times" w:eastAsia="Times New Roman" w:hAnsi="Times" w:cs="Times New Roman"/>
          <w:i/>
          <w:sz w:val="20"/>
          <w:szCs w:val="20"/>
        </w:rPr>
        <w:t xml:space="preserve">Freedom of </w:t>
      </w:r>
      <w:r w:rsidR="00C22CD0" w:rsidRPr="00C22CD0">
        <w:rPr>
          <w:rFonts w:ascii="Times" w:eastAsia="Times New Roman" w:hAnsi="Times" w:cs="Times New Roman"/>
          <w:i/>
          <w:sz w:val="20"/>
          <w:szCs w:val="20"/>
        </w:rPr>
        <w:t>Expression</w:t>
      </w:r>
      <w:r w:rsidR="00C22CD0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="00FE731E" w:rsidRPr="00C22CD0">
        <w:rPr>
          <w:rFonts w:ascii="Times" w:eastAsia="Times New Roman" w:hAnsi="Times" w:cs="Times New Roman"/>
          <w:bCs/>
          <w:sz w:val="20"/>
          <w:szCs w:val="20"/>
        </w:rPr>
        <w:t>Chs</w:t>
      </w:r>
      <w:proofErr w:type="spellEnd"/>
      <w:r w:rsidR="00FE731E">
        <w:rPr>
          <w:rFonts w:ascii="Times" w:eastAsia="Times New Roman" w:hAnsi="Times" w:cs="Times New Roman"/>
          <w:bCs/>
          <w:sz w:val="20"/>
          <w:szCs w:val="20"/>
        </w:rPr>
        <w:t>. 1, 2, 3, 4 – 6, 7</w:t>
      </w:r>
    </w:p>
    <w:p w14:paraId="35B9A413" w14:textId="77777777" w:rsidR="00FE731E" w:rsidRDefault="00FE731E" w:rsidP="008E160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2AD269AD" w14:textId="1B7FB18E" w:rsidR="008E1600" w:rsidRPr="008E1600" w:rsidRDefault="008E1600" w:rsidP="008E160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April </w:t>
      </w:r>
      <w:r w:rsidR="00A27A7E">
        <w:rPr>
          <w:rFonts w:ascii="Times" w:eastAsia="Times New Roman" w:hAnsi="Times" w:cs="Times New Roman"/>
          <w:b/>
          <w:bCs/>
          <w:sz w:val="20"/>
          <w:szCs w:val="20"/>
        </w:rPr>
        <w:t>29</w:t>
      </w:r>
      <w:r w:rsidR="005D012A">
        <w:rPr>
          <w:rFonts w:ascii="Times" w:eastAsia="Times New Roman" w:hAnsi="Times" w:cs="Times New Roman"/>
          <w:b/>
          <w:bCs/>
          <w:sz w:val="20"/>
          <w:szCs w:val="20"/>
        </w:rPr>
        <w:t>, May 2</w:t>
      </w:r>
      <w:r w:rsidR="00A27A7E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r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B6710">
        <w:rPr>
          <w:rFonts w:ascii="Times" w:eastAsia="Times New Roman" w:hAnsi="Times" w:cs="Times New Roman"/>
          <w:i/>
          <w:sz w:val="20"/>
          <w:szCs w:val="20"/>
        </w:rPr>
        <w:t>Legal issues</w:t>
      </w:r>
      <w:r w:rsidRPr="008E1600">
        <w:rPr>
          <w:rFonts w:ascii="Times" w:eastAsia="Times New Roman" w:hAnsi="Times" w:cs="Times New Roman"/>
          <w:sz w:val="20"/>
          <w:szCs w:val="20"/>
        </w:rPr>
        <w:t>.</w:t>
      </w:r>
    </w:p>
    <w:p w14:paraId="39CF1594" w14:textId="714A14EF" w:rsidR="0072121D" w:rsidRDefault="005D012A" w:rsidP="003E692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April 29</w:t>
      </w:r>
      <w:r w:rsidR="008B6710" w:rsidRPr="008B6710">
        <w:rPr>
          <w:rFonts w:ascii="Times" w:eastAsia="Times New Roman" w:hAnsi="Times" w:cs="Times New Roman"/>
          <w:b/>
          <w:sz w:val="20"/>
          <w:szCs w:val="20"/>
        </w:rPr>
        <w:t>: Reading</w:t>
      </w:r>
      <w:r w:rsidR="008B6710">
        <w:rPr>
          <w:rFonts w:ascii="Times" w:eastAsia="Times New Roman" w:hAnsi="Times" w:cs="Times New Roman"/>
          <w:sz w:val="20"/>
          <w:szCs w:val="20"/>
        </w:rPr>
        <w:t xml:space="preserve"> -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72121D" w:rsidRPr="008E1600">
        <w:rPr>
          <w:rFonts w:ascii="Times" w:eastAsia="Times New Roman" w:hAnsi="Times" w:cs="Times New Roman"/>
          <w:sz w:val="20"/>
          <w:szCs w:val="20"/>
        </w:rPr>
        <w:t>Lipschulz</w:t>
      </w:r>
      <w:proofErr w:type="spellEnd"/>
      <w:r w:rsidR="0072121D">
        <w:rPr>
          <w:rFonts w:ascii="Times" w:eastAsia="Times New Roman" w:hAnsi="Times" w:cs="Times New Roman"/>
          <w:sz w:val="20"/>
          <w:szCs w:val="20"/>
        </w:rPr>
        <w:t xml:space="preserve">, </w:t>
      </w:r>
      <w:r w:rsidR="0072121D">
        <w:rPr>
          <w:rFonts w:ascii="Times" w:eastAsia="Times New Roman" w:hAnsi="Times" w:cs="Times New Roman"/>
          <w:i/>
          <w:sz w:val="20"/>
          <w:szCs w:val="20"/>
        </w:rPr>
        <w:t>Free Expression in the Age of the Internet</w:t>
      </w:r>
      <w:r w:rsidR="00A27A7E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="0072121D">
        <w:rPr>
          <w:rFonts w:ascii="Times" w:eastAsia="Times New Roman" w:hAnsi="Times" w:cs="Times New Roman"/>
          <w:sz w:val="20"/>
          <w:szCs w:val="20"/>
        </w:rPr>
        <w:t>Chs</w:t>
      </w:r>
      <w:proofErr w:type="spellEnd"/>
      <w:r w:rsidR="0072121D">
        <w:rPr>
          <w:rFonts w:ascii="Times" w:eastAsia="Times New Roman" w:hAnsi="Times" w:cs="Times New Roman"/>
          <w:sz w:val="20"/>
          <w:szCs w:val="20"/>
        </w:rPr>
        <w:t>. 1, 2, 3,</w:t>
      </w:r>
      <w:r w:rsidR="0072121D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72121D">
        <w:rPr>
          <w:rFonts w:ascii="Times" w:eastAsia="Times New Roman" w:hAnsi="Times" w:cs="Times New Roman"/>
          <w:sz w:val="20"/>
          <w:szCs w:val="20"/>
        </w:rPr>
        <w:t>4</w:t>
      </w:r>
    </w:p>
    <w:p w14:paraId="6BEE711B" w14:textId="0F10C1AE" w:rsidR="007D164A" w:rsidRPr="007D164A" w:rsidRDefault="009D0B8D" w:rsidP="003E6920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9D0B8D">
        <w:rPr>
          <w:rFonts w:ascii="Times" w:eastAsia="Times New Roman" w:hAnsi="Times" w:cs="Times New Roman"/>
          <w:b/>
          <w:sz w:val="20"/>
          <w:szCs w:val="20"/>
        </w:rPr>
        <w:t xml:space="preserve">Handout </w:t>
      </w:r>
      <w:r w:rsidR="007D164A" w:rsidRPr="009D0B8D">
        <w:rPr>
          <w:rFonts w:ascii="Times" w:eastAsia="Times New Roman" w:hAnsi="Times" w:cs="Times New Roman"/>
          <w:b/>
          <w:sz w:val="20"/>
          <w:szCs w:val="20"/>
        </w:rPr>
        <w:t>/ discussion</w:t>
      </w:r>
      <w:r w:rsidR="007D164A">
        <w:rPr>
          <w:rFonts w:ascii="Times" w:eastAsia="Times New Roman" w:hAnsi="Times" w:cs="Times New Roman"/>
          <w:sz w:val="20"/>
          <w:szCs w:val="20"/>
        </w:rPr>
        <w:t xml:space="preserve">: guidelines / directions / expectations for developing final (exam) paper + first </w:t>
      </w:r>
      <w:r w:rsidR="007D164A">
        <w:rPr>
          <w:rFonts w:ascii="Times" w:eastAsia="Times New Roman" w:hAnsi="Times" w:cs="Times New Roman"/>
          <w:sz w:val="20"/>
          <w:szCs w:val="20"/>
          <w:u w:val="single"/>
        </w:rPr>
        <w:t>informal</w:t>
      </w:r>
      <w:r w:rsidR="007D164A">
        <w:rPr>
          <w:rFonts w:ascii="Times" w:eastAsia="Times New Roman" w:hAnsi="Times" w:cs="Times New Roman"/>
          <w:sz w:val="20"/>
          <w:szCs w:val="20"/>
        </w:rPr>
        <w:t xml:space="preserve"> in-class presentation of proposed </w:t>
      </w:r>
      <w:r>
        <w:rPr>
          <w:rFonts w:ascii="Times" w:eastAsia="Times New Roman" w:hAnsi="Times" w:cs="Times New Roman"/>
          <w:sz w:val="20"/>
          <w:szCs w:val="20"/>
        </w:rPr>
        <w:t>topics [May 6]</w:t>
      </w:r>
    </w:p>
    <w:p w14:paraId="2D55E879" w14:textId="48B536C6" w:rsidR="0072121D" w:rsidRDefault="005D012A" w:rsidP="003E6920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May 2</w:t>
      </w:r>
      <w:r w:rsidR="008B6710">
        <w:rPr>
          <w:rFonts w:ascii="Times" w:eastAsia="Times New Roman" w:hAnsi="Times" w:cs="Times New Roman"/>
          <w:sz w:val="20"/>
          <w:szCs w:val="20"/>
        </w:rPr>
        <w:t xml:space="preserve">: </w:t>
      </w:r>
      <w:r w:rsidR="008B6710" w:rsidRPr="0072121D">
        <w:rPr>
          <w:rFonts w:ascii="Times" w:eastAsia="Times New Roman" w:hAnsi="Times" w:cs="Times New Roman"/>
          <w:b/>
          <w:sz w:val="20"/>
          <w:szCs w:val="20"/>
        </w:rPr>
        <w:t>Reading</w:t>
      </w:r>
      <w:r w:rsidR="008B671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FE731E">
        <w:rPr>
          <w:rFonts w:ascii="Times" w:eastAsia="Times New Roman" w:hAnsi="Times" w:cs="Times New Roman"/>
          <w:sz w:val="20"/>
          <w:szCs w:val="20"/>
        </w:rPr>
        <w:t>–</w:t>
      </w:r>
      <w:r w:rsidR="0072121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72121D">
        <w:rPr>
          <w:rFonts w:ascii="Times" w:eastAsia="Times New Roman" w:hAnsi="Times" w:cs="Times New Roman"/>
          <w:sz w:val="20"/>
          <w:szCs w:val="20"/>
        </w:rPr>
        <w:t>Lipschulz</w:t>
      </w:r>
      <w:proofErr w:type="spellEnd"/>
      <w:r w:rsidR="0072121D">
        <w:rPr>
          <w:rFonts w:ascii="Times" w:eastAsia="Times New Roman" w:hAnsi="Times" w:cs="Times New Roman"/>
          <w:sz w:val="20"/>
          <w:szCs w:val="20"/>
        </w:rPr>
        <w:t>,</w:t>
      </w:r>
      <w:r w:rsidR="00FE731E">
        <w:rPr>
          <w:rFonts w:ascii="Times" w:eastAsia="Times New Roman" w:hAnsi="Times" w:cs="Times New Roman"/>
          <w:sz w:val="20"/>
          <w:szCs w:val="20"/>
        </w:rPr>
        <w:t xml:space="preserve"> </w:t>
      </w:r>
      <w:r w:rsidR="0072121D">
        <w:rPr>
          <w:rFonts w:ascii="Times" w:eastAsia="Times New Roman" w:hAnsi="Times" w:cs="Times New Roman"/>
          <w:sz w:val="20"/>
          <w:szCs w:val="20"/>
        </w:rPr>
        <w:t xml:space="preserve">Ch. </w:t>
      </w:r>
      <w:r w:rsidR="00FE731E">
        <w:rPr>
          <w:rFonts w:ascii="Times" w:eastAsia="Times New Roman" w:hAnsi="Times" w:cs="Times New Roman"/>
          <w:sz w:val="20"/>
          <w:szCs w:val="20"/>
        </w:rPr>
        <w:t>6</w:t>
      </w:r>
      <w:r w:rsidR="003E6920">
        <w:rPr>
          <w:rFonts w:ascii="Times" w:eastAsia="Times New Roman" w:hAnsi="Times" w:cs="Times New Roman"/>
          <w:sz w:val="20"/>
          <w:szCs w:val="20"/>
        </w:rPr>
        <w:t xml:space="preserve"> [case study: Drudge Report]</w:t>
      </w:r>
      <w:r w:rsidR="0072121D">
        <w:rPr>
          <w:rFonts w:ascii="Times" w:eastAsia="Times New Roman" w:hAnsi="Times" w:cs="Times New Roman"/>
          <w:sz w:val="20"/>
          <w:szCs w:val="20"/>
        </w:rPr>
        <w:t xml:space="preserve">; </w:t>
      </w:r>
      <w:proofErr w:type="spellStart"/>
      <w:r w:rsidR="0072121D" w:rsidRPr="008E1600">
        <w:rPr>
          <w:rFonts w:ascii="Times" w:eastAsia="Times New Roman" w:hAnsi="Times" w:cs="Times New Roman"/>
          <w:sz w:val="20"/>
          <w:szCs w:val="20"/>
        </w:rPr>
        <w:t>Kierulf</w:t>
      </w:r>
      <w:proofErr w:type="spellEnd"/>
      <w:r w:rsidR="0072121D" w:rsidRPr="008E1600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="0072121D" w:rsidRPr="008E1600">
        <w:rPr>
          <w:rFonts w:ascii="Times" w:eastAsia="Times New Roman" w:hAnsi="Times" w:cs="Times New Roman"/>
          <w:sz w:val="20"/>
          <w:szCs w:val="20"/>
        </w:rPr>
        <w:t>Rønning</w:t>
      </w:r>
      <w:proofErr w:type="spellEnd"/>
      <w:r w:rsidR="00296B51">
        <w:rPr>
          <w:rFonts w:ascii="Times" w:eastAsia="Times New Roman" w:hAnsi="Times" w:cs="Times New Roman"/>
          <w:sz w:val="20"/>
          <w:szCs w:val="20"/>
        </w:rPr>
        <w:t>,</w:t>
      </w:r>
      <w:r w:rsidR="0072121D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296B51">
        <w:rPr>
          <w:rFonts w:ascii="Times" w:eastAsia="Times New Roman" w:hAnsi="Times" w:cs="Times New Roman"/>
          <w:sz w:val="20"/>
          <w:szCs w:val="20"/>
        </w:rPr>
        <w:t>p</w:t>
      </w:r>
      <w:r w:rsidR="0072121D" w:rsidRPr="008E1600">
        <w:rPr>
          <w:rFonts w:ascii="Times" w:eastAsia="Times New Roman" w:hAnsi="Times" w:cs="Times New Roman"/>
          <w:sz w:val="20"/>
          <w:szCs w:val="20"/>
        </w:rPr>
        <w:t xml:space="preserve">p. 53 – 93. </w:t>
      </w:r>
      <w:bookmarkStart w:id="0" w:name="_GoBack"/>
      <w:bookmarkEnd w:id="0"/>
    </w:p>
    <w:p w14:paraId="43F70C9A" w14:textId="526AD382" w:rsidR="008B6710" w:rsidRDefault="008B6710" w:rsidP="008B671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3C576F4C" w14:textId="6B031BE6" w:rsidR="008E1600" w:rsidRPr="008E1600" w:rsidRDefault="00AD64EA" w:rsidP="008E160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May </w:t>
      </w:r>
      <w:r w:rsidR="003B27FD">
        <w:rPr>
          <w:rFonts w:ascii="Times" w:eastAsia="Times New Roman" w:hAnsi="Times" w:cs="Times New Roman"/>
          <w:b/>
          <w:bCs/>
          <w:sz w:val="20"/>
          <w:szCs w:val="20"/>
        </w:rPr>
        <w:t>6</w:t>
      </w:r>
      <w:r w:rsidR="008E1600" w:rsidRPr="008E1600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E1600" w:rsidRPr="008B6710">
        <w:rPr>
          <w:rFonts w:ascii="Times" w:eastAsia="Times New Roman" w:hAnsi="Times" w:cs="Times New Roman"/>
          <w:i/>
          <w:sz w:val="20"/>
          <w:szCs w:val="20"/>
        </w:rPr>
        <w:t>Freedom of Expression in Relation to Other Human and Civil Rights</w:t>
      </w:r>
    </w:p>
    <w:p w14:paraId="01558776" w14:textId="7B9635B0" w:rsidR="008E1600" w:rsidRDefault="008B6710" w:rsidP="00E15A2A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8B6710">
        <w:rPr>
          <w:rFonts w:ascii="Times" w:eastAsia="Times New Roman" w:hAnsi="Times" w:cs="Times New Roman"/>
          <w:b/>
          <w:sz w:val="20"/>
          <w:szCs w:val="20"/>
        </w:rPr>
        <w:t>Reading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: </w:t>
      </w:r>
      <w:proofErr w:type="spellStart"/>
      <w:r w:rsidR="008E1600" w:rsidRPr="008E1600">
        <w:rPr>
          <w:rFonts w:ascii="Times" w:eastAsia="Times New Roman" w:hAnsi="Times" w:cs="Times New Roman"/>
          <w:sz w:val="20"/>
          <w:szCs w:val="20"/>
        </w:rPr>
        <w:t>Kierulf</w:t>
      </w:r>
      <w:proofErr w:type="spellEnd"/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="008E1600" w:rsidRPr="008E1600">
        <w:rPr>
          <w:rFonts w:ascii="Times" w:eastAsia="Times New Roman" w:hAnsi="Times" w:cs="Times New Roman"/>
          <w:sz w:val="20"/>
          <w:szCs w:val="20"/>
        </w:rPr>
        <w:t>Rønning</w:t>
      </w:r>
      <w:proofErr w:type="spellEnd"/>
      <w:r w:rsidR="008E1600" w:rsidRPr="008E1600">
        <w:rPr>
          <w:rFonts w:ascii="Times" w:eastAsia="Times New Roman" w:hAnsi="Times" w:cs="Times New Roman"/>
          <w:sz w:val="20"/>
          <w:szCs w:val="20"/>
        </w:rPr>
        <w:t>: p. 9 – 49</w:t>
      </w:r>
      <w:r>
        <w:rPr>
          <w:rFonts w:ascii="Times" w:eastAsia="Times New Roman" w:hAnsi="Times" w:cs="Times New Roman"/>
          <w:sz w:val="20"/>
          <w:szCs w:val="20"/>
        </w:rPr>
        <w:t xml:space="preserve"> (Introduction, Philosophy)</w:t>
      </w:r>
    </w:p>
    <w:p w14:paraId="4DBC12B5" w14:textId="05DC86B5" w:rsidR="007D164A" w:rsidRDefault="007D164A" w:rsidP="00E15A2A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Workshop</w:t>
      </w:r>
      <w:r w:rsidRPr="007D164A">
        <w:rPr>
          <w:rFonts w:ascii="Times" w:eastAsia="Times New Roman" w:hAnsi="Times" w:cs="Times New Roman"/>
          <w:sz w:val="20"/>
          <w:szCs w:val="20"/>
        </w:rPr>
        <w:t>:</w:t>
      </w:r>
      <w:r w:rsidR="009D0B8D">
        <w:rPr>
          <w:rFonts w:ascii="Times" w:eastAsia="Times New Roman" w:hAnsi="Times" w:cs="Times New Roman"/>
          <w:sz w:val="20"/>
          <w:szCs w:val="20"/>
        </w:rPr>
        <w:t xml:space="preserve"> in-class presentation of proposed exam (final paper) topics.</w:t>
      </w:r>
    </w:p>
    <w:p w14:paraId="493A6CF8" w14:textId="77777777" w:rsidR="004F1C0C" w:rsidRDefault="004F1C0C" w:rsidP="008E160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61733B49" w14:textId="5C279817" w:rsidR="008E1600" w:rsidRPr="008E1600" w:rsidRDefault="00AD64EA" w:rsidP="008E1600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May </w:t>
      </w:r>
      <w:r w:rsidR="00230204">
        <w:rPr>
          <w:rFonts w:ascii="Times" w:eastAsia="Times New Roman" w:hAnsi="Times" w:cs="Times New Roman"/>
          <w:b/>
          <w:bCs/>
          <w:sz w:val="20"/>
          <w:szCs w:val="20"/>
        </w:rPr>
        <w:t>13, 16</w:t>
      </w:r>
      <w:r w:rsidR="008E1600" w:rsidRPr="008E1600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proofErr w:type="gramEnd"/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E1600" w:rsidRPr="008B6710">
        <w:rPr>
          <w:rFonts w:ascii="Times" w:eastAsia="Times New Roman" w:hAnsi="Times" w:cs="Times New Roman"/>
          <w:i/>
          <w:sz w:val="20"/>
          <w:szCs w:val="20"/>
        </w:rPr>
        <w:t xml:space="preserve">Freedom of Expression and </w:t>
      </w:r>
      <w:r w:rsidR="00112EC6" w:rsidRPr="008B6710">
        <w:rPr>
          <w:rFonts w:ascii="Times" w:eastAsia="Times New Roman" w:hAnsi="Times" w:cs="Times New Roman"/>
          <w:i/>
          <w:sz w:val="20"/>
          <w:szCs w:val="20"/>
        </w:rPr>
        <w:t xml:space="preserve">Different </w:t>
      </w:r>
      <w:r w:rsidR="008E1600" w:rsidRPr="008B6710">
        <w:rPr>
          <w:rFonts w:ascii="Times" w:eastAsia="Times New Roman" w:hAnsi="Times" w:cs="Times New Roman"/>
          <w:i/>
          <w:sz w:val="20"/>
          <w:szCs w:val="20"/>
        </w:rPr>
        <w:t>Media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0A639B2" w14:textId="595426CF" w:rsidR="008B6710" w:rsidRDefault="00230204" w:rsidP="00E15A2A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May 13</w:t>
      </w:r>
      <w:r w:rsidR="008B6710" w:rsidRPr="008B6710">
        <w:rPr>
          <w:rFonts w:ascii="Times" w:eastAsia="Times New Roman" w:hAnsi="Times" w:cs="Times New Roman"/>
          <w:b/>
          <w:sz w:val="20"/>
          <w:szCs w:val="20"/>
        </w:rPr>
        <w:t xml:space="preserve">: Reading </w:t>
      </w:r>
      <w:r w:rsidR="00FE731E">
        <w:rPr>
          <w:rFonts w:ascii="Times" w:eastAsia="Times New Roman" w:hAnsi="Times" w:cs="Times New Roman"/>
          <w:b/>
          <w:sz w:val="20"/>
          <w:szCs w:val="20"/>
        </w:rPr>
        <w:t>–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8E1600" w:rsidRPr="008E1600">
        <w:rPr>
          <w:rFonts w:ascii="Times" w:eastAsia="Times New Roman" w:hAnsi="Times" w:cs="Times New Roman"/>
          <w:sz w:val="20"/>
          <w:szCs w:val="20"/>
        </w:rPr>
        <w:t>Lipschulz</w:t>
      </w:r>
      <w:proofErr w:type="spellEnd"/>
      <w:r w:rsidR="00FE731E">
        <w:rPr>
          <w:rFonts w:ascii="Times" w:eastAsia="Times New Roman" w:hAnsi="Times" w:cs="Times New Roman"/>
          <w:sz w:val="20"/>
          <w:szCs w:val="20"/>
        </w:rPr>
        <w:t>,</w:t>
      </w:r>
      <w:r w:rsidR="00862B67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862B67">
        <w:rPr>
          <w:rFonts w:ascii="Times" w:eastAsia="Times New Roman" w:hAnsi="Times" w:cs="Times New Roman"/>
          <w:sz w:val="20"/>
          <w:szCs w:val="20"/>
        </w:rPr>
        <w:t>Chs</w:t>
      </w:r>
      <w:proofErr w:type="spellEnd"/>
      <w:r w:rsidR="00862B67">
        <w:rPr>
          <w:rFonts w:ascii="Times" w:eastAsia="Times New Roman" w:hAnsi="Times" w:cs="Times New Roman"/>
          <w:sz w:val="20"/>
          <w:szCs w:val="20"/>
        </w:rPr>
        <w:t>. 7, 8, 9, 10</w:t>
      </w:r>
    </w:p>
    <w:p w14:paraId="1CB658FB" w14:textId="1CDE8BC9" w:rsidR="008E1600" w:rsidRPr="00FE731E" w:rsidRDefault="00230204" w:rsidP="00E15A2A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May 16</w:t>
      </w:r>
      <w:r w:rsidR="008B6710" w:rsidRPr="008B6710">
        <w:rPr>
          <w:rFonts w:ascii="Times" w:eastAsia="Times New Roman" w:hAnsi="Times" w:cs="Times New Roman"/>
          <w:b/>
          <w:sz w:val="20"/>
          <w:szCs w:val="20"/>
        </w:rPr>
        <w:t xml:space="preserve">: Reading </w:t>
      </w:r>
      <w:r w:rsidR="00862B67">
        <w:rPr>
          <w:rFonts w:ascii="Times" w:eastAsia="Times New Roman" w:hAnsi="Times" w:cs="Times New Roman"/>
          <w:b/>
          <w:sz w:val="20"/>
          <w:szCs w:val="20"/>
        </w:rPr>
        <w:t>–</w:t>
      </w:r>
      <w:r w:rsidR="008B671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862B67">
        <w:rPr>
          <w:rFonts w:ascii="Times" w:eastAsia="Times New Roman" w:hAnsi="Times" w:cs="Times New Roman"/>
          <w:sz w:val="20"/>
          <w:szCs w:val="20"/>
        </w:rPr>
        <w:t>Lipschulz</w:t>
      </w:r>
      <w:proofErr w:type="spellEnd"/>
      <w:r w:rsidR="00862B67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="00862B67">
        <w:rPr>
          <w:rFonts w:ascii="Times" w:eastAsia="Times New Roman" w:hAnsi="Times" w:cs="Times New Roman"/>
          <w:sz w:val="20"/>
          <w:szCs w:val="20"/>
        </w:rPr>
        <w:t>Chs</w:t>
      </w:r>
      <w:proofErr w:type="spellEnd"/>
      <w:r w:rsidR="00862B67">
        <w:rPr>
          <w:rFonts w:ascii="Times" w:eastAsia="Times New Roman" w:hAnsi="Times" w:cs="Times New Roman"/>
          <w:sz w:val="20"/>
          <w:szCs w:val="20"/>
        </w:rPr>
        <w:t xml:space="preserve">. 11, 12; 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>Zeno-</w:t>
      </w:r>
      <w:proofErr w:type="spellStart"/>
      <w:r w:rsidR="008E1600" w:rsidRPr="008E1600">
        <w:rPr>
          <w:rFonts w:ascii="Times" w:eastAsia="Times New Roman" w:hAnsi="Times" w:cs="Times New Roman"/>
          <w:sz w:val="20"/>
          <w:szCs w:val="20"/>
        </w:rPr>
        <w:t>Zencovich</w:t>
      </w:r>
      <w:proofErr w:type="spellEnd"/>
      <w:r w:rsidR="008B6710">
        <w:rPr>
          <w:rFonts w:ascii="Times" w:eastAsia="Times New Roman" w:hAnsi="Times" w:cs="Times New Roman"/>
          <w:sz w:val="20"/>
          <w:szCs w:val="20"/>
        </w:rPr>
        <w:t>,</w:t>
      </w:r>
      <w:r w:rsidR="008E1600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FE731E">
        <w:rPr>
          <w:rFonts w:ascii="Times" w:eastAsia="Times New Roman" w:hAnsi="Times" w:cs="Times New Roman"/>
          <w:bCs/>
          <w:sz w:val="20"/>
          <w:szCs w:val="20"/>
        </w:rPr>
        <w:t>Chs</w:t>
      </w:r>
      <w:proofErr w:type="spellEnd"/>
      <w:r w:rsidR="00FE731E">
        <w:rPr>
          <w:rFonts w:ascii="Times" w:eastAsia="Times New Roman" w:hAnsi="Times" w:cs="Times New Roman"/>
          <w:bCs/>
          <w:sz w:val="20"/>
          <w:szCs w:val="20"/>
        </w:rPr>
        <w:t>. 8, 9, 10, 11</w:t>
      </w:r>
    </w:p>
    <w:p w14:paraId="1A805985" w14:textId="77777777" w:rsidR="004F1C0C" w:rsidRDefault="004F1C0C" w:rsidP="004F1C0C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48F70FF8" w14:textId="70D3DAF6" w:rsidR="004F1C0C" w:rsidRPr="008E1600" w:rsidRDefault="008E1600" w:rsidP="004F1C0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May </w:t>
      </w:r>
      <w:r w:rsidR="00230204">
        <w:rPr>
          <w:rFonts w:ascii="Times" w:eastAsia="Times New Roman" w:hAnsi="Times" w:cs="Times New Roman"/>
          <w:b/>
          <w:bCs/>
          <w:sz w:val="20"/>
          <w:szCs w:val="20"/>
        </w:rPr>
        <w:t>23</w:t>
      </w:r>
      <w:r w:rsidR="00C171B9">
        <w:rPr>
          <w:rFonts w:ascii="Times" w:eastAsia="Times New Roman" w:hAnsi="Times" w:cs="Times New Roman"/>
          <w:b/>
          <w:bCs/>
          <w:sz w:val="20"/>
          <w:szCs w:val="20"/>
        </w:rPr>
        <w:t xml:space="preserve">. </w:t>
      </w:r>
      <w:r w:rsidR="004F1C0C" w:rsidRPr="00E15A2A">
        <w:rPr>
          <w:rFonts w:ascii="Times" w:eastAsia="Times New Roman" w:hAnsi="Times" w:cs="Times New Roman"/>
          <w:i/>
          <w:sz w:val="20"/>
          <w:szCs w:val="20"/>
        </w:rPr>
        <w:t>Cultural Wars</w:t>
      </w:r>
      <w:r w:rsidR="004F1C0C" w:rsidRPr="008E1600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492C6FF7" w14:textId="2BFDA0FB" w:rsidR="008E1600" w:rsidRDefault="00E15A2A" w:rsidP="00E15A2A">
      <w:pPr>
        <w:ind w:left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Reading</w:t>
      </w:r>
      <w:r w:rsidR="004F1C0C">
        <w:rPr>
          <w:rFonts w:ascii="Times" w:eastAsia="Times New Roman" w:hAnsi="Times" w:cs="Times New Roman"/>
          <w:sz w:val="20"/>
          <w:szCs w:val="20"/>
        </w:rPr>
        <w:t>:</w:t>
      </w:r>
      <w:r w:rsidR="004F1C0C" w:rsidRPr="008E160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4F1C0C" w:rsidRPr="008E1600">
        <w:rPr>
          <w:rFonts w:ascii="Times" w:eastAsia="Times New Roman" w:hAnsi="Times" w:cs="Times New Roman"/>
          <w:sz w:val="20"/>
          <w:szCs w:val="20"/>
        </w:rPr>
        <w:t>Kierulf</w:t>
      </w:r>
      <w:proofErr w:type="spellEnd"/>
      <w:r w:rsidR="004F1C0C" w:rsidRPr="008E1600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="004F1C0C" w:rsidRPr="008E1600">
        <w:rPr>
          <w:rFonts w:ascii="Times" w:eastAsia="Times New Roman" w:hAnsi="Times" w:cs="Times New Roman"/>
          <w:sz w:val="20"/>
          <w:szCs w:val="20"/>
        </w:rPr>
        <w:t>Rønning</w:t>
      </w:r>
      <w:proofErr w:type="spellEnd"/>
      <w:r w:rsidR="004F1C0C" w:rsidRPr="008E1600">
        <w:rPr>
          <w:rFonts w:ascii="Times" w:eastAsia="Times New Roman" w:hAnsi="Times" w:cs="Times New Roman"/>
          <w:sz w:val="20"/>
          <w:szCs w:val="20"/>
        </w:rPr>
        <w:t xml:space="preserve"> p. 105 – 151</w:t>
      </w:r>
    </w:p>
    <w:p w14:paraId="48D02C86" w14:textId="77777777" w:rsidR="004F1C0C" w:rsidRDefault="004F1C0C" w:rsidP="008E1600">
      <w:pPr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166D5395" w14:textId="35AA54F7" w:rsidR="004F1C0C" w:rsidRDefault="00230204" w:rsidP="008E1600">
      <w:pPr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>May 27</w:t>
      </w:r>
      <w:r w:rsidR="00AD64EA">
        <w:rPr>
          <w:rFonts w:ascii="Times" w:eastAsia="Times New Roman" w:hAnsi="Times" w:cs="Times New Roman"/>
          <w:b/>
          <w:bCs/>
          <w:sz w:val="20"/>
          <w:szCs w:val="20"/>
        </w:rPr>
        <w:t xml:space="preserve">. </w:t>
      </w:r>
      <w:r w:rsidR="004F1C0C" w:rsidRPr="00E15A2A">
        <w:rPr>
          <w:rFonts w:ascii="Times" w:eastAsia="Times New Roman" w:hAnsi="Times" w:cs="Times New Roman"/>
          <w:bCs/>
          <w:i/>
          <w:sz w:val="20"/>
          <w:szCs w:val="20"/>
        </w:rPr>
        <w:t>Case-studies and exam proposals</w:t>
      </w:r>
    </w:p>
    <w:p w14:paraId="7B2C25D6" w14:textId="2714770C" w:rsidR="004F1C0C" w:rsidRDefault="00E15A2A" w:rsidP="00E15A2A">
      <w:pPr>
        <w:ind w:left="720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>Reading</w:t>
      </w:r>
      <w:r w:rsidR="004F1C0C">
        <w:rPr>
          <w:rFonts w:ascii="Times" w:eastAsia="Times New Roman" w:hAnsi="Times" w:cs="Times New Roman"/>
          <w:bCs/>
          <w:sz w:val="20"/>
          <w:szCs w:val="20"/>
        </w:rPr>
        <w:t>: Winston – selections.</w:t>
      </w:r>
    </w:p>
    <w:p w14:paraId="20BD021D" w14:textId="3635986D" w:rsidR="007D164A" w:rsidRPr="004F1C0C" w:rsidRDefault="007D164A" w:rsidP="00E15A2A">
      <w:pPr>
        <w:ind w:left="720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Workshop</w:t>
      </w:r>
      <w:r w:rsidRPr="007D164A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9D0B8D">
        <w:rPr>
          <w:rFonts w:ascii="Times" w:eastAsia="Times New Roman" w:hAnsi="Times" w:cs="Times New Roman"/>
          <w:sz w:val="20"/>
          <w:szCs w:val="20"/>
        </w:rPr>
        <w:t>second in-class presentation of proposed exam topics – i.e., as updated / modified / improved since May 6 in-class presentation.</w:t>
      </w:r>
    </w:p>
    <w:sectPr w:rsidR="007D164A" w:rsidRPr="004F1C0C" w:rsidSect="005378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00"/>
    <w:rsid w:val="000E2FDD"/>
    <w:rsid w:val="00112EC6"/>
    <w:rsid w:val="00180969"/>
    <w:rsid w:val="00230204"/>
    <w:rsid w:val="00240F02"/>
    <w:rsid w:val="00296B51"/>
    <w:rsid w:val="002D3644"/>
    <w:rsid w:val="003B27FD"/>
    <w:rsid w:val="003E6920"/>
    <w:rsid w:val="004F1C0C"/>
    <w:rsid w:val="00537855"/>
    <w:rsid w:val="005D012A"/>
    <w:rsid w:val="0072121D"/>
    <w:rsid w:val="007372B6"/>
    <w:rsid w:val="007D164A"/>
    <w:rsid w:val="00850F45"/>
    <w:rsid w:val="00862B67"/>
    <w:rsid w:val="008B6710"/>
    <w:rsid w:val="008E1600"/>
    <w:rsid w:val="009B7C85"/>
    <w:rsid w:val="009D0B8D"/>
    <w:rsid w:val="00A27A7E"/>
    <w:rsid w:val="00AD64EA"/>
    <w:rsid w:val="00B26CF7"/>
    <w:rsid w:val="00B95212"/>
    <w:rsid w:val="00C171B9"/>
    <w:rsid w:val="00C22CD0"/>
    <w:rsid w:val="00C2342B"/>
    <w:rsid w:val="00D85C3B"/>
    <w:rsid w:val="00E15A2A"/>
    <w:rsid w:val="00F43CE9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42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6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60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16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6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60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16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 ved UiO</dc:creator>
  <cp:lastModifiedBy>Haakon Berg Johnsen</cp:lastModifiedBy>
  <cp:revision>2</cp:revision>
  <cp:lastPrinted>2013-04-08T10:28:00Z</cp:lastPrinted>
  <dcterms:created xsi:type="dcterms:W3CDTF">2013-04-11T08:54:00Z</dcterms:created>
  <dcterms:modified xsi:type="dcterms:W3CDTF">2013-04-11T08:54:00Z</dcterms:modified>
</cp:coreProperties>
</file>