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387" w:rsidRPr="009E57DA" w:rsidRDefault="00137387" w:rsidP="00137387">
      <w:pPr>
        <w:pStyle w:val="Default"/>
      </w:pPr>
      <w:r w:rsidRPr="009E57DA">
        <w:t xml:space="preserve">Periodisk evaluering </w:t>
      </w:r>
    </w:p>
    <w:p w:rsidR="00137387" w:rsidRPr="009E57DA" w:rsidRDefault="00BA5B95" w:rsidP="00137387">
      <w:pPr>
        <w:pStyle w:val="Default"/>
      </w:pPr>
      <w:r>
        <w:rPr>
          <w:b/>
          <w:bCs/>
        </w:rPr>
        <w:t>MEVIT 2700, Medietekster</w:t>
      </w:r>
    </w:p>
    <w:p w:rsidR="00137387" w:rsidRPr="009E57DA" w:rsidRDefault="00137387" w:rsidP="00137387">
      <w:pPr>
        <w:pStyle w:val="Default"/>
      </w:pPr>
      <w:r>
        <w:t>Våren 2013</w:t>
      </w:r>
    </w:p>
    <w:p w:rsidR="00137387" w:rsidRPr="009E57DA" w:rsidRDefault="00137387" w:rsidP="00137387">
      <w:pPr>
        <w:pStyle w:val="Default"/>
      </w:pPr>
    </w:p>
    <w:p w:rsidR="00137387" w:rsidRPr="009E57DA" w:rsidRDefault="00137387" w:rsidP="00137387">
      <w:pPr>
        <w:pStyle w:val="Default"/>
      </w:pPr>
      <w:r w:rsidRPr="009E57DA">
        <w:rPr>
          <w:b/>
          <w:bCs/>
          <w:i/>
          <w:iCs/>
        </w:rPr>
        <w:t xml:space="preserve">1. </w:t>
      </w:r>
      <w:r w:rsidRPr="009E57DA">
        <w:rPr>
          <w:i/>
          <w:iCs/>
        </w:rPr>
        <w:t xml:space="preserve">Vurdering </w:t>
      </w:r>
    </w:p>
    <w:p w:rsidR="00137387" w:rsidRPr="009E57DA" w:rsidRDefault="00137387" w:rsidP="00137387">
      <w:pPr>
        <w:pStyle w:val="Default"/>
      </w:pPr>
      <w:r w:rsidRPr="009E57DA">
        <w:rPr>
          <w:i/>
          <w:iCs/>
        </w:rPr>
        <w:t xml:space="preserve">Pensum (innhold, omfang) </w:t>
      </w:r>
    </w:p>
    <w:p w:rsidR="00137387" w:rsidRDefault="00137387" w:rsidP="00137387">
      <w:pPr>
        <w:pStyle w:val="Default"/>
        <w:jc w:val="both"/>
      </w:pPr>
      <w:r>
        <w:t>Pensum besto</w:t>
      </w:r>
      <w:r w:rsidRPr="009E57DA">
        <w:t xml:space="preserve"> av </w:t>
      </w:r>
      <w:r>
        <w:t>norsk</w:t>
      </w:r>
      <w:r w:rsidRPr="009E57DA">
        <w:t>språklige</w:t>
      </w:r>
      <w:r>
        <w:t xml:space="preserve"> og engelskspråklige</w:t>
      </w:r>
      <w:r w:rsidR="00D22506">
        <w:t xml:space="preserve"> bøker</w:t>
      </w:r>
      <w:r w:rsidR="00295008">
        <w:t xml:space="preserve"> </w:t>
      </w:r>
      <w:r w:rsidR="00E720B0">
        <w:t>som inneholdt</w:t>
      </w:r>
      <w:r w:rsidR="004F5AA4">
        <w:t xml:space="preserve"> </w:t>
      </w:r>
      <w:r w:rsidR="00295008">
        <w:t xml:space="preserve">både teoretisk innføring til ulike analysemetoder innen humanvitenskapelig </w:t>
      </w:r>
      <w:r w:rsidR="00E720B0">
        <w:t>medieforskning, og</w:t>
      </w:r>
      <w:r w:rsidR="00295008">
        <w:t xml:space="preserve"> eksempler på bruk av disse</w:t>
      </w:r>
      <w:r w:rsidR="004F5AA4">
        <w:t xml:space="preserve"> i analytisk praksis</w:t>
      </w:r>
      <w:r w:rsidR="00295008">
        <w:t xml:space="preserve">. Fokus ligget på kompleksitet og </w:t>
      </w:r>
      <w:proofErr w:type="spellStart"/>
      <w:r w:rsidR="00295008">
        <w:t>multimodalitet</w:t>
      </w:r>
      <w:proofErr w:type="spellEnd"/>
      <w:r w:rsidR="00295008">
        <w:t xml:space="preserve"> av medietekster.</w:t>
      </w:r>
      <w:r w:rsidR="00F255FA">
        <w:t xml:space="preserve"> En bok om medieestetisk analyse (Liv Hausken 2009) ble lagt til som anbefalt litteratur.</w:t>
      </w:r>
    </w:p>
    <w:p w:rsidR="00137387" w:rsidRDefault="00137387" w:rsidP="00137387">
      <w:pPr>
        <w:pStyle w:val="Default"/>
        <w:jc w:val="both"/>
      </w:pPr>
    </w:p>
    <w:p w:rsidR="00137387" w:rsidRDefault="00137387" w:rsidP="00137387">
      <w:pPr>
        <w:pStyle w:val="Default"/>
        <w:jc w:val="both"/>
        <w:rPr>
          <w:i/>
          <w:iCs/>
        </w:rPr>
      </w:pPr>
      <w:r w:rsidRPr="009E57DA">
        <w:rPr>
          <w:i/>
          <w:iCs/>
        </w:rPr>
        <w:t xml:space="preserve">Undervisning (undervisningsformer, timeantall, spredning over semesteret, obligatoriske aktiviteter, kvalifiseringsoppgaver) </w:t>
      </w:r>
    </w:p>
    <w:p w:rsidR="00295008" w:rsidRDefault="00137387" w:rsidP="00137387">
      <w:pPr>
        <w:pStyle w:val="Default"/>
        <w:jc w:val="both"/>
      </w:pPr>
      <w:r w:rsidRPr="009E57DA">
        <w:t>Undervisningen best</w:t>
      </w:r>
      <w:r>
        <w:t>o av a) syv forelesninger à 2</w:t>
      </w:r>
      <w:r w:rsidRPr="009E57DA">
        <w:t xml:space="preserve"> timer</w:t>
      </w:r>
      <w:r>
        <w:t>,</w:t>
      </w:r>
      <w:r w:rsidRPr="009E57DA">
        <w:t xml:space="preserve"> </w:t>
      </w:r>
      <w:r>
        <w:t>b</w:t>
      </w:r>
      <w:r w:rsidRPr="009E57DA">
        <w:t xml:space="preserve">) </w:t>
      </w:r>
      <w:r w:rsidRPr="00DE24AF">
        <w:rPr>
          <w:color w:val="auto"/>
        </w:rPr>
        <w:t>syv</w:t>
      </w:r>
      <w:r>
        <w:rPr>
          <w:b/>
          <w:color w:val="FF0000"/>
        </w:rPr>
        <w:t xml:space="preserve"> </w:t>
      </w:r>
      <w:r w:rsidR="00295008">
        <w:t>arbeidsgrupper à t</w:t>
      </w:r>
      <w:r w:rsidR="00E720B0">
        <w:t>o timer Studentene har dessuten</w:t>
      </w:r>
      <w:r w:rsidR="00295008">
        <w:t xml:space="preserve"> fått veiledning av seminarleder ved skriving av semesteroppgaver.</w:t>
      </w:r>
    </w:p>
    <w:p w:rsidR="00137387" w:rsidRDefault="00137387" w:rsidP="00137387">
      <w:pPr>
        <w:pStyle w:val="Default"/>
        <w:jc w:val="both"/>
      </w:pPr>
      <w:r>
        <w:t xml:space="preserve">Oppsettet i denne formen virket bra. </w:t>
      </w:r>
    </w:p>
    <w:p w:rsidR="00BA5B95" w:rsidRDefault="00BA5B95" w:rsidP="00137387">
      <w:pPr>
        <w:pStyle w:val="Default"/>
        <w:jc w:val="both"/>
      </w:pPr>
    </w:p>
    <w:p w:rsidR="00295008" w:rsidRDefault="00295008" w:rsidP="00137387">
      <w:pPr>
        <w:pStyle w:val="Default"/>
        <w:jc w:val="both"/>
      </w:pPr>
      <w:r>
        <w:t>Bor</w:t>
      </w:r>
      <w:r w:rsidR="00F255FA">
        <w:t>tsett fra forelesninger om</w:t>
      </w:r>
      <w:r>
        <w:t xml:space="preserve"> tr</w:t>
      </w:r>
      <w:r w:rsidR="00BA5B95">
        <w:t>adisjonelle tilnærminger</w:t>
      </w:r>
      <w:r>
        <w:t>, som retorisk eller semiotisk analyse</w:t>
      </w:r>
      <w:r w:rsidR="00E720B0">
        <w:t>,</w:t>
      </w:r>
      <w:r>
        <w:t xml:space="preserve"> har faglærer 2013 valgt å </w:t>
      </w:r>
      <w:r w:rsidR="00F255FA">
        <w:t>sette inn dokumentarfilmanalyse og medieestetisk analyse</w:t>
      </w:r>
      <w:r w:rsidR="00E720B0">
        <w:t xml:space="preserve"> i årets plan</w:t>
      </w:r>
      <w:r w:rsidR="00F255FA">
        <w:t>.</w:t>
      </w:r>
    </w:p>
    <w:p w:rsidR="00295008" w:rsidRDefault="00295008" w:rsidP="00137387">
      <w:pPr>
        <w:pStyle w:val="Default"/>
        <w:jc w:val="both"/>
      </w:pPr>
    </w:p>
    <w:p w:rsidR="00295008" w:rsidRDefault="00295008" w:rsidP="00137387">
      <w:pPr>
        <w:pStyle w:val="Default"/>
        <w:jc w:val="both"/>
      </w:pPr>
      <w:r>
        <w:t>Gjesteforelesninger (to av dem gitt av seminarleder)</w:t>
      </w:r>
      <w:r w:rsidR="00E720B0">
        <w:t xml:space="preserve"> virket</w:t>
      </w:r>
      <w:r w:rsidR="00F255FA">
        <w:t xml:space="preserve"> på und</w:t>
      </w:r>
      <w:r w:rsidR="00E720B0">
        <w:t>ertegnede til å være nokså godt</w:t>
      </w:r>
      <w:r w:rsidR="00F255FA">
        <w:t xml:space="preserve"> integrert med resten av kurset. </w:t>
      </w:r>
    </w:p>
    <w:p w:rsidR="00F255FA" w:rsidRDefault="00F255FA" w:rsidP="00137387">
      <w:pPr>
        <w:pStyle w:val="Default"/>
        <w:jc w:val="both"/>
      </w:pPr>
    </w:p>
    <w:p w:rsidR="00F255FA" w:rsidRDefault="00F255FA" w:rsidP="00137387">
      <w:pPr>
        <w:pStyle w:val="Default"/>
        <w:jc w:val="both"/>
      </w:pPr>
      <w:r>
        <w:t>Kurset kunne likevel gitt studentene fle</w:t>
      </w:r>
      <w:r w:rsidR="00E720B0">
        <w:t>re anledninger til å teste sin</w:t>
      </w:r>
      <w:r>
        <w:t xml:space="preserve"> kjennsk</w:t>
      </w:r>
      <w:r w:rsidR="00E720B0">
        <w:t>ap til pensumlitteratur i form</w:t>
      </w:r>
      <w:r>
        <w:t xml:space="preserve"> av korte quizer og enkle oppgaver i forkant av forelesninger, ikke bare på seminarer. Det ble dessverre ikke </w:t>
      </w:r>
      <w:r w:rsidR="00E720B0">
        <w:t>mulig å få til i år grunnet</w:t>
      </w:r>
      <w:r>
        <w:t xml:space="preserve"> faglærer</w:t>
      </w:r>
      <w:r w:rsidR="00E720B0">
        <w:t xml:space="preserve">s </w:t>
      </w:r>
      <w:r>
        <w:t>graviditet. Enkelte gjester har likevel inkludert sånne elementer i sine forelesninger. I de fleste tilfeller PP-presentasjoner fra forelesningene ble gjort tilgjengelig for studenter i etterkant.</w:t>
      </w:r>
    </w:p>
    <w:p w:rsidR="00137387" w:rsidRDefault="00137387" w:rsidP="00137387">
      <w:pPr>
        <w:pStyle w:val="Default"/>
        <w:jc w:val="both"/>
      </w:pPr>
    </w:p>
    <w:p w:rsidR="00137387" w:rsidRPr="009E57DA" w:rsidRDefault="00137387" w:rsidP="00137387">
      <w:pPr>
        <w:pStyle w:val="Default"/>
      </w:pPr>
    </w:p>
    <w:p w:rsidR="00137387" w:rsidRPr="009941F7" w:rsidRDefault="00137387" w:rsidP="00137387">
      <w:pPr>
        <w:pStyle w:val="Default"/>
        <w:rPr>
          <w:i/>
          <w:iCs/>
          <w:color w:val="auto"/>
          <w:lang w:val="nn-NO"/>
        </w:rPr>
      </w:pPr>
      <w:proofErr w:type="spellStart"/>
      <w:r w:rsidRPr="009941F7">
        <w:rPr>
          <w:i/>
          <w:iCs/>
          <w:color w:val="auto"/>
          <w:lang w:val="nn-NO"/>
        </w:rPr>
        <w:t>Ressurser</w:t>
      </w:r>
      <w:proofErr w:type="spellEnd"/>
      <w:r w:rsidRPr="009941F7">
        <w:rPr>
          <w:i/>
          <w:iCs/>
          <w:color w:val="auto"/>
          <w:lang w:val="nn-NO"/>
        </w:rPr>
        <w:t xml:space="preserve"> og infrastruktur (undervisningsrom, audiovisuelle </w:t>
      </w:r>
      <w:proofErr w:type="spellStart"/>
      <w:r w:rsidRPr="009941F7">
        <w:rPr>
          <w:i/>
          <w:iCs/>
          <w:color w:val="auto"/>
          <w:lang w:val="nn-NO"/>
        </w:rPr>
        <w:t>hjelpemidler</w:t>
      </w:r>
      <w:proofErr w:type="spellEnd"/>
      <w:r w:rsidRPr="009941F7">
        <w:rPr>
          <w:i/>
          <w:iCs/>
          <w:color w:val="auto"/>
          <w:lang w:val="nn-NO"/>
        </w:rPr>
        <w:t xml:space="preserve">, </w:t>
      </w:r>
      <w:proofErr w:type="spellStart"/>
      <w:r w:rsidRPr="009941F7">
        <w:rPr>
          <w:i/>
          <w:iCs/>
          <w:color w:val="auto"/>
          <w:lang w:val="nn-NO"/>
        </w:rPr>
        <w:t>bibliotekressurser</w:t>
      </w:r>
      <w:proofErr w:type="spellEnd"/>
      <w:r w:rsidRPr="009941F7">
        <w:rPr>
          <w:i/>
          <w:iCs/>
          <w:color w:val="auto"/>
          <w:lang w:val="nn-NO"/>
        </w:rPr>
        <w:t xml:space="preserve"> m.m.) </w:t>
      </w:r>
    </w:p>
    <w:p w:rsidR="00137387" w:rsidRPr="009941F7" w:rsidRDefault="00137387" w:rsidP="00137387">
      <w:pPr>
        <w:pStyle w:val="Default"/>
        <w:rPr>
          <w:color w:val="auto"/>
          <w:lang w:val="nn-NO"/>
        </w:rPr>
      </w:pPr>
      <w:r w:rsidRPr="009941F7">
        <w:rPr>
          <w:color w:val="auto"/>
          <w:lang w:val="nn-NO"/>
        </w:rPr>
        <w:t xml:space="preserve">Seminarrommet 205 på IMK har alle </w:t>
      </w:r>
      <w:proofErr w:type="spellStart"/>
      <w:r w:rsidRPr="009941F7">
        <w:rPr>
          <w:color w:val="auto"/>
          <w:lang w:val="nn-NO"/>
        </w:rPr>
        <w:t>fasiliteter</w:t>
      </w:r>
      <w:proofErr w:type="spellEnd"/>
      <w:r w:rsidRPr="009941F7">
        <w:rPr>
          <w:color w:val="auto"/>
          <w:lang w:val="nn-NO"/>
        </w:rPr>
        <w:t xml:space="preserve"> for god audiovisuell undervisning på dette emnet. </w:t>
      </w:r>
    </w:p>
    <w:p w:rsidR="00137387" w:rsidRPr="009941F7" w:rsidRDefault="00137387" w:rsidP="00137387">
      <w:pPr>
        <w:pStyle w:val="Default"/>
        <w:rPr>
          <w:color w:val="auto"/>
          <w:lang w:val="nn-NO"/>
        </w:rPr>
      </w:pPr>
    </w:p>
    <w:p w:rsidR="00137387" w:rsidRPr="009941F7" w:rsidRDefault="00137387" w:rsidP="00137387">
      <w:pPr>
        <w:pStyle w:val="Default"/>
        <w:rPr>
          <w:color w:val="auto"/>
          <w:lang w:val="nn-NO"/>
        </w:rPr>
      </w:pPr>
      <w:r w:rsidRPr="009941F7">
        <w:rPr>
          <w:i/>
          <w:iCs/>
          <w:color w:val="auto"/>
          <w:lang w:val="nn-NO"/>
        </w:rPr>
        <w:t xml:space="preserve">Eksamen (eksamensordning, vurderingsform) </w:t>
      </w:r>
    </w:p>
    <w:p w:rsidR="00137387" w:rsidRPr="009941F7" w:rsidRDefault="00137387" w:rsidP="00137387">
      <w:pPr>
        <w:pStyle w:val="Default"/>
        <w:rPr>
          <w:color w:val="auto"/>
          <w:lang w:val="nn-NO"/>
        </w:rPr>
      </w:pPr>
      <w:proofErr w:type="spellStart"/>
      <w:r w:rsidRPr="009941F7">
        <w:rPr>
          <w:color w:val="auto"/>
          <w:lang w:val="nn-NO"/>
        </w:rPr>
        <w:t>Studentene</w:t>
      </w:r>
      <w:proofErr w:type="spellEnd"/>
      <w:r w:rsidR="00BA5B95" w:rsidRPr="009941F7">
        <w:rPr>
          <w:color w:val="auto"/>
          <w:lang w:val="nn-NO"/>
        </w:rPr>
        <w:t xml:space="preserve"> leverte inn 10-siders </w:t>
      </w:r>
      <w:proofErr w:type="spellStart"/>
      <w:r w:rsidR="00BA5B95" w:rsidRPr="009941F7">
        <w:rPr>
          <w:color w:val="auto"/>
          <w:lang w:val="nn-NO"/>
        </w:rPr>
        <w:t>semesteroppgaver</w:t>
      </w:r>
      <w:proofErr w:type="spellEnd"/>
      <w:r w:rsidRPr="009941F7">
        <w:rPr>
          <w:color w:val="auto"/>
          <w:lang w:val="nn-NO"/>
        </w:rPr>
        <w:t xml:space="preserve">. </w:t>
      </w:r>
    </w:p>
    <w:p w:rsidR="00137387" w:rsidRPr="009941F7" w:rsidRDefault="00137387" w:rsidP="00137387">
      <w:pPr>
        <w:pStyle w:val="Default"/>
        <w:rPr>
          <w:lang w:val="nn-NO"/>
        </w:rPr>
      </w:pPr>
    </w:p>
    <w:p w:rsidR="00137387" w:rsidRPr="009941F7" w:rsidRDefault="00137387" w:rsidP="00137387">
      <w:pPr>
        <w:pStyle w:val="Default"/>
        <w:rPr>
          <w:lang w:val="nn-NO"/>
        </w:rPr>
      </w:pPr>
      <w:r w:rsidRPr="009941F7">
        <w:rPr>
          <w:i/>
          <w:iCs/>
          <w:lang w:val="nn-NO"/>
        </w:rPr>
        <w:t xml:space="preserve">Studentevaluering </w:t>
      </w:r>
    </w:p>
    <w:p w:rsidR="00137387" w:rsidRPr="009941F7" w:rsidRDefault="00E720B0" w:rsidP="00137387">
      <w:pPr>
        <w:pStyle w:val="Default"/>
        <w:jc w:val="both"/>
        <w:rPr>
          <w:color w:val="auto"/>
          <w:lang w:val="nn-NO"/>
        </w:rPr>
      </w:pPr>
      <w:proofErr w:type="spellStart"/>
      <w:r w:rsidRPr="009941F7">
        <w:rPr>
          <w:color w:val="auto"/>
          <w:lang w:val="nn-NO"/>
        </w:rPr>
        <w:t>Studenter</w:t>
      </w:r>
      <w:proofErr w:type="spellEnd"/>
      <w:r w:rsidR="004F5AA4" w:rsidRPr="009941F7">
        <w:rPr>
          <w:color w:val="auto"/>
          <w:lang w:val="nn-NO"/>
        </w:rPr>
        <w:t xml:space="preserve"> (10</w:t>
      </w:r>
      <w:r w:rsidR="009F0F05" w:rsidRPr="009941F7">
        <w:rPr>
          <w:color w:val="auto"/>
          <w:lang w:val="nn-NO"/>
        </w:rPr>
        <w:t xml:space="preserve"> personer</w:t>
      </w:r>
      <w:r w:rsidR="00137387" w:rsidRPr="009941F7">
        <w:rPr>
          <w:color w:val="auto"/>
          <w:lang w:val="nn-NO"/>
        </w:rPr>
        <w:t xml:space="preserve">) gav ved skriftlig evaluering emnet </w:t>
      </w:r>
      <w:r w:rsidR="004F5AA4" w:rsidRPr="009941F7">
        <w:rPr>
          <w:i/>
          <w:iCs/>
          <w:color w:val="auto"/>
          <w:lang w:val="nn-NO"/>
        </w:rPr>
        <w:t>Medietekst</w:t>
      </w:r>
      <w:r w:rsidR="00137387" w:rsidRPr="009941F7">
        <w:rPr>
          <w:i/>
          <w:iCs/>
          <w:color w:val="auto"/>
          <w:lang w:val="nn-NO"/>
        </w:rPr>
        <w:t>e</w:t>
      </w:r>
      <w:r w:rsidR="004F5AA4" w:rsidRPr="009941F7">
        <w:rPr>
          <w:i/>
          <w:iCs/>
          <w:color w:val="auto"/>
          <w:lang w:val="nn-NO"/>
        </w:rPr>
        <w:t>r</w:t>
      </w:r>
      <w:r w:rsidR="00137387" w:rsidRPr="009941F7">
        <w:rPr>
          <w:i/>
          <w:iCs/>
          <w:color w:val="auto"/>
          <w:lang w:val="nn-NO"/>
        </w:rPr>
        <w:t xml:space="preserve"> </w:t>
      </w:r>
      <w:r w:rsidR="00E94CC8" w:rsidRPr="009941F7">
        <w:rPr>
          <w:iCs/>
          <w:color w:val="auto"/>
          <w:lang w:val="nn-NO"/>
        </w:rPr>
        <w:t xml:space="preserve">ganske </w:t>
      </w:r>
      <w:r w:rsidR="00137387" w:rsidRPr="009941F7">
        <w:rPr>
          <w:color w:val="auto"/>
          <w:lang w:val="nn-NO"/>
        </w:rPr>
        <w:t xml:space="preserve">gode </w:t>
      </w:r>
      <w:proofErr w:type="spellStart"/>
      <w:r w:rsidR="00137387" w:rsidRPr="009941F7">
        <w:rPr>
          <w:color w:val="auto"/>
          <w:lang w:val="nn-NO"/>
        </w:rPr>
        <w:t>tilbakemeldinger</w:t>
      </w:r>
      <w:proofErr w:type="spellEnd"/>
      <w:r w:rsidR="00137387" w:rsidRPr="009941F7">
        <w:rPr>
          <w:color w:val="auto"/>
          <w:lang w:val="nn-NO"/>
        </w:rPr>
        <w:t xml:space="preserve">, </w:t>
      </w:r>
      <w:proofErr w:type="spellStart"/>
      <w:r w:rsidR="00137387" w:rsidRPr="009941F7">
        <w:rPr>
          <w:color w:val="auto"/>
          <w:lang w:val="nn-NO"/>
        </w:rPr>
        <w:t>hva</w:t>
      </w:r>
      <w:proofErr w:type="spellEnd"/>
      <w:r w:rsidR="00137387" w:rsidRPr="009941F7">
        <w:rPr>
          <w:color w:val="auto"/>
          <w:lang w:val="nn-NO"/>
        </w:rPr>
        <w:t xml:space="preserve"> gjelder </w:t>
      </w:r>
      <w:proofErr w:type="spellStart"/>
      <w:r w:rsidR="00137387" w:rsidRPr="009941F7">
        <w:rPr>
          <w:color w:val="auto"/>
          <w:lang w:val="nn-NO"/>
        </w:rPr>
        <w:t>forelesningene</w:t>
      </w:r>
      <w:proofErr w:type="spellEnd"/>
      <w:r w:rsidR="00137387" w:rsidRPr="009941F7">
        <w:rPr>
          <w:color w:val="auto"/>
          <w:lang w:val="nn-NO"/>
        </w:rPr>
        <w:t xml:space="preserve"> (snittkarakter: </w:t>
      </w:r>
      <w:r w:rsidR="00E6623A" w:rsidRPr="009941F7">
        <w:rPr>
          <w:color w:val="auto"/>
          <w:lang w:val="nn-NO"/>
        </w:rPr>
        <w:t>3.5</w:t>
      </w:r>
      <w:r w:rsidR="00137387" w:rsidRPr="009941F7">
        <w:rPr>
          <w:color w:val="auto"/>
          <w:lang w:val="nn-NO"/>
        </w:rPr>
        <w:t xml:space="preserve">), </w:t>
      </w:r>
      <w:proofErr w:type="spellStart"/>
      <w:r w:rsidR="00137387" w:rsidRPr="009941F7">
        <w:rPr>
          <w:color w:val="auto"/>
          <w:lang w:val="nn-NO"/>
        </w:rPr>
        <w:t>gjesteforelesningene</w:t>
      </w:r>
      <w:proofErr w:type="spellEnd"/>
      <w:r w:rsidR="00137387" w:rsidRPr="009941F7">
        <w:rPr>
          <w:color w:val="auto"/>
          <w:lang w:val="nn-NO"/>
        </w:rPr>
        <w:t xml:space="preserve"> (snittkarakter: </w:t>
      </w:r>
      <w:r w:rsidR="00E6623A" w:rsidRPr="009941F7">
        <w:rPr>
          <w:color w:val="auto"/>
          <w:lang w:val="nn-NO"/>
        </w:rPr>
        <w:t>4.7</w:t>
      </w:r>
      <w:r w:rsidR="00137387" w:rsidRPr="009941F7">
        <w:rPr>
          <w:color w:val="auto"/>
          <w:lang w:val="nn-NO"/>
        </w:rPr>
        <w:t>), a</w:t>
      </w:r>
      <w:r w:rsidRPr="009941F7">
        <w:rPr>
          <w:color w:val="auto"/>
          <w:lang w:val="nn-NO"/>
        </w:rPr>
        <w:t>rbeidsgrupper</w:t>
      </w:r>
      <w:r w:rsidR="00E6623A" w:rsidRPr="009941F7">
        <w:rPr>
          <w:color w:val="auto"/>
          <w:lang w:val="nn-NO"/>
        </w:rPr>
        <w:t xml:space="preserve"> (snittkarakter: 5</w:t>
      </w:r>
      <w:r w:rsidR="00137387" w:rsidRPr="009941F7">
        <w:rPr>
          <w:color w:val="auto"/>
          <w:lang w:val="nn-NO"/>
        </w:rPr>
        <w:t>), pensum (snittkarakter: 4</w:t>
      </w:r>
      <w:r w:rsidR="00176A62" w:rsidRPr="009941F7">
        <w:rPr>
          <w:color w:val="auto"/>
          <w:lang w:val="nn-NO"/>
        </w:rPr>
        <w:t>.9</w:t>
      </w:r>
      <w:r w:rsidR="00137387" w:rsidRPr="009941F7">
        <w:rPr>
          <w:color w:val="auto"/>
          <w:lang w:val="nn-NO"/>
        </w:rPr>
        <w:t>) og egen innsats (snittkarakter: 3.</w:t>
      </w:r>
      <w:r w:rsidR="00176A62" w:rsidRPr="009941F7">
        <w:rPr>
          <w:color w:val="auto"/>
          <w:lang w:val="nn-NO"/>
        </w:rPr>
        <w:t>8</w:t>
      </w:r>
      <w:r w:rsidR="00137387" w:rsidRPr="009941F7">
        <w:rPr>
          <w:color w:val="auto"/>
          <w:lang w:val="nn-NO"/>
        </w:rPr>
        <w:t xml:space="preserve">). </w:t>
      </w:r>
    </w:p>
    <w:p w:rsidR="00137387" w:rsidRPr="009941F7" w:rsidRDefault="00137387" w:rsidP="00137387">
      <w:pPr>
        <w:pStyle w:val="Default"/>
        <w:jc w:val="both"/>
        <w:rPr>
          <w:color w:val="auto"/>
          <w:lang w:val="nn-NO"/>
        </w:rPr>
      </w:pPr>
    </w:p>
    <w:p w:rsidR="004F5AA4" w:rsidRDefault="004F5AA4" w:rsidP="00137387">
      <w:pPr>
        <w:pStyle w:val="Default"/>
        <w:jc w:val="both"/>
        <w:rPr>
          <w:color w:val="auto"/>
        </w:rPr>
      </w:pPr>
      <w:r>
        <w:rPr>
          <w:color w:val="auto"/>
        </w:rPr>
        <w:t>En del k</w:t>
      </w:r>
      <w:r w:rsidR="00E720B0">
        <w:rPr>
          <w:color w:val="auto"/>
        </w:rPr>
        <w:t>ursdeltagere</w:t>
      </w:r>
      <w:r w:rsidR="00137387">
        <w:rPr>
          <w:color w:val="auto"/>
        </w:rPr>
        <w:t xml:space="preserve"> </w:t>
      </w:r>
      <w:r>
        <w:rPr>
          <w:color w:val="auto"/>
        </w:rPr>
        <w:t xml:space="preserve">klaget </w:t>
      </w:r>
      <w:r w:rsidR="00E720B0">
        <w:rPr>
          <w:color w:val="auto"/>
        </w:rPr>
        <w:t>på at forelesningene «</w:t>
      </w:r>
      <w:r>
        <w:rPr>
          <w:color w:val="auto"/>
        </w:rPr>
        <w:t>ikke</w:t>
      </w:r>
      <w:r w:rsidR="00E720B0">
        <w:rPr>
          <w:color w:val="auto"/>
        </w:rPr>
        <w:t xml:space="preserve"> var</w:t>
      </w:r>
      <w:r>
        <w:rPr>
          <w:color w:val="auto"/>
        </w:rPr>
        <w:t xml:space="preserve"> nok konkret i forhold til anvendelse av aktuelt stoff i oppgaver» som</w:t>
      </w:r>
      <w:r w:rsidR="00E720B0">
        <w:rPr>
          <w:color w:val="auto"/>
        </w:rPr>
        <w:t xml:space="preserve"> kan tyde på at de forventet enda mer veiledning til</w:t>
      </w:r>
      <w:r>
        <w:rPr>
          <w:color w:val="auto"/>
        </w:rPr>
        <w:t xml:space="preserve"> sine skriftl</w:t>
      </w:r>
      <w:r w:rsidR="00E720B0">
        <w:rPr>
          <w:color w:val="auto"/>
        </w:rPr>
        <w:t>ige arbeider. Andre ønsket</w:t>
      </w:r>
      <w:r>
        <w:rPr>
          <w:color w:val="auto"/>
        </w:rPr>
        <w:t xml:space="preserve"> «en bedre oversikt over analysemetodene», mer kobling til pensum eller klarere struktur</w:t>
      </w:r>
      <w:r w:rsidR="00E720B0">
        <w:rPr>
          <w:color w:val="auto"/>
        </w:rPr>
        <w:t xml:space="preserve"> på forelesninger, mens enkelte derimot pekte på</w:t>
      </w:r>
      <w:r>
        <w:rPr>
          <w:color w:val="auto"/>
        </w:rPr>
        <w:t xml:space="preserve"> at de var </w:t>
      </w:r>
      <w:r>
        <w:rPr>
          <w:color w:val="auto"/>
        </w:rPr>
        <w:lastRenderedPageBreak/>
        <w:t xml:space="preserve">oversiktlige, interessante og rike i gode eksempler. </w:t>
      </w:r>
      <w:r w:rsidR="00E720B0">
        <w:rPr>
          <w:color w:val="auto"/>
        </w:rPr>
        <w:t>Det kan muligens fortolkes</w:t>
      </w:r>
      <w:r w:rsidR="004C3286">
        <w:rPr>
          <w:color w:val="auto"/>
        </w:rPr>
        <w:t xml:space="preserve"> slik at stoffet var vanskelig for enkelte kursdeltagerne, men</w:t>
      </w:r>
      <w:r w:rsidR="00E720B0">
        <w:rPr>
          <w:color w:val="auto"/>
        </w:rPr>
        <w:t>s de andre har funnet det</w:t>
      </w:r>
      <w:r w:rsidR="004C3286">
        <w:rPr>
          <w:color w:val="auto"/>
        </w:rPr>
        <w:t xml:space="preserve"> attraktivt. Enda mer fokus på praktisk dimensjon av analysemetodene fra forelesernes side kunne kanskje vært nyttig.</w:t>
      </w:r>
    </w:p>
    <w:p w:rsidR="004C3286" w:rsidRDefault="004C3286" w:rsidP="00137387">
      <w:pPr>
        <w:pStyle w:val="Default"/>
        <w:jc w:val="both"/>
        <w:rPr>
          <w:color w:val="auto"/>
        </w:rPr>
      </w:pPr>
    </w:p>
    <w:p w:rsidR="004C3286" w:rsidRDefault="004C3286" w:rsidP="00137387">
      <w:pPr>
        <w:pStyle w:val="Default"/>
        <w:jc w:val="both"/>
        <w:rPr>
          <w:color w:val="auto"/>
        </w:rPr>
      </w:pPr>
      <w:r>
        <w:rPr>
          <w:color w:val="auto"/>
        </w:rPr>
        <w:t xml:space="preserve">Studentene som var med på seminarer vurderte dem som veldig berikende og fruktbare. </w:t>
      </w:r>
    </w:p>
    <w:p w:rsidR="004C3286" w:rsidRDefault="004C3286" w:rsidP="00137387">
      <w:pPr>
        <w:pStyle w:val="Default"/>
        <w:jc w:val="both"/>
        <w:rPr>
          <w:color w:val="auto"/>
        </w:rPr>
      </w:pPr>
    </w:p>
    <w:p w:rsidR="004C3286" w:rsidRDefault="004C3286" w:rsidP="00137387">
      <w:pPr>
        <w:pStyle w:val="Default"/>
        <w:jc w:val="both"/>
        <w:rPr>
          <w:color w:val="auto"/>
        </w:rPr>
      </w:pPr>
      <w:r>
        <w:rPr>
          <w:color w:val="auto"/>
        </w:rPr>
        <w:t>Kursdeltagerne vurderte gjesteforelesninger som veldig gode eller gode, selv om enkelte mente at tekstanalyse var litt «ut av plass». De gav også positive vurderinger av pensum. Enkelte ville gjerne ønsket at en</w:t>
      </w:r>
      <w:r w:rsidR="0050469B">
        <w:rPr>
          <w:color w:val="auto"/>
        </w:rPr>
        <w:t xml:space="preserve"> bok om medieestetikk var med i</w:t>
      </w:r>
      <w:r>
        <w:rPr>
          <w:color w:val="auto"/>
        </w:rPr>
        <w:t xml:space="preserve"> en obligatorisk pensumliste.</w:t>
      </w:r>
    </w:p>
    <w:p w:rsidR="004F5AA4" w:rsidRDefault="004F5AA4" w:rsidP="00137387">
      <w:pPr>
        <w:pStyle w:val="Default"/>
        <w:jc w:val="both"/>
        <w:rPr>
          <w:color w:val="auto"/>
        </w:rPr>
      </w:pPr>
    </w:p>
    <w:p w:rsidR="00137387" w:rsidRDefault="00590458" w:rsidP="00137387">
      <w:pPr>
        <w:pStyle w:val="Default"/>
        <w:jc w:val="both"/>
        <w:rPr>
          <w:color w:val="auto"/>
        </w:rPr>
      </w:pPr>
      <w:r>
        <w:rPr>
          <w:color w:val="auto"/>
        </w:rPr>
        <w:t xml:space="preserve">De fleste vurderte egen </w:t>
      </w:r>
      <w:proofErr w:type="spellStart"/>
      <w:r>
        <w:rPr>
          <w:color w:val="auto"/>
        </w:rPr>
        <w:t>insats</w:t>
      </w:r>
      <w:proofErr w:type="spellEnd"/>
      <w:r>
        <w:rPr>
          <w:color w:val="auto"/>
        </w:rPr>
        <w:t xml:space="preserve"> høyt. </w:t>
      </w:r>
      <w:r w:rsidR="004C3286">
        <w:rPr>
          <w:color w:val="auto"/>
        </w:rPr>
        <w:t>En del studenter som har evaluert forelesningene som «vanskelige»</w:t>
      </w:r>
      <w:r w:rsidR="0050469B">
        <w:rPr>
          <w:color w:val="auto"/>
        </w:rPr>
        <w:t xml:space="preserve"> </w:t>
      </w:r>
      <w:proofErr w:type="spellStart"/>
      <w:r w:rsidR="0050469B">
        <w:rPr>
          <w:color w:val="auto"/>
        </w:rPr>
        <w:t>innrømm</w:t>
      </w:r>
      <w:r>
        <w:rPr>
          <w:color w:val="auto"/>
        </w:rPr>
        <w:t>t</w:t>
      </w:r>
      <w:r w:rsidR="0050469B">
        <w:rPr>
          <w:color w:val="auto"/>
        </w:rPr>
        <w:t>e</w:t>
      </w:r>
      <w:proofErr w:type="spellEnd"/>
      <w:r w:rsidR="0050469B">
        <w:rPr>
          <w:color w:val="auto"/>
        </w:rPr>
        <w:t xml:space="preserve"> at de skulle</w:t>
      </w:r>
      <w:r>
        <w:rPr>
          <w:color w:val="auto"/>
        </w:rPr>
        <w:t xml:space="preserve"> satt i gang med lesning</w:t>
      </w:r>
      <w:r w:rsidR="0050469B">
        <w:rPr>
          <w:color w:val="auto"/>
        </w:rPr>
        <w:t xml:space="preserve"> litt tidligere</w:t>
      </w:r>
      <w:r>
        <w:rPr>
          <w:color w:val="auto"/>
        </w:rPr>
        <w:t>.</w:t>
      </w:r>
    </w:p>
    <w:p w:rsidR="00590458" w:rsidRDefault="0050469B" w:rsidP="00137387">
      <w:pPr>
        <w:pStyle w:val="Default"/>
        <w:jc w:val="both"/>
        <w:rPr>
          <w:color w:val="auto"/>
        </w:rPr>
      </w:pPr>
      <w:r>
        <w:rPr>
          <w:color w:val="auto"/>
        </w:rPr>
        <w:t>Det virker da at oppgaver som</w:t>
      </w:r>
      <w:r w:rsidR="00590458">
        <w:rPr>
          <w:color w:val="auto"/>
        </w:rPr>
        <w:t xml:space="preserve"> sikte</w:t>
      </w:r>
      <w:r>
        <w:rPr>
          <w:color w:val="auto"/>
        </w:rPr>
        <w:t>t</w:t>
      </w:r>
      <w:r w:rsidR="00590458">
        <w:rPr>
          <w:color w:val="auto"/>
        </w:rPr>
        <w:t xml:space="preserve"> på å hjelpe </w:t>
      </w:r>
      <w:r>
        <w:rPr>
          <w:color w:val="auto"/>
        </w:rPr>
        <w:t xml:space="preserve">til å forstå bedre </w:t>
      </w:r>
      <w:r w:rsidR="00590458">
        <w:rPr>
          <w:color w:val="auto"/>
        </w:rPr>
        <w:t>forelesning i forkant av undervisning</w:t>
      </w:r>
      <w:r>
        <w:rPr>
          <w:color w:val="auto"/>
        </w:rPr>
        <w:t>,</w:t>
      </w:r>
      <w:r w:rsidR="00590458">
        <w:rPr>
          <w:color w:val="auto"/>
        </w:rPr>
        <w:t xml:space="preserve"> hadde kan</w:t>
      </w:r>
      <w:r>
        <w:rPr>
          <w:color w:val="auto"/>
        </w:rPr>
        <w:t>skje hjulpet de studentene som va</w:t>
      </w:r>
      <w:r w:rsidR="00590458">
        <w:rPr>
          <w:color w:val="auto"/>
        </w:rPr>
        <w:t>r mindre selvdisiplinert</w:t>
      </w:r>
      <w:r>
        <w:rPr>
          <w:color w:val="auto"/>
        </w:rPr>
        <w:t>e</w:t>
      </w:r>
      <w:r w:rsidR="00590458">
        <w:rPr>
          <w:color w:val="auto"/>
        </w:rPr>
        <w:t>.</w:t>
      </w:r>
    </w:p>
    <w:p w:rsidR="004C3286" w:rsidRDefault="004C3286" w:rsidP="00137387">
      <w:pPr>
        <w:pStyle w:val="Default"/>
        <w:jc w:val="both"/>
        <w:rPr>
          <w:color w:val="auto"/>
        </w:rPr>
      </w:pPr>
    </w:p>
    <w:p w:rsidR="00612AC1" w:rsidRDefault="00612AC1">
      <w:pPr>
        <w:spacing w:after="200" w:line="276" w:lineRule="auto"/>
        <w:rPr>
          <w:b/>
          <w:bCs/>
          <w:i/>
          <w:iCs/>
        </w:rPr>
      </w:pPr>
      <w:r>
        <w:rPr>
          <w:b/>
          <w:bCs/>
          <w:i/>
          <w:iCs/>
        </w:rPr>
        <w:br w:type="page"/>
      </w:r>
    </w:p>
    <w:p w:rsidR="00137387" w:rsidRPr="00AE5D20" w:rsidRDefault="00137387" w:rsidP="00137387">
      <w:pPr>
        <w:pStyle w:val="Default"/>
        <w:pageBreakBefore/>
        <w:rPr>
          <w:color w:val="auto"/>
        </w:rPr>
      </w:pPr>
      <w:r w:rsidRPr="00AE5D20">
        <w:rPr>
          <w:b/>
          <w:bCs/>
          <w:i/>
          <w:iCs/>
          <w:color w:val="auto"/>
        </w:rPr>
        <w:lastRenderedPageBreak/>
        <w:t xml:space="preserve">2. </w:t>
      </w:r>
      <w:r w:rsidRPr="00AE5D20">
        <w:rPr>
          <w:i/>
          <w:iCs/>
          <w:color w:val="auto"/>
        </w:rPr>
        <w:t xml:space="preserve">Gir læringsutbytteformuleringene i emnebeskrivelsen en god beskrivelse av hva studentene skal kunne etter avlagt eksamen? </w:t>
      </w:r>
    </w:p>
    <w:p w:rsidR="00612AC1" w:rsidRPr="007B7DB6" w:rsidRDefault="007B7DB6" w:rsidP="007B7DB6">
      <w:pPr>
        <w:pStyle w:val="Default"/>
        <w:jc w:val="both"/>
        <w:rPr>
          <w:i/>
        </w:rPr>
      </w:pPr>
      <w:r w:rsidRPr="00AE5D20">
        <w:rPr>
          <w:color w:val="auto"/>
        </w:rPr>
        <w:t xml:space="preserve">Læringsutbytteformuleringen fungerer </w:t>
      </w:r>
      <w:r>
        <w:rPr>
          <w:color w:val="auto"/>
        </w:rPr>
        <w:t xml:space="preserve">ganske </w:t>
      </w:r>
      <w:r w:rsidRPr="00AE5D20">
        <w:rPr>
          <w:color w:val="auto"/>
        </w:rPr>
        <w:t>godt,</w:t>
      </w:r>
      <w:r>
        <w:rPr>
          <w:color w:val="auto"/>
        </w:rPr>
        <w:t xml:space="preserve"> men det burde understrekes at kursdeltagerne får anledning til å øve seg i ulike typer analyse, ikke bare </w:t>
      </w:r>
      <w:proofErr w:type="spellStart"/>
      <w:r>
        <w:rPr>
          <w:color w:val="auto"/>
        </w:rPr>
        <w:t>tillegne</w:t>
      </w:r>
      <w:proofErr w:type="spellEnd"/>
      <w:r>
        <w:rPr>
          <w:color w:val="auto"/>
        </w:rPr>
        <w:t xml:space="preserve"> seg kunnskap om </w:t>
      </w:r>
      <w:r w:rsidR="00612AC1">
        <w:rPr>
          <w:color w:val="auto"/>
        </w:rPr>
        <w:t>dem.</w:t>
      </w:r>
    </w:p>
    <w:p w:rsidR="00612AC1" w:rsidRPr="00E65C34" w:rsidRDefault="00612AC1" w:rsidP="00612AC1">
      <w:pPr>
        <w:pStyle w:val="Default"/>
        <w:rPr>
          <w:color w:val="auto"/>
        </w:rPr>
      </w:pPr>
    </w:p>
    <w:p w:rsidR="00612AC1" w:rsidRPr="00E65C34" w:rsidRDefault="00612AC1" w:rsidP="00612AC1">
      <w:pPr>
        <w:pStyle w:val="Default"/>
        <w:rPr>
          <w:color w:val="auto"/>
        </w:rPr>
      </w:pPr>
      <w:r w:rsidRPr="00E65C34">
        <w:rPr>
          <w:b/>
          <w:bCs/>
          <w:i/>
          <w:iCs/>
          <w:color w:val="auto"/>
        </w:rPr>
        <w:t xml:space="preserve">3. </w:t>
      </w:r>
      <w:r w:rsidRPr="00E65C34">
        <w:rPr>
          <w:i/>
          <w:iCs/>
          <w:color w:val="auto"/>
        </w:rPr>
        <w:t xml:space="preserve">Fungerer emnebeskrivelsen tilfredsstillende? </w:t>
      </w:r>
    </w:p>
    <w:p w:rsidR="00612AC1" w:rsidRDefault="00612AC1" w:rsidP="00612AC1">
      <w:pPr>
        <w:pStyle w:val="Default"/>
        <w:jc w:val="both"/>
        <w:rPr>
          <w:color w:val="auto"/>
        </w:rPr>
      </w:pPr>
    </w:p>
    <w:p w:rsidR="00612AC1" w:rsidRDefault="00612AC1" w:rsidP="00612AC1">
      <w:pPr>
        <w:pStyle w:val="Default"/>
        <w:jc w:val="both"/>
        <w:rPr>
          <w:color w:val="auto"/>
        </w:rPr>
      </w:pPr>
      <w:r>
        <w:rPr>
          <w:color w:val="auto"/>
        </w:rPr>
        <w:t>Det burde merkes i emnebeskriv</w:t>
      </w:r>
      <w:bookmarkStart w:id="0" w:name="_GoBack"/>
      <w:bookmarkEnd w:id="0"/>
      <w:r>
        <w:rPr>
          <w:color w:val="auto"/>
        </w:rPr>
        <w:t xml:space="preserve">elsen at studentene får praksis i analyse.  </w:t>
      </w:r>
    </w:p>
    <w:p w:rsidR="00612AC1" w:rsidRPr="00E65C34" w:rsidRDefault="00612AC1" w:rsidP="00612AC1">
      <w:pPr>
        <w:pStyle w:val="Default"/>
        <w:jc w:val="both"/>
        <w:rPr>
          <w:color w:val="auto"/>
        </w:rPr>
      </w:pPr>
    </w:p>
    <w:p w:rsidR="00612AC1" w:rsidRDefault="00D90514" w:rsidP="00612AC1">
      <w:pPr>
        <w:pStyle w:val="Default"/>
        <w:jc w:val="both"/>
        <w:rPr>
          <w:color w:val="auto"/>
        </w:rPr>
      </w:pPr>
      <w:r>
        <w:rPr>
          <w:color w:val="auto"/>
        </w:rPr>
        <w:t>75 studenter ble meldt til eksamen</w:t>
      </w:r>
      <w:r w:rsidR="00612AC1" w:rsidRPr="00E65C34">
        <w:rPr>
          <w:color w:val="auto"/>
        </w:rPr>
        <w:t>, mens</w:t>
      </w:r>
      <w:r>
        <w:rPr>
          <w:color w:val="auto"/>
        </w:rPr>
        <w:t xml:space="preserve"> 61 leverte den. O</w:t>
      </w:r>
      <w:r w:rsidR="00612AC1" w:rsidRPr="00E65C34">
        <w:rPr>
          <w:color w:val="auto"/>
        </w:rPr>
        <w:t xml:space="preserve">mtrent 20 studenter møtte til første forelesning. Oppmøte utover resterende forelesninger i kurset var </w:t>
      </w:r>
      <w:r w:rsidR="00612AC1">
        <w:rPr>
          <w:color w:val="auto"/>
        </w:rPr>
        <w:t xml:space="preserve">dessverre </w:t>
      </w:r>
      <w:r w:rsidR="00612AC1" w:rsidRPr="00E65C34">
        <w:rPr>
          <w:color w:val="auto"/>
        </w:rPr>
        <w:t xml:space="preserve">ikke like stort. </w:t>
      </w:r>
      <w:r w:rsidR="00612AC1">
        <w:rPr>
          <w:color w:val="auto"/>
        </w:rPr>
        <w:t>På forelesning om dokumentarfilm var det bare 4-5</w:t>
      </w:r>
      <w:r w:rsidR="0050469B">
        <w:rPr>
          <w:color w:val="auto"/>
        </w:rPr>
        <w:t xml:space="preserve"> personer</w:t>
      </w:r>
      <w:r w:rsidR="00A169CA">
        <w:rPr>
          <w:color w:val="auto"/>
        </w:rPr>
        <w:t xml:space="preserve"> til stede, grunnet</w:t>
      </w:r>
      <w:r w:rsidR="0050469B">
        <w:rPr>
          <w:color w:val="auto"/>
        </w:rPr>
        <w:t xml:space="preserve"> eksamen i</w:t>
      </w:r>
      <w:r w:rsidR="00612AC1">
        <w:rPr>
          <w:color w:val="auto"/>
        </w:rPr>
        <w:t xml:space="preserve"> et annet emne. </w:t>
      </w:r>
    </w:p>
    <w:p w:rsidR="00612AC1" w:rsidRPr="00E203E8" w:rsidRDefault="00612AC1" w:rsidP="00E203E8">
      <w:pPr>
        <w:pStyle w:val="Default"/>
        <w:jc w:val="both"/>
        <w:rPr>
          <w:b/>
          <w:color w:val="auto"/>
        </w:rPr>
      </w:pPr>
      <w:r w:rsidRPr="00E65C34">
        <w:rPr>
          <w:color w:val="auto"/>
        </w:rPr>
        <w:t>Karakterene i emnet ble fordelt slik:</w:t>
      </w:r>
      <w:r w:rsidR="00E203E8">
        <w:rPr>
          <w:b/>
          <w:color w:val="auto"/>
        </w:rPr>
        <w:t xml:space="preserve"> </w:t>
      </w:r>
      <w:r w:rsidR="00E203E8" w:rsidRPr="00E203E8">
        <w:rPr>
          <w:color w:val="auto"/>
        </w:rPr>
        <w:t>A:4, B:20, C:17, D:12, E:4, F:4</w:t>
      </w:r>
      <w:r w:rsidR="00E94CC8">
        <w:rPr>
          <w:color w:val="auto"/>
        </w:rPr>
        <w:t>, som gir gjennomsnittsverdi</w:t>
      </w:r>
      <w:r w:rsidR="00B47590">
        <w:rPr>
          <w:color w:val="auto"/>
        </w:rPr>
        <w:t>: 4</w:t>
      </w:r>
      <w:r w:rsidR="00E203E8">
        <w:rPr>
          <w:color w:val="auto"/>
        </w:rPr>
        <w:t>.</w:t>
      </w:r>
    </w:p>
    <w:p w:rsidR="00612AC1" w:rsidRPr="009E57DA" w:rsidRDefault="00612AC1" w:rsidP="00612AC1"/>
    <w:p w:rsidR="00612AC1" w:rsidRPr="009E57DA" w:rsidRDefault="00612AC1" w:rsidP="00612AC1">
      <w:pPr>
        <w:pStyle w:val="Default"/>
      </w:pPr>
    </w:p>
    <w:p w:rsidR="00612AC1" w:rsidRDefault="00612AC1" w:rsidP="00612AC1">
      <w:pPr>
        <w:pStyle w:val="Default"/>
        <w:rPr>
          <w:i/>
          <w:iCs/>
        </w:rPr>
      </w:pPr>
      <w:r w:rsidRPr="009E57DA">
        <w:rPr>
          <w:b/>
          <w:bCs/>
          <w:i/>
          <w:iCs/>
        </w:rPr>
        <w:t xml:space="preserve">4. </w:t>
      </w:r>
      <w:r w:rsidRPr="009E57DA">
        <w:rPr>
          <w:i/>
          <w:iCs/>
        </w:rPr>
        <w:t xml:space="preserve">Har du gjort noen endringer siden forrige periodiske evaluering? Hvilke? </w:t>
      </w:r>
    </w:p>
    <w:p w:rsidR="00612AC1" w:rsidRPr="009E57DA" w:rsidRDefault="00612AC1" w:rsidP="00612AC1">
      <w:pPr>
        <w:pStyle w:val="Default"/>
        <w:rPr>
          <w:i/>
          <w:iCs/>
        </w:rPr>
      </w:pPr>
    </w:p>
    <w:p w:rsidR="00612AC1" w:rsidRDefault="00612AC1" w:rsidP="00612AC1">
      <w:pPr>
        <w:pStyle w:val="Default"/>
        <w:jc w:val="both"/>
      </w:pPr>
      <w:r>
        <w:t xml:space="preserve">Faglæreren 2013 baserte </w:t>
      </w:r>
      <w:r w:rsidR="0050469B">
        <w:t xml:space="preserve">seg </w:t>
      </w:r>
      <w:r>
        <w:t>på pensum utarbeidet i forrige år med det unntaket at boka til Liv Hausken ble lagt til som tilleg</w:t>
      </w:r>
      <w:r w:rsidR="0050469B">
        <w:t>g</w:t>
      </w:r>
      <w:r>
        <w:t>slit</w:t>
      </w:r>
      <w:r w:rsidR="0050469B">
        <w:t>teratur. Planen var til en viss grad lignende til</w:t>
      </w:r>
      <w:r>
        <w:t xml:space="preserve"> forrige utgaver av emnet. Det er ikke godt å si hvilken mening de små endringene gjort i 2013 kunne hatt på grunn av dårlig oppmøte akkurat på de forelesningene som var nye i forhold til tidligere år. Det virket likevel </w:t>
      </w:r>
      <w:r w:rsidR="0050469B">
        <w:t xml:space="preserve">at studentene i år manglet </w:t>
      </w:r>
      <w:r>
        <w:t>en forelesning om narrativ analyse.</w:t>
      </w:r>
    </w:p>
    <w:p w:rsidR="00612AC1" w:rsidRPr="009E57DA" w:rsidRDefault="00612AC1" w:rsidP="00612AC1">
      <w:pPr>
        <w:pStyle w:val="Default"/>
      </w:pPr>
    </w:p>
    <w:p w:rsidR="00612AC1" w:rsidRPr="009E57DA" w:rsidRDefault="00612AC1" w:rsidP="00612AC1">
      <w:pPr>
        <w:pStyle w:val="Default"/>
        <w:rPr>
          <w:i/>
          <w:iCs/>
        </w:rPr>
      </w:pPr>
      <w:r w:rsidRPr="009E57DA">
        <w:rPr>
          <w:b/>
          <w:bCs/>
          <w:i/>
          <w:iCs/>
        </w:rPr>
        <w:t xml:space="preserve">5. </w:t>
      </w:r>
      <w:r w:rsidRPr="009E57DA">
        <w:rPr>
          <w:i/>
          <w:iCs/>
        </w:rPr>
        <w:t xml:space="preserve">Forslag til forbedringer </w:t>
      </w:r>
    </w:p>
    <w:p w:rsidR="00612AC1" w:rsidRDefault="00612AC1" w:rsidP="00612AC1">
      <w:pPr>
        <w:pStyle w:val="Default"/>
        <w:jc w:val="both"/>
      </w:pPr>
      <w:r w:rsidRPr="009E57DA">
        <w:t xml:space="preserve">Alt </w:t>
      </w:r>
      <w:r>
        <w:t>i alt vil fagansvarlig vår 2013</w:t>
      </w:r>
      <w:r w:rsidRPr="009E57DA">
        <w:t xml:space="preserve"> konkludere med at emnet har </w:t>
      </w:r>
      <w:r>
        <w:t xml:space="preserve">funket ganske bra, selv om flere oppgaver som </w:t>
      </w:r>
      <w:r w:rsidR="0050469B">
        <w:t xml:space="preserve">potensielt </w:t>
      </w:r>
      <w:r>
        <w:t>kunne inspirer</w:t>
      </w:r>
      <w:r w:rsidR="0050469B">
        <w:t>e</w:t>
      </w:r>
      <w:r>
        <w:t xml:space="preserve"> studentene til lesning</w:t>
      </w:r>
      <w:r w:rsidR="0050469B">
        <w:t>,</w:t>
      </w:r>
      <w:r>
        <w:t xml:space="preserve"> ville vært nyttig</w:t>
      </w:r>
      <w:r w:rsidR="0050469B">
        <w:t>e</w:t>
      </w:r>
      <w:r>
        <w:t>. Kanskje en av forelesningene kunne i</w:t>
      </w:r>
      <w:r w:rsidR="0050469B">
        <w:t xml:space="preserve">nvolvert en felles diskusjon </w:t>
      </w:r>
      <w:r>
        <w:t>ledet av faglærer rundt eventuell anvendelse av ulik</w:t>
      </w:r>
      <w:r w:rsidR="0050469B">
        <w:t>e metoder i analyse av medietek</w:t>
      </w:r>
      <w:r>
        <w:t>s</w:t>
      </w:r>
      <w:r w:rsidR="0050469B">
        <w:t>t</w:t>
      </w:r>
      <w:r>
        <w:t>er valgt av studentene selv.</w:t>
      </w:r>
    </w:p>
    <w:p w:rsidR="00612AC1" w:rsidRDefault="00612AC1" w:rsidP="00612AC1">
      <w:pPr>
        <w:pStyle w:val="Default"/>
        <w:jc w:val="both"/>
      </w:pPr>
    </w:p>
    <w:p w:rsidR="00612AC1" w:rsidRPr="009E57DA" w:rsidRDefault="00612AC1" w:rsidP="00612AC1">
      <w:pPr>
        <w:pStyle w:val="Default"/>
        <w:jc w:val="both"/>
      </w:pPr>
    </w:p>
    <w:p w:rsidR="00612AC1" w:rsidRPr="009941F7" w:rsidRDefault="00612AC1" w:rsidP="00612AC1">
      <w:pPr>
        <w:jc w:val="right"/>
        <w:rPr>
          <w:lang w:val="nn-NO"/>
        </w:rPr>
      </w:pPr>
      <w:r w:rsidRPr="009941F7">
        <w:rPr>
          <w:i/>
          <w:lang w:val="nn-NO"/>
        </w:rPr>
        <w:t xml:space="preserve">Magdalena </w:t>
      </w:r>
      <w:proofErr w:type="spellStart"/>
      <w:r w:rsidRPr="009941F7">
        <w:rPr>
          <w:i/>
          <w:lang w:val="nn-NO"/>
        </w:rPr>
        <w:t>Tutka-Gwozdz</w:t>
      </w:r>
      <w:proofErr w:type="spellEnd"/>
      <w:r w:rsidRPr="009941F7">
        <w:rPr>
          <w:lang w:val="nn-NO"/>
        </w:rPr>
        <w:t>, faglærer vår 2013</w:t>
      </w:r>
    </w:p>
    <w:p w:rsidR="0050469B" w:rsidRPr="009941F7" w:rsidRDefault="0050469B" w:rsidP="00612AC1">
      <w:pPr>
        <w:jc w:val="right"/>
        <w:rPr>
          <w:i/>
          <w:lang w:val="nn-NO"/>
        </w:rPr>
      </w:pPr>
    </w:p>
    <w:p w:rsidR="00137387" w:rsidRPr="009941F7" w:rsidRDefault="00137387" w:rsidP="00137387">
      <w:pPr>
        <w:pStyle w:val="Default"/>
        <w:rPr>
          <w:lang w:val="nn-NO"/>
        </w:rPr>
      </w:pPr>
    </w:p>
    <w:p w:rsidR="00137387" w:rsidRPr="009941F7" w:rsidRDefault="00137387" w:rsidP="00137387">
      <w:pPr>
        <w:pStyle w:val="Default"/>
        <w:rPr>
          <w:lang w:val="nn-NO"/>
        </w:rPr>
      </w:pPr>
    </w:p>
    <w:p w:rsidR="00137387" w:rsidRPr="009941F7" w:rsidRDefault="00137387" w:rsidP="00137387">
      <w:pPr>
        <w:rPr>
          <w:lang w:val="nn-NO"/>
        </w:rPr>
      </w:pPr>
    </w:p>
    <w:p w:rsidR="00535796" w:rsidRPr="009941F7" w:rsidRDefault="00A169CA">
      <w:pPr>
        <w:rPr>
          <w:lang w:val="nn-NO"/>
        </w:rPr>
      </w:pPr>
    </w:p>
    <w:sectPr w:rsidR="00535796" w:rsidRPr="009941F7" w:rsidSect="00B05288">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8AC" w:rsidRDefault="009D38AC" w:rsidP="007B362C">
      <w:r>
        <w:separator/>
      </w:r>
    </w:p>
  </w:endnote>
  <w:endnote w:type="continuationSeparator" w:id="0">
    <w:p w:rsidR="009D38AC" w:rsidRDefault="009D38AC" w:rsidP="007B3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62C" w:rsidRDefault="007B36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2465307"/>
      <w:docPartObj>
        <w:docPartGallery w:val="Page Numbers (Bottom of Page)"/>
        <w:docPartUnique/>
      </w:docPartObj>
    </w:sdtPr>
    <w:sdtEndPr/>
    <w:sdtContent>
      <w:p w:rsidR="005F4903" w:rsidRDefault="005F4903">
        <w:pPr>
          <w:pStyle w:val="Footer"/>
          <w:jc w:val="right"/>
        </w:pPr>
        <w:r>
          <w:fldChar w:fldCharType="begin"/>
        </w:r>
        <w:r>
          <w:instrText>PAGE   \* MERGEFORMAT</w:instrText>
        </w:r>
        <w:r>
          <w:fldChar w:fldCharType="separate"/>
        </w:r>
        <w:r w:rsidR="00A169CA" w:rsidRPr="00A169CA">
          <w:rPr>
            <w:noProof/>
            <w:lang w:val="pl-PL"/>
          </w:rPr>
          <w:t>3</w:t>
        </w:r>
        <w:r>
          <w:fldChar w:fldCharType="end"/>
        </w:r>
      </w:p>
    </w:sdtContent>
  </w:sdt>
  <w:p w:rsidR="007B362C" w:rsidRDefault="007B362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62C" w:rsidRDefault="007B36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8AC" w:rsidRDefault="009D38AC" w:rsidP="007B362C">
      <w:r>
        <w:separator/>
      </w:r>
    </w:p>
  </w:footnote>
  <w:footnote w:type="continuationSeparator" w:id="0">
    <w:p w:rsidR="009D38AC" w:rsidRDefault="009D38AC" w:rsidP="007B36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62C" w:rsidRDefault="007B36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62C" w:rsidRDefault="007B362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62C" w:rsidRDefault="007B36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71A"/>
    <w:rsid w:val="00046A0A"/>
    <w:rsid w:val="00137387"/>
    <w:rsid w:val="0014301E"/>
    <w:rsid w:val="00176A62"/>
    <w:rsid w:val="00292713"/>
    <w:rsid w:val="00295008"/>
    <w:rsid w:val="002F42E1"/>
    <w:rsid w:val="00351D6F"/>
    <w:rsid w:val="003F1A32"/>
    <w:rsid w:val="004313BA"/>
    <w:rsid w:val="00457B5E"/>
    <w:rsid w:val="004C3286"/>
    <w:rsid w:val="004F5AA4"/>
    <w:rsid w:val="0050469B"/>
    <w:rsid w:val="0052571A"/>
    <w:rsid w:val="00590458"/>
    <w:rsid w:val="005F4903"/>
    <w:rsid w:val="00612AC1"/>
    <w:rsid w:val="006153D9"/>
    <w:rsid w:val="00660B89"/>
    <w:rsid w:val="006B21E5"/>
    <w:rsid w:val="007B362C"/>
    <w:rsid w:val="007B7DB6"/>
    <w:rsid w:val="008201A5"/>
    <w:rsid w:val="008D4837"/>
    <w:rsid w:val="008E058B"/>
    <w:rsid w:val="009941F7"/>
    <w:rsid w:val="009A1D5F"/>
    <w:rsid w:val="009D38AC"/>
    <w:rsid w:val="009F0F05"/>
    <w:rsid w:val="00A063AA"/>
    <w:rsid w:val="00A169CA"/>
    <w:rsid w:val="00B15417"/>
    <w:rsid w:val="00B47590"/>
    <w:rsid w:val="00B6116D"/>
    <w:rsid w:val="00BA5B95"/>
    <w:rsid w:val="00D13230"/>
    <w:rsid w:val="00D22506"/>
    <w:rsid w:val="00D35BB0"/>
    <w:rsid w:val="00D42BA7"/>
    <w:rsid w:val="00D90514"/>
    <w:rsid w:val="00E203E8"/>
    <w:rsid w:val="00E6623A"/>
    <w:rsid w:val="00E720B0"/>
    <w:rsid w:val="00E94CC8"/>
    <w:rsid w:val="00F255FA"/>
    <w:rsid w:val="00FD31D0"/>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387"/>
    <w:pPr>
      <w:spacing w:after="0" w:line="240" w:lineRule="auto"/>
    </w:pPr>
    <w:rPr>
      <w:rFonts w:ascii="Times New Roman" w:eastAsia="Times New Roman" w:hAnsi="Times New Roman" w:cs="Times New Roman"/>
      <w:sz w:val="24"/>
      <w:szCs w:val="24"/>
      <w:lang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37387"/>
    <w:pPr>
      <w:autoSpaceDE w:val="0"/>
      <w:autoSpaceDN w:val="0"/>
      <w:adjustRightInd w:val="0"/>
      <w:spacing w:after="0" w:line="240" w:lineRule="auto"/>
    </w:pPr>
    <w:rPr>
      <w:rFonts w:ascii="Times New Roman" w:eastAsia="Times New Roman" w:hAnsi="Times New Roman" w:cs="Times New Roman"/>
      <w:color w:val="000000"/>
      <w:sz w:val="24"/>
      <w:szCs w:val="24"/>
      <w:lang w:eastAsia="nb-NO"/>
    </w:rPr>
  </w:style>
  <w:style w:type="paragraph" w:styleId="Header">
    <w:name w:val="header"/>
    <w:basedOn w:val="Normal"/>
    <w:link w:val="HeaderChar"/>
    <w:uiPriority w:val="99"/>
    <w:unhideWhenUsed/>
    <w:rsid w:val="007B362C"/>
    <w:pPr>
      <w:tabs>
        <w:tab w:val="center" w:pos="4536"/>
        <w:tab w:val="right" w:pos="9072"/>
      </w:tabs>
    </w:pPr>
  </w:style>
  <w:style w:type="character" w:customStyle="1" w:styleId="HeaderChar">
    <w:name w:val="Header Char"/>
    <w:basedOn w:val="DefaultParagraphFont"/>
    <w:link w:val="Header"/>
    <w:uiPriority w:val="99"/>
    <w:rsid w:val="007B362C"/>
    <w:rPr>
      <w:rFonts w:ascii="Times New Roman" w:eastAsia="Times New Roman" w:hAnsi="Times New Roman" w:cs="Times New Roman"/>
      <w:sz w:val="24"/>
      <w:szCs w:val="24"/>
      <w:lang w:eastAsia="nb-NO"/>
    </w:rPr>
  </w:style>
  <w:style w:type="paragraph" w:styleId="Footer">
    <w:name w:val="footer"/>
    <w:basedOn w:val="Normal"/>
    <w:link w:val="FooterChar"/>
    <w:uiPriority w:val="99"/>
    <w:unhideWhenUsed/>
    <w:rsid w:val="007B362C"/>
    <w:pPr>
      <w:tabs>
        <w:tab w:val="center" w:pos="4536"/>
        <w:tab w:val="right" w:pos="9072"/>
      </w:tabs>
    </w:pPr>
  </w:style>
  <w:style w:type="character" w:customStyle="1" w:styleId="FooterChar">
    <w:name w:val="Footer Char"/>
    <w:basedOn w:val="DefaultParagraphFont"/>
    <w:link w:val="Footer"/>
    <w:uiPriority w:val="99"/>
    <w:rsid w:val="007B362C"/>
    <w:rPr>
      <w:rFonts w:ascii="Times New Roman" w:eastAsia="Times New Roman" w:hAnsi="Times New Roman" w:cs="Times New Roman"/>
      <w:sz w:val="24"/>
      <w:szCs w:val="24"/>
      <w:lang w:eastAsia="nb-NO"/>
    </w:rPr>
  </w:style>
  <w:style w:type="paragraph" w:styleId="BalloonText">
    <w:name w:val="Balloon Text"/>
    <w:basedOn w:val="Normal"/>
    <w:link w:val="BalloonTextChar"/>
    <w:uiPriority w:val="99"/>
    <w:semiHidden/>
    <w:unhideWhenUsed/>
    <w:rsid w:val="008E058B"/>
    <w:rPr>
      <w:rFonts w:ascii="Tahoma" w:hAnsi="Tahoma" w:cs="Tahoma"/>
      <w:sz w:val="16"/>
      <w:szCs w:val="16"/>
    </w:rPr>
  </w:style>
  <w:style w:type="character" w:customStyle="1" w:styleId="BalloonTextChar">
    <w:name w:val="Balloon Text Char"/>
    <w:basedOn w:val="DefaultParagraphFont"/>
    <w:link w:val="BalloonText"/>
    <w:uiPriority w:val="99"/>
    <w:semiHidden/>
    <w:rsid w:val="008E058B"/>
    <w:rPr>
      <w:rFonts w:ascii="Tahoma" w:eastAsia="Times New Roman" w:hAnsi="Tahoma" w:cs="Tahoma"/>
      <w:sz w:val="16"/>
      <w:szCs w:val="16"/>
      <w:lang w:eastAsia="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387"/>
    <w:pPr>
      <w:spacing w:after="0" w:line="240" w:lineRule="auto"/>
    </w:pPr>
    <w:rPr>
      <w:rFonts w:ascii="Times New Roman" w:eastAsia="Times New Roman" w:hAnsi="Times New Roman" w:cs="Times New Roman"/>
      <w:sz w:val="24"/>
      <w:szCs w:val="24"/>
      <w:lang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37387"/>
    <w:pPr>
      <w:autoSpaceDE w:val="0"/>
      <w:autoSpaceDN w:val="0"/>
      <w:adjustRightInd w:val="0"/>
      <w:spacing w:after="0" w:line="240" w:lineRule="auto"/>
    </w:pPr>
    <w:rPr>
      <w:rFonts w:ascii="Times New Roman" w:eastAsia="Times New Roman" w:hAnsi="Times New Roman" w:cs="Times New Roman"/>
      <w:color w:val="000000"/>
      <w:sz w:val="24"/>
      <w:szCs w:val="24"/>
      <w:lang w:eastAsia="nb-NO"/>
    </w:rPr>
  </w:style>
  <w:style w:type="paragraph" w:styleId="Header">
    <w:name w:val="header"/>
    <w:basedOn w:val="Normal"/>
    <w:link w:val="HeaderChar"/>
    <w:uiPriority w:val="99"/>
    <w:unhideWhenUsed/>
    <w:rsid w:val="007B362C"/>
    <w:pPr>
      <w:tabs>
        <w:tab w:val="center" w:pos="4536"/>
        <w:tab w:val="right" w:pos="9072"/>
      </w:tabs>
    </w:pPr>
  </w:style>
  <w:style w:type="character" w:customStyle="1" w:styleId="HeaderChar">
    <w:name w:val="Header Char"/>
    <w:basedOn w:val="DefaultParagraphFont"/>
    <w:link w:val="Header"/>
    <w:uiPriority w:val="99"/>
    <w:rsid w:val="007B362C"/>
    <w:rPr>
      <w:rFonts w:ascii="Times New Roman" w:eastAsia="Times New Roman" w:hAnsi="Times New Roman" w:cs="Times New Roman"/>
      <w:sz w:val="24"/>
      <w:szCs w:val="24"/>
      <w:lang w:eastAsia="nb-NO"/>
    </w:rPr>
  </w:style>
  <w:style w:type="paragraph" w:styleId="Footer">
    <w:name w:val="footer"/>
    <w:basedOn w:val="Normal"/>
    <w:link w:val="FooterChar"/>
    <w:uiPriority w:val="99"/>
    <w:unhideWhenUsed/>
    <w:rsid w:val="007B362C"/>
    <w:pPr>
      <w:tabs>
        <w:tab w:val="center" w:pos="4536"/>
        <w:tab w:val="right" w:pos="9072"/>
      </w:tabs>
    </w:pPr>
  </w:style>
  <w:style w:type="character" w:customStyle="1" w:styleId="FooterChar">
    <w:name w:val="Footer Char"/>
    <w:basedOn w:val="DefaultParagraphFont"/>
    <w:link w:val="Footer"/>
    <w:uiPriority w:val="99"/>
    <w:rsid w:val="007B362C"/>
    <w:rPr>
      <w:rFonts w:ascii="Times New Roman" w:eastAsia="Times New Roman" w:hAnsi="Times New Roman" w:cs="Times New Roman"/>
      <w:sz w:val="24"/>
      <w:szCs w:val="24"/>
      <w:lang w:eastAsia="nb-NO"/>
    </w:rPr>
  </w:style>
  <w:style w:type="paragraph" w:styleId="BalloonText">
    <w:name w:val="Balloon Text"/>
    <w:basedOn w:val="Normal"/>
    <w:link w:val="BalloonTextChar"/>
    <w:uiPriority w:val="99"/>
    <w:semiHidden/>
    <w:unhideWhenUsed/>
    <w:rsid w:val="008E058B"/>
    <w:rPr>
      <w:rFonts w:ascii="Tahoma" w:hAnsi="Tahoma" w:cs="Tahoma"/>
      <w:sz w:val="16"/>
      <w:szCs w:val="16"/>
    </w:rPr>
  </w:style>
  <w:style w:type="character" w:customStyle="1" w:styleId="BalloonTextChar">
    <w:name w:val="Balloon Text Char"/>
    <w:basedOn w:val="DefaultParagraphFont"/>
    <w:link w:val="BalloonText"/>
    <w:uiPriority w:val="99"/>
    <w:semiHidden/>
    <w:rsid w:val="008E058B"/>
    <w:rPr>
      <w:rFonts w:ascii="Tahoma" w:eastAsia="Times New Roman" w:hAnsi="Tahoma" w:cs="Tahoma"/>
      <w:sz w:val="16"/>
      <w:szCs w:val="16"/>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814140">
      <w:bodyDiv w:val="1"/>
      <w:marLeft w:val="0"/>
      <w:marRight w:val="0"/>
      <w:marTop w:val="0"/>
      <w:marBottom w:val="0"/>
      <w:divBdr>
        <w:top w:val="none" w:sz="0" w:space="0" w:color="auto"/>
        <w:left w:val="none" w:sz="0" w:space="0" w:color="auto"/>
        <w:bottom w:val="none" w:sz="0" w:space="0" w:color="auto"/>
        <w:right w:val="none" w:sz="0" w:space="0" w:color="auto"/>
      </w:divBdr>
    </w:div>
    <w:div w:id="2002806335">
      <w:bodyDiv w:val="1"/>
      <w:marLeft w:val="0"/>
      <w:marRight w:val="0"/>
      <w:marTop w:val="0"/>
      <w:marBottom w:val="0"/>
      <w:divBdr>
        <w:top w:val="none" w:sz="0" w:space="0" w:color="auto"/>
        <w:left w:val="none" w:sz="0" w:space="0" w:color="auto"/>
        <w:bottom w:val="none" w:sz="0" w:space="0" w:color="auto"/>
        <w:right w:val="none" w:sz="0" w:space="0" w:color="auto"/>
      </w:divBdr>
      <w:divsChild>
        <w:div w:id="742408683">
          <w:marLeft w:val="0"/>
          <w:marRight w:val="0"/>
          <w:marTop w:val="0"/>
          <w:marBottom w:val="0"/>
          <w:divBdr>
            <w:top w:val="none" w:sz="0" w:space="0" w:color="auto"/>
            <w:left w:val="none" w:sz="0" w:space="0" w:color="auto"/>
            <w:bottom w:val="none" w:sz="0" w:space="0" w:color="auto"/>
            <w:right w:val="none" w:sz="0" w:space="0" w:color="auto"/>
          </w:divBdr>
          <w:divsChild>
            <w:div w:id="1885018498">
              <w:marLeft w:val="0"/>
              <w:marRight w:val="0"/>
              <w:marTop w:val="0"/>
              <w:marBottom w:val="0"/>
              <w:divBdr>
                <w:top w:val="none" w:sz="0" w:space="0" w:color="auto"/>
                <w:left w:val="none" w:sz="0" w:space="0" w:color="auto"/>
                <w:bottom w:val="none" w:sz="0" w:space="0" w:color="auto"/>
                <w:right w:val="none" w:sz="0" w:space="0" w:color="auto"/>
              </w:divBdr>
              <w:divsChild>
                <w:div w:id="1010642096">
                  <w:marLeft w:val="0"/>
                  <w:marRight w:val="0"/>
                  <w:marTop w:val="0"/>
                  <w:marBottom w:val="0"/>
                  <w:divBdr>
                    <w:top w:val="none" w:sz="0" w:space="0" w:color="auto"/>
                    <w:left w:val="none" w:sz="0" w:space="0" w:color="auto"/>
                    <w:bottom w:val="none" w:sz="0" w:space="0" w:color="auto"/>
                    <w:right w:val="none" w:sz="0" w:space="0" w:color="auto"/>
                  </w:divBdr>
                  <w:divsChild>
                    <w:div w:id="1703363250">
                      <w:marLeft w:val="0"/>
                      <w:marRight w:val="0"/>
                      <w:marTop w:val="0"/>
                      <w:marBottom w:val="0"/>
                      <w:divBdr>
                        <w:top w:val="single" w:sz="6" w:space="0" w:color="A3A3A3"/>
                        <w:left w:val="single" w:sz="6" w:space="0" w:color="A3A3A3"/>
                        <w:bottom w:val="single" w:sz="6" w:space="0" w:color="A3A3A3"/>
                        <w:right w:val="single" w:sz="6" w:space="0" w:color="A3A3A3"/>
                      </w:divBdr>
                      <w:divsChild>
                        <w:div w:id="105395947">
                          <w:marLeft w:val="0"/>
                          <w:marRight w:val="0"/>
                          <w:marTop w:val="0"/>
                          <w:marBottom w:val="0"/>
                          <w:divBdr>
                            <w:top w:val="none" w:sz="0" w:space="0" w:color="auto"/>
                            <w:left w:val="none" w:sz="0" w:space="0" w:color="auto"/>
                            <w:bottom w:val="none" w:sz="0" w:space="0" w:color="auto"/>
                            <w:right w:val="none" w:sz="0" w:space="0" w:color="auto"/>
                          </w:divBdr>
                          <w:divsChild>
                            <w:div w:id="1112016223">
                              <w:marLeft w:val="120"/>
                              <w:marRight w:val="120"/>
                              <w:marTop w:val="120"/>
                              <w:marBottom w:val="120"/>
                              <w:divBdr>
                                <w:top w:val="none" w:sz="0" w:space="0" w:color="auto"/>
                                <w:left w:val="none" w:sz="0" w:space="0" w:color="auto"/>
                                <w:bottom w:val="none" w:sz="0" w:space="0" w:color="auto"/>
                                <w:right w:val="none" w:sz="0" w:space="0" w:color="auto"/>
                              </w:divBdr>
                              <w:divsChild>
                                <w:div w:id="1427382639">
                                  <w:marLeft w:val="0"/>
                                  <w:marRight w:val="0"/>
                                  <w:marTop w:val="0"/>
                                  <w:marBottom w:val="0"/>
                                  <w:divBdr>
                                    <w:top w:val="single" w:sz="12" w:space="0" w:color="F0F0F0"/>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852</Words>
  <Characters>4520</Characters>
  <Application>Microsoft Office Word</Application>
  <DocSecurity>0</DocSecurity>
  <Lines>37</Lines>
  <Paragraphs>10</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Universitetet i Oslo</Company>
  <LinksUpToDate>false</LinksUpToDate>
  <CharactersWithSpaces>5362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Madzia</dc:creator>
  <cp:lastModifiedBy>Haakon Berg Johnsen</cp:lastModifiedBy>
  <cp:revision>3</cp:revision>
  <dcterms:created xsi:type="dcterms:W3CDTF">2013-08-26T12:15:00Z</dcterms:created>
  <dcterms:modified xsi:type="dcterms:W3CDTF">2013-09-02T09:35:00Z</dcterms:modified>
</cp:coreProperties>
</file>