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AB" w:rsidRDefault="00D85437" w:rsidP="00525BAB">
      <w:r>
        <w:t xml:space="preserve">Example for solution to </w:t>
      </w:r>
      <w:r>
        <w:br/>
        <w:t>Exam in KJM3700 Environmental chemistry Spring 2015</w:t>
      </w:r>
    </w:p>
    <w:p w:rsidR="00525BAB" w:rsidRPr="00D048B0" w:rsidRDefault="0023070E" w:rsidP="0023070E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b/>
          <w:sz w:val="24"/>
          <w:szCs w:val="24"/>
        </w:rPr>
        <w:t>Radiochemistry</w:t>
      </w:r>
    </w:p>
    <w:p w:rsidR="00A26E08" w:rsidRDefault="00A26E08" w:rsidP="0023070E">
      <w:pPr>
        <w:pStyle w:val="ListParagraph"/>
        <w:numPr>
          <w:ilvl w:val="0"/>
          <w:numId w:val="2"/>
        </w:numPr>
      </w:pPr>
      <w:r>
        <w:t>Radiation dose is the a</w:t>
      </w:r>
      <w:r w:rsidR="00525BAB" w:rsidRPr="00D048B0">
        <w:t xml:space="preserve">mount of absorbed </w:t>
      </w:r>
      <w:r w:rsidR="00525BAB" w:rsidRPr="00156D31">
        <w:rPr>
          <w:b/>
        </w:rPr>
        <w:t>radiation energy per unit mass</w:t>
      </w:r>
      <w:r w:rsidR="00525BAB" w:rsidRPr="00D048B0">
        <w:t xml:space="preserve"> of the absorber, D = E</w:t>
      </w:r>
      <w:r w:rsidR="00525BAB" w:rsidRPr="00D048B0">
        <w:rPr>
          <w:vertAlign w:val="subscript"/>
        </w:rPr>
        <w:t>abs</w:t>
      </w:r>
      <w:r w:rsidR="00525BAB" w:rsidRPr="00D048B0">
        <w:t>/m. [D] = J/kg = Gr</w:t>
      </w:r>
      <w:r w:rsidR="00D048B0" w:rsidRPr="00D048B0">
        <w:t xml:space="preserve">, where Gr </w:t>
      </w:r>
      <w:r w:rsidR="00E33B51">
        <w:t xml:space="preserve">is </w:t>
      </w:r>
      <w:r w:rsidR="00D048B0" w:rsidRPr="00D048B0">
        <w:t xml:space="preserve">the abbreviation for </w:t>
      </w:r>
      <w:r w:rsidR="00D048B0" w:rsidRPr="00156D31">
        <w:rPr>
          <w:b/>
        </w:rPr>
        <w:t>Gray</w:t>
      </w:r>
      <w:r w:rsidR="00D048B0" w:rsidRPr="00D048B0">
        <w:t>.</w:t>
      </w:r>
      <w:r w:rsidR="001F49F3">
        <w:t xml:space="preserve"> </w:t>
      </w:r>
    </w:p>
    <w:p w:rsidR="00D048B0" w:rsidRPr="00D048B0" w:rsidRDefault="00D048B0" w:rsidP="00A26E08">
      <w:pPr>
        <w:pStyle w:val="ListParagraph"/>
      </w:pPr>
      <w:r w:rsidRPr="00D048B0">
        <w:t xml:space="preserve">Different </w:t>
      </w:r>
      <w:r w:rsidRPr="00156D31">
        <w:rPr>
          <w:b/>
        </w:rPr>
        <w:t>types of radiation</w:t>
      </w:r>
      <w:r w:rsidRPr="00D048B0">
        <w:t xml:space="preserve"> incur different amount of biological damage (as a function of transferred radiation energy density). E.g. alpha is 20 times more dangerous than gamma and beta.  </w:t>
      </w:r>
      <w:r>
        <w:t xml:space="preserve">We therefore introduce a "quality factor" Q to take this into account: Biological </w:t>
      </w:r>
      <w:r w:rsidR="00E33B51">
        <w:t>equivalent</w:t>
      </w:r>
      <w:r>
        <w:t xml:space="preserve"> dose H = Q x D</w:t>
      </w:r>
      <w:r w:rsidR="00611778">
        <w:t xml:space="preserve"> (or H = Q x D x N)</w:t>
      </w:r>
      <w:r>
        <w:t xml:space="preserve">. The unit for H is the </w:t>
      </w:r>
      <w:r w:rsidRPr="00156D31">
        <w:rPr>
          <w:b/>
        </w:rPr>
        <w:t>Sievert</w:t>
      </w:r>
      <w:r>
        <w:t xml:space="preserve">. </w:t>
      </w:r>
      <w:r w:rsidRPr="00D048B0">
        <w:t xml:space="preserve"> </w:t>
      </w:r>
    </w:p>
    <w:p w:rsidR="00D048B0" w:rsidRDefault="00D048B0" w:rsidP="0023070E">
      <w:pPr>
        <w:pStyle w:val="ListParagraph"/>
        <w:numPr>
          <w:ilvl w:val="0"/>
          <w:numId w:val="2"/>
        </w:numPr>
      </w:pPr>
      <w:r>
        <w:rPr>
          <w:noProof/>
          <w:lang w:val="nb-NO"/>
        </w:rPr>
        <w:drawing>
          <wp:anchor distT="0" distB="0" distL="114300" distR="114300" simplePos="0" relativeHeight="251658240" behindDoc="0" locked="0" layoutInCell="1" allowOverlap="1" wp14:anchorId="154D4D46" wp14:editId="519A3EF6">
            <wp:simplePos x="0" y="0"/>
            <wp:positionH relativeFrom="column">
              <wp:posOffset>3227705</wp:posOffset>
            </wp:positionH>
            <wp:positionV relativeFrom="paragraph">
              <wp:posOffset>74930</wp:posOffset>
            </wp:positionV>
            <wp:extent cx="3120390" cy="1652905"/>
            <wp:effectExtent l="0" t="0" r="381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65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BAB" w:rsidRPr="00D048B0">
        <w:t xml:space="preserve">Sources for radioactivity is from the </w:t>
      </w:r>
      <w:r w:rsidR="00525BAB" w:rsidRPr="00156D31">
        <w:rPr>
          <w:b/>
        </w:rPr>
        <w:t>ground</w:t>
      </w:r>
      <w:r w:rsidR="00525BAB" w:rsidRPr="00D048B0">
        <w:t xml:space="preserve"> (40K, thorium and uranium, plus their daughters – in particular radon gas), radiation from </w:t>
      </w:r>
      <w:r w:rsidR="00525BAB" w:rsidRPr="00156D31">
        <w:rPr>
          <w:b/>
        </w:rPr>
        <w:t>space</w:t>
      </w:r>
      <w:r w:rsidR="00525BAB" w:rsidRPr="00D048B0">
        <w:t xml:space="preserve"> (cosmic radiation), radionuclei produced by interaction with cosmic radiation and the </w:t>
      </w:r>
      <w:r w:rsidRPr="00D048B0">
        <w:t>earth's</w:t>
      </w:r>
      <w:r w:rsidR="00525BAB" w:rsidRPr="00D048B0">
        <w:t xml:space="preserve"> atmosphere (in particular 14C)</w:t>
      </w:r>
      <w:r>
        <w:t>, and from artificially made sources</w:t>
      </w:r>
      <w:r w:rsidR="00156D31">
        <w:t xml:space="preserve"> such as radioactive </w:t>
      </w:r>
      <w:r w:rsidR="00156D31" w:rsidRPr="00156D31">
        <w:rPr>
          <w:b/>
        </w:rPr>
        <w:t>fallout</w:t>
      </w:r>
      <w:r w:rsidR="00156D31">
        <w:t xml:space="preserve"> and </w:t>
      </w:r>
      <w:r w:rsidR="00156D31" w:rsidRPr="00156D31">
        <w:rPr>
          <w:b/>
        </w:rPr>
        <w:t>medical</w:t>
      </w:r>
      <w:r w:rsidR="00156D31">
        <w:t xml:space="preserve"> use</w:t>
      </w:r>
      <w:r>
        <w:t>.</w:t>
      </w:r>
      <w:r w:rsidR="001F49F3">
        <w:t xml:space="preserve"> </w:t>
      </w:r>
      <w:r>
        <w:t xml:space="preserve">Average yearly dose in Norway is </w:t>
      </w:r>
      <w:r w:rsidRPr="00156D31">
        <w:rPr>
          <w:b/>
        </w:rPr>
        <w:t>4 mSv</w:t>
      </w:r>
      <w:r>
        <w:t xml:space="preserve">. Biggest contribution is from </w:t>
      </w:r>
      <w:r w:rsidRPr="00156D31">
        <w:rPr>
          <w:b/>
        </w:rPr>
        <w:t>radon</w:t>
      </w:r>
      <w:r>
        <w:t xml:space="preserve">, se slide from lecture notes. </w:t>
      </w:r>
    </w:p>
    <w:p w:rsidR="00E33B51" w:rsidRDefault="00BD4891" w:rsidP="0023070E">
      <w:pPr>
        <w:pStyle w:val="ListParagraph"/>
        <w:numPr>
          <w:ilvl w:val="0"/>
          <w:numId w:val="2"/>
        </w:numPr>
      </w:pPr>
      <w:r w:rsidRPr="00C435E3">
        <w:rPr>
          <w:b/>
        </w:rPr>
        <w:t>Spillage</w:t>
      </w:r>
      <w:r>
        <w:t xml:space="preserve"> from stored radioactive waste, spillage from mining in Th- or U-containing rock, nuclear </w:t>
      </w:r>
      <w:r w:rsidRPr="00C435E3">
        <w:rPr>
          <w:b/>
        </w:rPr>
        <w:t>accidents</w:t>
      </w:r>
      <w:r>
        <w:t>.</w:t>
      </w:r>
      <w:r w:rsidR="0023070E">
        <w:t xml:space="preserve"> </w:t>
      </w:r>
      <w:r w:rsidR="000F03EA">
        <w:t>(</w:t>
      </w:r>
      <w:r w:rsidR="00C435E3">
        <w:t xml:space="preserve">Here it is also </w:t>
      </w:r>
      <w:r w:rsidR="008B552B">
        <w:t>partly accepted</w:t>
      </w:r>
      <w:r w:rsidR="00C435E3">
        <w:t xml:space="preserve"> to answer damage to </w:t>
      </w:r>
      <w:r w:rsidR="00C435E3" w:rsidRPr="00C435E3">
        <w:rPr>
          <w:b/>
        </w:rPr>
        <w:t>DNA</w:t>
      </w:r>
      <w:r w:rsidR="000F03EA">
        <w:t xml:space="preserve"> and cause </w:t>
      </w:r>
      <w:r w:rsidR="000F03EA" w:rsidRPr="000F03EA">
        <w:rPr>
          <w:b/>
        </w:rPr>
        <w:t>cancer</w:t>
      </w:r>
      <w:r w:rsidR="000F03EA">
        <w:t>,</w:t>
      </w:r>
      <w:r w:rsidR="00C435E3">
        <w:t xml:space="preserve"> </w:t>
      </w:r>
      <w:r w:rsidR="004363EF">
        <w:t xml:space="preserve">and the use for nuclear weapons, </w:t>
      </w:r>
      <w:r w:rsidR="00C435E3">
        <w:t>although this was not the intention</w:t>
      </w:r>
      <w:r w:rsidR="000F03EA">
        <w:t xml:space="preserve"> with the question</w:t>
      </w:r>
      <w:r w:rsidR="00C435E3">
        <w:t>.</w:t>
      </w:r>
      <w:r w:rsidR="000F03EA">
        <w:t>)</w:t>
      </w:r>
    </w:p>
    <w:p w:rsidR="001157B3" w:rsidRDefault="00BD4891" w:rsidP="00D85437">
      <w:pPr>
        <w:pStyle w:val="ListParagraph"/>
      </w:pPr>
      <w:r>
        <w:t xml:space="preserve">Used as a </w:t>
      </w:r>
      <w:r w:rsidRPr="00C435E3">
        <w:rPr>
          <w:b/>
        </w:rPr>
        <w:t>tracer</w:t>
      </w:r>
      <w:r>
        <w:t xml:space="preserve"> for atmospheric or hydrosphere studies. The tracer can be added intentionally (lots of red tape..) or from nuclear accidents (e.g. ocean currents studied as a result of the release of 137Cs from Fukushima). More "normal" use would be as tracer for controlled </w:t>
      </w:r>
      <w:r w:rsidRPr="00C435E3">
        <w:rPr>
          <w:b/>
        </w:rPr>
        <w:t>lab-environment studies</w:t>
      </w:r>
      <w:r>
        <w:t xml:space="preserve">. </w:t>
      </w:r>
    </w:p>
    <w:p w:rsidR="00E33B51" w:rsidRDefault="00E33B51" w:rsidP="00E33B51">
      <w:pPr>
        <w:pStyle w:val="ListParagraph"/>
      </w:pPr>
    </w:p>
    <w:p w:rsidR="00E33B51" w:rsidRPr="00D048B0" w:rsidRDefault="00E33B51" w:rsidP="00E33B51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b/>
          <w:sz w:val="24"/>
          <w:szCs w:val="24"/>
        </w:rPr>
        <w:t>Chemistry and Biology</w:t>
      </w:r>
    </w:p>
    <w:p w:rsidR="005E2E4E" w:rsidRDefault="001157B3" w:rsidP="00E33B51">
      <w:pPr>
        <w:pStyle w:val="ListParagraph"/>
      </w:pPr>
      <w:r>
        <w:t>A</w:t>
      </w:r>
      <w:r w:rsidR="005E2E4E">
        <w:t xml:space="preserve">) A mutation is any </w:t>
      </w:r>
      <w:r w:rsidR="005E2E4E" w:rsidRPr="00615AEF">
        <w:rPr>
          <w:b/>
        </w:rPr>
        <w:t>alteration of a DNA</w:t>
      </w:r>
      <w:r w:rsidR="005E2E4E">
        <w:t xml:space="preserve"> molecule in our cells, either in the noncoding part (99 %) or in the coding part (1 %).</w:t>
      </w:r>
    </w:p>
    <w:p w:rsidR="005E2E4E" w:rsidRDefault="005E2E4E" w:rsidP="005E2E4E">
      <w:pPr>
        <w:pStyle w:val="ListParagraph"/>
      </w:pPr>
      <w:r>
        <w:t xml:space="preserve">The latter may lead to incorporation of another </w:t>
      </w:r>
      <w:r w:rsidRPr="00615AEF">
        <w:rPr>
          <w:b/>
        </w:rPr>
        <w:t>amino acid</w:t>
      </w:r>
      <w:r>
        <w:t xml:space="preserve"> into the polypeptide. The </w:t>
      </w:r>
      <w:r w:rsidRPr="001B179F">
        <w:rPr>
          <w:b/>
        </w:rPr>
        <w:t>majority</w:t>
      </w:r>
      <w:r>
        <w:t xml:space="preserve"> can be considered </w:t>
      </w:r>
      <w:r w:rsidRPr="001B179F">
        <w:rPr>
          <w:b/>
        </w:rPr>
        <w:t>negative or harmful</w:t>
      </w:r>
      <w:r>
        <w:t xml:space="preserve"> (a figure of 70 % was given in the lectures), while the rest are neutral or weakly positive.</w:t>
      </w:r>
    </w:p>
    <w:p w:rsidR="005E2E4E" w:rsidRDefault="005E2E4E" w:rsidP="005E2E4E">
      <w:pPr>
        <w:pStyle w:val="ListParagraph"/>
      </w:pPr>
    </w:p>
    <w:p w:rsidR="005E2E4E" w:rsidRDefault="001157B3" w:rsidP="005E2E4E">
      <w:pPr>
        <w:pStyle w:val="ListParagraph"/>
      </w:pPr>
      <w:r>
        <w:t>B</w:t>
      </w:r>
      <w:r w:rsidR="005E2E4E">
        <w:t xml:space="preserve">) The effect of two chemicals (drugs, toxins or any other compound) given simultaneously are said to be "synergistic" when their combined effect is </w:t>
      </w:r>
      <w:r w:rsidR="005E2E4E" w:rsidRPr="00863789">
        <w:rPr>
          <w:b/>
        </w:rPr>
        <w:t>higher than the sum</w:t>
      </w:r>
      <w:r w:rsidR="005E2E4E">
        <w:t xml:space="preserve"> of their isolated effects, i.e. they serve to promote the effects of each other. Quantified in the lecture by the equation "2 + 2 = 20".</w:t>
      </w:r>
    </w:p>
    <w:p w:rsidR="00303A67" w:rsidRDefault="005E2E4E" w:rsidP="005E2E4E">
      <w:pPr>
        <w:pStyle w:val="ListParagraph"/>
      </w:pPr>
      <w:r>
        <w:t xml:space="preserve">The compounds are said to be "antagonistic" when their combined effect is less than the sum of their isolated effects, i.e. they serve to </w:t>
      </w:r>
      <w:r w:rsidRPr="00863789">
        <w:rPr>
          <w:b/>
        </w:rPr>
        <w:t>cancel  each other out</w:t>
      </w:r>
      <w:r>
        <w:t>. Quantified in the lecture by the equation "4+6 = 8".</w:t>
      </w:r>
      <w:r w:rsidR="00303A67">
        <w:t xml:space="preserve">  </w:t>
      </w:r>
    </w:p>
    <w:p w:rsidR="005E2E4E" w:rsidRDefault="005E2E4E" w:rsidP="005E2E4E">
      <w:pPr>
        <w:pStyle w:val="ListParagraph"/>
      </w:pPr>
    </w:p>
    <w:p w:rsidR="007E30C1" w:rsidRPr="00D048B0" w:rsidRDefault="007E30C1" w:rsidP="007E30C1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Reactive nitrogen </w:t>
      </w:r>
    </w:p>
    <w:p w:rsidR="00303A67" w:rsidRDefault="00303A67" w:rsidP="007E30C1">
      <w:pPr>
        <w:pStyle w:val="ListParagraph"/>
        <w:numPr>
          <w:ilvl w:val="0"/>
          <w:numId w:val="5"/>
        </w:numPr>
      </w:pPr>
      <w:r w:rsidRPr="001D6880">
        <w:rPr>
          <w:b/>
        </w:rPr>
        <w:t>Ammonium</w:t>
      </w:r>
      <w:r w:rsidRPr="00303A67">
        <w:t xml:space="preserve"> (NH</w:t>
      </w:r>
      <w:r w:rsidRPr="001D6880">
        <w:rPr>
          <w:vertAlign w:val="subscript"/>
        </w:rPr>
        <w:t>4</w:t>
      </w:r>
      <w:r w:rsidRPr="001D6880">
        <w:rPr>
          <w:vertAlign w:val="superscript"/>
        </w:rPr>
        <w:t>+</w:t>
      </w:r>
      <w:r w:rsidRPr="00303A67">
        <w:t xml:space="preserve">) dominates the nitrogen forms in domestic wastewater (ca. 2/3). At VEAS this is removed </w:t>
      </w:r>
      <w:r w:rsidRPr="001D6880">
        <w:rPr>
          <w:b/>
        </w:rPr>
        <w:t>biologically</w:t>
      </w:r>
      <w:r w:rsidRPr="00303A67">
        <w:t xml:space="preserve"> in two consecutive processes; first ammonium is oxidized to nitrate in the </w:t>
      </w:r>
      <w:r w:rsidRPr="001D6880">
        <w:rPr>
          <w:b/>
        </w:rPr>
        <w:t>nitrification</w:t>
      </w:r>
      <w:r w:rsidRPr="00303A67">
        <w:t xml:space="preserve"> process and then nitrate is reduced to nitrogen gas in the </w:t>
      </w:r>
      <w:r w:rsidRPr="001D6880">
        <w:rPr>
          <w:b/>
        </w:rPr>
        <w:t>denitrification</w:t>
      </w:r>
      <w:r w:rsidRPr="00303A67">
        <w:t xml:space="preserve"> process. These processes are run as biofilm processes (BIOFOR) at VEAS, hence the biomass is growing on a solid support that is easily retained in the bioreactors.</w:t>
      </w:r>
    </w:p>
    <w:p w:rsidR="007E30C1" w:rsidRDefault="00644F21" w:rsidP="007E30C1">
      <w:pPr>
        <w:pStyle w:val="ListParagraph"/>
        <w:numPr>
          <w:ilvl w:val="0"/>
          <w:numId w:val="5"/>
        </w:numPr>
      </w:pPr>
      <w:r>
        <w:rPr>
          <w:noProof/>
          <w:lang w:val="nb-NO"/>
        </w:rPr>
        <w:drawing>
          <wp:anchor distT="0" distB="0" distL="114300" distR="114300" simplePos="0" relativeHeight="251657215" behindDoc="0" locked="0" layoutInCell="1" allowOverlap="1" wp14:anchorId="75853DDF" wp14:editId="13A3993D">
            <wp:simplePos x="0" y="0"/>
            <wp:positionH relativeFrom="column">
              <wp:posOffset>2675890</wp:posOffset>
            </wp:positionH>
            <wp:positionV relativeFrom="paragraph">
              <wp:posOffset>202565</wp:posOffset>
            </wp:positionV>
            <wp:extent cx="3331845" cy="5078730"/>
            <wp:effectExtent l="0" t="0" r="1905" b="762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50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0C1" w:rsidRDefault="007E30C1" w:rsidP="007E30C1"/>
    <w:p w:rsidR="007E30C1" w:rsidRDefault="007E30C1" w:rsidP="007E30C1"/>
    <w:p w:rsidR="007E30C1" w:rsidRDefault="007E30C1" w:rsidP="007E30C1"/>
    <w:p w:rsidR="007E30C1" w:rsidRDefault="007E30C1" w:rsidP="007E30C1">
      <w:r>
        <w:t xml:space="preserve"> </w:t>
      </w:r>
    </w:p>
    <w:p w:rsidR="007E30C1" w:rsidRDefault="007E30C1" w:rsidP="007E30C1"/>
    <w:p w:rsidR="007E30C1" w:rsidRDefault="007E30C1" w:rsidP="007E30C1"/>
    <w:p w:rsidR="007E30C1" w:rsidRDefault="00F96989" w:rsidP="007E30C1">
      <w:r w:rsidRPr="00F96989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E226C" wp14:editId="462B5BBB">
                <wp:simplePos x="0" y="0"/>
                <wp:positionH relativeFrom="column">
                  <wp:posOffset>122718</wp:posOffset>
                </wp:positionH>
                <wp:positionV relativeFrom="paragraph">
                  <wp:posOffset>29845</wp:posOffset>
                </wp:positionV>
                <wp:extent cx="3312795" cy="6062345"/>
                <wp:effectExtent l="0" t="0" r="0" b="0"/>
                <wp:wrapNone/>
                <wp:docPr id="3235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606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989" w:rsidRPr="00F96989" w:rsidRDefault="00F96989" w:rsidP="00F969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F96989">
                              <w:rPr>
                                <w:rFonts w:ascii="Arial" w:hAnsi="Arial"/>
                                <w:color w:val="FF0000"/>
                                <w:kern w:val="24"/>
                                <w:sz w:val="28"/>
                                <w:szCs w:val="48"/>
                              </w:rPr>
                              <w:t>Fixation</w:t>
                            </w:r>
                          </w:p>
                          <w:p w:rsidR="00F96989" w:rsidRPr="00F96989" w:rsidRDefault="00F96989" w:rsidP="00F969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F96989">
                              <w:rPr>
                                <w:rFonts w:ascii="Arial" w:hAnsi="Arial"/>
                                <w:color w:val="0000FF"/>
                                <w:kern w:val="24"/>
                                <w:sz w:val="28"/>
                                <w:szCs w:val="48"/>
                              </w:rPr>
                              <w:t>Nitrification</w:t>
                            </w:r>
                          </w:p>
                          <w:p w:rsidR="00F96989" w:rsidRPr="00F96989" w:rsidRDefault="00F96989" w:rsidP="00F969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00B050"/>
                                <w:sz w:val="28"/>
                              </w:rPr>
                            </w:pPr>
                            <w:r w:rsidRPr="00F96989">
                              <w:rPr>
                                <w:rFonts w:ascii="Arial" w:hAnsi="Arial"/>
                                <w:color w:val="00B050"/>
                                <w:kern w:val="24"/>
                                <w:sz w:val="28"/>
                                <w:szCs w:val="48"/>
                              </w:rPr>
                              <w:t xml:space="preserve">Assimilation </w:t>
                            </w:r>
                            <w:r w:rsidRPr="00F96989">
                              <w:rPr>
                                <w:rFonts w:ascii="Arial" w:hAnsi="Arial"/>
                                <w:color w:val="00B050"/>
                                <w:kern w:val="24"/>
                                <w:sz w:val="28"/>
                                <w:szCs w:val="48"/>
                              </w:rPr>
                              <w:br/>
                              <w:t>by plants</w:t>
                            </w:r>
                          </w:p>
                          <w:p w:rsidR="00F96989" w:rsidRPr="00F96989" w:rsidRDefault="00F96989" w:rsidP="00F969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F96989">
                              <w:rPr>
                                <w:rFonts w:ascii="Arial" w:hAnsi="Arial"/>
                                <w:color w:val="D60093"/>
                                <w:kern w:val="24"/>
                                <w:sz w:val="28"/>
                                <w:szCs w:val="48"/>
                              </w:rPr>
                              <w:t>Ammonification</w:t>
                            </w:r>
                          </w:p>
                          <w:p w:rsidR="00F96989" w:rsidRPr="00F96989" w:rsidRDefault="00F96989" w:rsidP="00F969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948A54" w:themeColor="background2" w:themeShade="80"/>
                                <w:sz w:val="28"/>
                              </w:rPr>
                            </w:pPr>
                            <w:r w:rsidRPr="00F96989">
                              <w:rPr>
                                <w:rFonts w:ascii="Arial" w:hAnsi="Arial"/>
                                <w:color w:val="948A54" w:themeColor="background2" w:themeShade="80"/>
                                <w:kern w:val="24"/>
                                <w:sz w:val="28"/>
                                <w:szCs w:val="48"/>
                              </w:rPr>
                              <w:t>Denitrification</w:t>
                            </w:r>
                          </w:p>
                          <w:p w:rsidR="00F96989" w:rsidRPr="00F96989" w:rsidRDefault="00F96989" w:rsidP="00F969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F96989">
                              <w:rPr>
                                <w:rFonts w:ascii="Arial" w:hAnsi="Arial"/>
                                <w:color w:val="FF9900"/>
                                <w:kern w:val="24"/>
                                <w:sz w:val="28"/>
                                <w:szCs w:val="48"/>
                              </w:rPr>
                              <w:t>Microbial NOx production</w:t>
                            </w:r>
                          </w:p>
                          <w:p w:rsidR="00F96989" w:rsidRPr="00F96989" w:rsidRDefault="00F96989" w:rsidP="00F969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F96989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>Combustion</w:t>
                            </w:r>
                          </w:p>
                          <w:p w:rsidR="00F96989" w:rsidRPr="00F96989" w:rsidRDefault="00F96989" w:rsidP="00F969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F96989">
                              <w:rPr>
                                <w:rFonts w:ascii="Arial" w:hAnsi="Arial"/>
                                <w:color w:val="009999"/>
                                <w:kern w:val="24"/>
                                <w:sz w:val="28"/>
                                <w:szCs w:val="48"/>
                              </w:rPr>
                              <w:t>Nitrate containing precipitation</w:t>
                            </w:r>
                          </w:p>
                          <w:p w:rsidR="00F96989" w:rsidRPr="00F96989" w:rsidRDefault="00F96989" w:rsidP="00F96989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F96989">
                              <w:rPr>
                                <w:rFonts w:ascii="Arial" w:hAnsi="Arial"/>
                                <w:color w:val="009999"/>
                                <w:kern w:val="24"/>
                                <w:sz w:val="18"/>
                                <w:szCs w:val="32"/>
                              </w:rPr>
                              <w:t>Precipitation contains also ammonium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65pt;margin-top:2.35pt;width:260.85pt;height:4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" filled="f" stroked="f">
                <v:textbox style="mso-fit-shape-to-text:t">
                  <w:txbxContent>
                    <w:p w:rsidR="00F96989" w:rsidRPr="00F96989" w:rsidRDefault="00F96989" w:rsidP="00F969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F96989">
                        <w:rPr>
                          <w:rFonts w:ascii="Arial" w:hAnsi="Arial"/>
                          <w:color w:val="FF0000"/>
                          <w:kern w:val="24"/>
                          <w:sz w:val="28"/>
                          <w:szCs w:val="48"/>
                        </w:rPr>
                        <w:t>Fixation</w:t>
                      </w:r>
                    </w:p>
                    <w:p w:rsidR="00F96989" w:rsidRPr="00F96989" w:rsidRDefault="00F96989" w:rsidP="00F969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F96989">
                        <w:rPr>
                          <w:rFonts w:ascii="Arial" w:hAnsi="Arial"/>
                          <w:color w:val="0000FF"/>
                          <w:kern w:val="24"/>
                          <w:sz w:val="28"/>
                          <w:szCs w:val="48"/>
                        </w:rPr>
                        <w:t>Nitrification</w:t>
                      </w:r>
                    </w:p>
                    <w:p w:rsidR="00F96989" w:rsidRPr="00F96989" w:rsidRDefault="00F96989" w:rsidP="00F969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00B050"/>
                          <w:sz w:val="28"/>
                        </w:rPr>
                      </w:pPr>
                      <w:r w:rsidRPr="00F96989">
                        <w:rPr>
                          <w:rFonts w:ascii="Arial" w:hAnsi="Arial"/>
                          <w:color w:val="00B050"/>
                          <w:kern w:val="24"/>
                          <w:sz w:val="28"/>
                          <w:szCs w:val="48"/>
                        </w:rPr>
                        <w:t xml:space="preserve">Assimilation </w:t>
                      </w:r>
                      <w:r w:rsidRPr="00F96989">
                        <w:rPr>
                          <w:rFonts w:ascii="Arial" w:hAnsi="Arial"/>
                          <w:color w:val="00B050"/>
                          <w:kern w:val="24"/>
                          <w:sz w:val="28"/>
                          <w:szCs w:val="48"/>
                        </w:rPr>
                        <w:br/>
                        <w:t>by plants</w:t>
                      </w:r>
                    </w:p>
                    <w:p w:rsidR="00F96989" w:rsidRPr="00F96989" w:rsidRDefault="00F96989" w:rsidP="00F969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F96989">
                        <w:rPr>
                          <w:rFonts w:ascii="Arial" w:hAnsi="Arial"/>
                          <w:color w:val="D60093"/>
                          <w:kern w:val="24"/>
                          <w:sz w:val="28"/>
                          <w:szCs w:val="48"/>
                        </w:rPr>
                        <w:t>Ammonification</w:t>
                      </w:r>
                    </w:p>
                    <w:p w:rsidR="00F96989" w:rsidRPr="00F96989" w:rsidRDefault="00F96989" w:rsidP="00F969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948A54" w:themeColor="background2" w:themeShade="80"/>
                          <w:sz w:val="28"/>
                        </w:rPr>
                      </w:pPr>
                      <w:r w:rsidRPr="00F96989">
                        <w:rPr>
                          <w:rFonts w:ascii="Arial" w:hAnsi="Arial"/>
                          <w:color w:val="948A54" w:themeColor="background2" w:themeShade="80"/>
                          <w:kern w:val="24"/>
                          <w:sz w:val="28"/>
                          <w:szCs w:val="48"/>
                        </w:rPr>
                        <w:t>Denitrification</w:t>
                      </w:r>
                    </w:p>
                    <w:p w:rsidR="00F96989" w:rsidRPr="00F96989" w:rsidRDefault="00F96989" w:rsidP="00F969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F96989">
                        <w:rPr>
                          <w:rFonts w:ascii="Arial" w:hAnsi="Arial"/>
                          <w:color w:val="FF9900"/>
                          <w:kern w:val="24"/>
                          <w:sz w:val="28"/>
                          <w:szCs w:val="48"/>
                        </w:rPr>
                        <w:t>Microbial NOx production</w:t>
                      </w:r>
                    </w:p>
                    <w:p w:rsidR="00F96989" w:rsidRPr="00F96989" w:rsidRDefault="00F96989" w:rsidP="00F969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F96989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48"/>
                        </w:rPr>
                        <w:t>Combustion</w:t>
                      </w:r>
                    </w:p>
                    <w:p w:rsidR="00F96989" w:rsidRPr="00F96989" w:rsidRDefault="00F96989" w:rsidP="00F969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F96989">
                        <w:rPr>
                          <w:rFonts w:ascii="Arial" w:hAnsi="Arial"/>
                          <w:color w:val="009999"/>
                          <w:kern w:val="24"/>
                          <w:sz w:val="28"/>
                          <w:szCs w:val="48"/>
                        </w:rPr>
                        <w:t>Nitrate containing precipitation</w:t>
                      </w:r>
                    </w:p>
                    <w:p w:rsidR="00F96989" w:rsidRPr="00F96989" w:rsidRDefault="00F96989" w:rsidP="00F96989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18"/>
                        </w:rPr>
                      </w:pPr>
                      <w:r w:rsidRPr="00F96989">
                        <w:rPr>
                          <w:rFonts w:ascii="Arial" w:hAnsi="Arial"/>
                          <w:color w:val="009999"/>
                          <w:kern w:val="24"/>
                          <w:sz w:val="18"/>
                          <w:szCs w:val="32"/>
                        </w:rPr>
                        <w:t>Precipitation contains also ammonium</w:t>
                      </w:r>
                    </w:p>
                  </w:txbxContent>
                </v:textbox>
              </v:shape>
            </w:pict>
          </mc:Fallback>
        </mc:AlternateContent>
      </w:r>
    </w:p>
    <w:p w:rsidR="007E30C1" w:rsidRDefault="007E30C1" w:rsidP="007E30C1"/>
    <w:p w:rsidR="007E30C1" w:rsidRDefault="007E30C1" w:rsidP="007E30C1"/>
    <w:p w:rsidR="007E30C1" w:rsidRDefault="007E30C1" w:rsidP="007E30C1"/>
    <w:p w:rsidR="007E30C1" w:rsidRDefault="007E30C1" w:rsidP="007E30C1"/>
    <w:p w:rsidR="007E30C1" w:rsidRDefault="007E30C1" w:rsidP="007E30C1"/>
    <w:p w:rsidR="007E30C1" w:rsidRDefault="007E30C1" w:rsidP="007E30C1"/>
    <w:p w:rsidR="007E30C1" w:rsidRDefault="007E30C1" w:rsidP="007E30C1"/>
    <w:p w:rsidR="007E30C1" w:rsidRDefault="007E30C1" w:rsidP="001157B3"/>
    <w:p w:rsidR="001157B3" w:rsidRDefault="001157B3" w:rsidP="001157B3"/>
    <w:p w:rsidR="001157B3" w:rsidRDefault="001157B3" w:rsidP="001157B3">
      <w:pPr>
        <w:pStyle w:val="ListParagraph"/>
        <w:numPr>
          <w:ilvl w:val="0"/>
          <w:numId w:val="5"/>
        </w:numPr>
      </w:pPr>
      <w:r>
        <w:t xml:space="preserve">Acid Rain – Depletion of ozone layer – Tropospheric ozone – Global warming </w:t>
      </w:r>
      <w:r w:rsidR="00C90A3A">
        <w:t xml:space="preserve">- </w:t>
      </w:r>
      <w:r>
        <w:t xml:space="preserve">marine eutrophication </w:t>
      </w:r>
    </w:p>
    <w:p w:rsidR="001157B3" w:rsidRDefault="001157B3" w:rsidP="001157B3">
      <w:pPr>
        <w:pStyle w:val="ListParagraph"/>
        <w:ind w:left="1080"/>
      </w:pPr>
    </w:p>
    <w:p w:rsidR="001157B3" w:rsidRDefault="001157B3" w:rsidP="001157B3"/>
    <w:p w:rsidR="001157B3" w:rsidRDefault="001157B3" w:rsidP="001157B3"/>
    <w:p w:rsidR="001157B3" w:rsidRPr="00D048B0" w:rsidRDefault="001157B3" w:rsidP="001157B3">
      <w:pPr>
        <w:pStyle w:val="ListParagraph"/>
        <w:numPr>
          <w:ilvl w:val="0"/>
          <w:numId w:val="3"/>
        </w:num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Energy</w:t>
      </w:r>
    </w:p>
    <w:p w:rsidR="00B54BAE" w:rsidRDefault="00635601" w:rsidP="001157B3">
      <w:pPr>
        <w:pStyle w:val="ListParagraph"/>
      </w:pPr>
      <w:r w:rsidRPr="008B6F72">
        <w:t xml:space="preserve">A) </w:t>
      </w:r>
      <w:r w:rsidR="006C6B71">
        <w:t>O</w:t>
      </w:r>
      <w:r w:rsidR="006C6B71" w:rsidRPr="008B6F72">
        <w:t>il (33)</w:t>
      </w:r>
      <w:r w:rsidR="006C6B71">
        <w:t xml:space="preserve">, </w:t>
      </w:r>
      <w:r w:rsidR="008B6F72" w:rsidRPr="008B6F72">
        <w:t>Coal</w:t>
      </w:r>
      <w:r w:rsidRPr="008B6F72">
        <w:t xml:space="preserve"> (30</w:t>
      </w:r>
      <w:r w:rsidR="006C6B71">
        <w:t>)</w:t>
      </w:r>
      <w:r w:rsidRPr="008B6F72">
        <w:t xml:space="preserve">, </w:t>
      </w:r>
      <w:r w:rsidR="008B6F72" w:rsidRPr="008B6F72">
        <w:t>gas</w:t>
      </w:r>
      <w:r w:rsidRPr="008B6F72">
        <w:t xml:space="preserve"> (24), </w:t>
      </w:r>
      <w:r w:rsidR="002A7E92" w:rsidRPr="008B6F72">
        <w:t>hydropower (7)</w:t>
      </w:r>
      <w:r w:rsidR="002A7E92">
        <w:t xml:space="preserve">, and </w:t>
      </w:r>
      <w:r w:rsidR="008B6F72" w:rsidRPr="008B6F72">
        <w:t>nuclear power</w:t>
      </w:r>
      <w:r w:rsidR="00467481">
        <w:t xml:space="preserve"> </w:t>
      </w:r>
      <w:r w:rsidR="002A7E92">
        <w:t>(4)</w:t>
      </w:r>
      <w:r w:rsidR="00AD2F8E">
        <w:t xml:space="preserve">. </w:t>
      </w:r>
    </w:p>
    <w:p w:rsidR="00332611" w:rsidRDefault="00B54BAE" w:rsidP="001157B3">
      <w:pPr>
        <w:pStyle w:val="ListParagraph"/>
      </w:pPr>
      <w:r>
        <w:t>Alt. answer is Fossil fuel (87%), Hydro (7%), Nuclear (4%) and other renewable (2%</w:t>
      </w:r>
      <w:r w:rsidR="00D729DB">
        <w:t xml:space="preserve">; </w:t>
      </w:r>
      <w:r w:rsidR="002A7E92">
        <w:t>wind, sun</w:t>
      </w:r>
      <w:r>
        <w:t xml:space="preserve">). In addition biomass contributes 4%. </w:t>
      </w:r>
      <w:r w:rsidR="008B6F72" w:rsidRPr="008B6F72">
        <w:br/>
      </w:r>
      <w:r w:rsidR="008B6F72">
        <w:t>Developing countries</w:t>
      </w:r>
      <w:r w:rsidR="00635601" w:rsidRPr="008B6F72">
        <w:t xml:space="preserve"> </w:t>
      </w:r>
      <w:r w:rsidR="008B6F72">
        <w:t>or non-OECD countries</w:t>
      </w:r>
      <w:r>
        <w:t xml:space="preserve">, especially </w:t>
      </w:r>
      <w:r w:rsidR="00AD2F8E">
        <w:t xml:space="preserve">Asia with </w:t>
      </w:r>
      <w:r>
        <w:t xml:space="preserve">China and India, </w:t>
      </w:r>
      <w:r w:rsidR="001157B3">
        <w:t xml:space="preserve">have the greatest increase in energy demand. </w:t>
      </w:r>
      <w:r w:rsidR="007A6B93">
        <w:br/>
      </w:r>
      <w:r w:rsidR="007A6B93">
        <w:rPr>
          <w:noProof/>
          <w:lang w:val="nb-NO"/>
        </w:rPr>
        <mc:AlternateContent>
          <mc:Choice Requires="wpg">
            <w:drawing>
              <wp:inline distT="0" distB="0" distL="0" distR="0" wp14:anchorId="0EE299C7" wp14:editId="26321753">
                <wp:extent cx="3240982" cy="2676462"/>
                <wp:effectExtent l="0" t="0" r="17145" b="1016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982" cy="2676462"/>
                          <a:chOff x="0" y="0"/>
                          <a:chExt cx="6481762" cy="4930775"/>
                        </a:xfrm>
                      </wpg:grpSpPr>
                      <wps:wsp>
                        <wps:cNvPr id="242695" name="AutoShap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6481762" cy="493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269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48142" y="0"/>
                            <a:ext cx="4649788" cy="3803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2697" name="Line 9"/>
                        <wps:cNvCnPr/>
                        <wps:spPr bwMode="auto">
                          <a:xfrm>
                            <a:off x="1548142" y="1973655"/>
                            <a:ext cx="4649788" cy="158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2698" name="Line 10"/>
                        <wps:cNvCnPr/>
                        <wps:spPr bwMode="auto">
                          <a:xfrm>
                            <a:off x="1548142" y="2815628"/>
                            <a:ext cx="4649788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2699" name="Line 11"/>
                        <wps:cNvCnPr/>
                        <wps:spPr bwMode="auto">
                          <a:xfrm>
                            <a:off x="4227968" y="0"/>
                            <a:ext cx="1588" cy="380365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2700" name="Line 12"/>
                        <wps:cNvCnPr/>
                        <wps:spPr bwMode="auto">
                          <a:xfrm>
                            <a:off x="3241141" y="0"/>
                            <a:ext cx="0" cy="380365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2701" name="Line 13"/>
                        <wps:cNvCnPr/>
                        <wps:spPr bwMode="auto">
                          <a:xfrm>
                            <a:off x="2390115" y="0"/>
                            <a:ext cx="1588" cy="380365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2702" name="Text Box 1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362139" y="1367073"/>
                            <a:ext cx="563563" cy="2595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B93" w:rsidRPr="007A6B93" w:rsidRDefault="007A6B93" w:rsidP="007A6B9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6B93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Feasibility</w:t>
                              </w:r>
                              <w:r w:rsidRPr="007A6B93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of economic recovery</w:t>
                              </w:r>
                            </w:p>
                          </w:txbxContent>
                        </wps:txbx>
                        <wps:bodyPr vert="eaVert"/>
                      </wps:wsp>
                      <wps:wsp>
                        <wps:cNvPr id="24270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48142" y="0"/>
                            <a:ext cx="2676525" cy="1971675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B93" w:rsidRPr="007A6B93" w:rsidRDefault="007A6B93" w:rsidP="007A6B9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6B93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         Reserves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4270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02455" y="2254313"/>
                            <a:ext cx="2114550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B93" w:rsidRPr="007A6B93" w:rsidRDefault="007A6B93" w:rsidP="007A6B9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6B93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42705" name="Text Box 17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004935" y="72428"/>
                            <a:ext cx="420687" cy="154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B93" w:rsidRPr="007A6B93" w:rsidRDefault="007A6B93" w:rsidP="007A6B9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6B93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        recoverable</w:t>
                              </w:r>
                            </w:p>
                          </w:txbxContent>
                        </wps:txbx>
                        <wps:bodyPr vert="eaVert"/>
                      </wps:wsp>
                      <wps:wsp>
                        <wps:cNvPr id="242706" name="Text Box 18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986828" y="1692998"/>
                            <a:ext cx="420687" cy="1127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B93" w:rsidRPr="007A6B93" w:rsidRDefault="007A6B93" w:rsidP="007A6B9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6B93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  paramarginal</w:t>
                              </w:r>
                            </w:p>
                          </w:txbxContent>
                        </wps:txbx>
                        <wps:bodyPr vert="eaVert"/>
                      </wps:wsp>
                      <wps:wsp>
                        <wps:cNvPr id="242707" name="Text Box 19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986828" y="2815628"/>
                            <a:ext cx="420687" cy="985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B93" w:rsidRPr="007A6B93" w:rsidRDefault="007A6B93" w:rsidP="007A6B9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6B93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  submarginal</w:t>
                              </w:r>
                            </w:p>
                          </w:txbxContent>
                        </wps:txbx>
                        <wps:bodyPr vert="eaVert"/>
                      </wps:wsp>
                      <wps:wsp>
                        <wps:cNvPr id="24270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03287" y="3947311"/>
                            <a:ext cx="846138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B93" w:rsidRPr="007A6B93" w:rsidRDefault="007A6B93" w:rsidP="007A6B9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6B93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   proved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4270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390115" y="3947311"/>
                            <a:ext cx="846138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B93" w:rsidRPr="007A6B93" w:rsidRDefault="007A6B93" w:rsidP="007A6B9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6B93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probable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427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241141" y="3947311"/>
                            <a:ext cx="985837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B93" w:rsidRPr="007A6B93" w:rsidRDefault="007A6B93" w:rsidP="007A6B9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6B93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possible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4271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363770" y="3947311"/>
                            <a:ext cx="1690688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B93" w:rsidRPr="007A6B93" w:rsidRDefault="007A6B93" w:rsidP="007A6B9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6B93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 undiscovered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427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548142" y="4363770"/>
                            <a:ext cx="2395538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B93" w:rsidRPr="007A6B93" w:rsidRDefault="007A6B93" w:rsidP="007A6B9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6B93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Degree of </w:t>
                              </w:r>
                              <w:r w:rsidRPr="007A6B93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uncertainty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42713" name="Line 25"/>
                        <wps:cNvCnPr/>
                        <wps:spPr bwMode="auto">
                          <a:xfrm>
                            <a:off x="3666653" y="4499572"/>
                            <a:ext cx="1549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2714" name="Line 26"/>
                        <wps:cNvCnPr/>
                        <wps:spPr bwMode="auto">
                          <a:xfrm flipH="1" flipV="1">
                            <a:off x="561315" y="280657"/>
                            <a:ext cx="12700" cy="1231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27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566249" y="0"/>
                            <a:ext cx="4621212" cy="381635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3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B93" w:rsidRPr="007A6B93" w:rsidRDefault="007A6B93" w:rsidP="007A6B93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6B93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255.2pt;height:210.75pt;mso-position-horizontal-relative:char;mso-position-vertical-relative:line" coordsize="64817,49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">
                <v:rect id="AutoShape 7" o:spid="_x0000_s1028" style="position:absolute;width:64817;height:49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YsMkA&#10;AADfAAAADwAAAGRycy9kb3ducmV2LnhtbESPzW7CMBCE75V4B2uReitO0xZBwKA2VSUOvfAjxHGJ&#10;lyRtvE5tE9K3ryshcRzNzDea+bI3jejI+dqygsdRAoK4sLrmUsFu+/EwAeEDssbGMin4JQ/LxeBu&#10;jpm2F15TtwmliBD2GSqoQmgzKX1RkUE/si1x9E7WGQxRulJqh5cIN41Mk2QsDdYcFypsKa+o+N6c&#10;jYKnld9NXDjK8z7v3t8O+f7n6zNV6n7Yv85ABOrDLXxtr7SC9DkdT1/g/0/8AnLx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jNYsMkAAADfAAAADwAAAAAAAAAAAAAAAACYAgAA&#10;ZHJzL2Rvd25yZXYueG1sUEsFBgAAAAAEAAQA9QAAAI4DAAAAAA==&#10;" filled="f" strokecolor="#030">
                  <o:lock v:ext="edit" aspectratio="t"/>
                </v:rect>
                <v:rect id="Rectangle 8" o:spid="_x0000_s1029" style="position:absolute;left:15481;width:46498;height:38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K98UA&#10;AADfAAAADwAAAGRycy9kb3ducmV2LnhtbESPwWrDMBBE74X+g9hAb40cE0zjRglpoRDoyW4uuS3W&#10;1jKWVsJSY/fvq0Khx2Fm3jD74+KsuNEUB88KNusCBHHn9cC9gsvH2+MTiJiQNVrPpOCbIhwP93d7&#10;rLWfuaFbm3qRIRxrVGBSCrWUsTPkMK59IM7ep58cpiynXuoJ5wx3VpZFUUmHA+cFg4FeDXVj++UU&#10;uLlq2LT62ofmfRz5xQZtN0o9rJbTM4hES/oP/7XPWkG5LatdBb9/8he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Ir3xQAAAN8AAAAPAAAAAAAAAAAAAAAAAJgCAABkcnMv&#10;ZG93bnJldi54bWxQSwUGAAAAAAQABAD1AAAAigMAAAAA&#10;">
                  <v:stroke dashstyle="1 1"/>
                </v:rect>
                <v:line id="Line 9" o:spid="_x0000_s1030" style="position:absolute;visibility:visible;mso-wrap-style:square" from="15481,19736" to="61979,1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jVKMkAAADfAAAADwAAAGRycy9kb3ducmV2LnhtbESPQWvCQBSE74L/YXlCL6Ibg6Q1dRWR&#10;lpae7FbQ42v2mQSzb0N2q2l/fbdQ8DjMzDfMct3bRlyo87VjBbNpAoK4cKbmUsH+43nyAMIHZION&#10;Y1LwTR7Wq+FgiblxV36niw6liBD2OSqoQmhzKX1RkUU/dS1x9E6usxii7EppOrxGuG1kmiSZtFhz&#10;XKiwpW1FxVl/WQVafh6efsZv9LLvx1qfdlgc55lSd6N+8wgiUB9u4f/2q1GQztNscQ9/f+IXkK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G41SjJAAAA3wAAAA8AAAAA&#10;AAAAAAAAAAAAoQIAAGRycy9kb3ducmV2LnhtbFBLBQYAAAAABAAEAPkAAACXAwAAAAA=&#10;">
                  <v:stroke dashstyle="1 1" endcap="round"/>
                </v:line>
                <v:line id="Line 10" o:spid="_x0000_s1031" style="position:absolute;visibility:visible;mso-wrap-style:square" from="15481,28156" to="61979,28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dBWsUAAADfAAAADwAAAGRycy9kb3ducmV2LnhtbERPz2vCMBS+C/sfwhO8yEwtUrbOKEOU&#10;DU8zE/T41jzbYvNSmqjd/npzGHj8+H7Pl71txJU6XztWMJ0kIIgLZ2ouFey/N88vIHxANtg4JgW/&#10;5GG5eBrMMTfuxju66lCKGMI+RwVVCG0upS8qsugnriWO3Ml1FkOEXSlNh7cYbhuZJkkmLdYcGyps&#10;aVVRcdYXq0DLn8P6b7ylj30/1vr0hcVxlik1GvbvbyAC9eEh/nd/GgXpLM1e4+D4J3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dBWsUAAADfAAAADwAAAAAAAAAA&#10;AAAAAAChAgAAZHJzL2Rvd25yZXYueG1sUEsFBgAAAAAEAAQA+QAAAJMDAAAAAA==&#10;">
                  <v:stroke dashstyle="1 1" endcap="round"/>
                </v:line>
                <v:line id="Line 11" o:spid="_x0000_s1032" style="position:absolute;visibility:visible;mso-wrap-style:square" from="42279,0" to="42295,3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vkwcgAAADfAAAADwAAAGRycy9kb3ducmV2LnhtbESPQWvCQBSE7wX/w/KEXqRuGiRodBUp&#10;LS2e6lZoj8/sMwlm34bsVqO/visUPA4z8w2zWPW2ESfqfO1YwfM4AUFcOFNzqWD39fY0BeEDssHG&#10;MSm4kIfVcvCwwNy4M2/ppEMpIoR9jgqqENpcSl9UZNGPXUscvYPrLIYou1KaDs8RbhuZJkkmLdYc&#10;Fyps6aWi4qh/rQIt99+v19GG3nf9SOvDJxY/k0ypx2G/noMI1Id7+L/9YRSkkzSbzeD2J34Bufw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2vkwcgAAADfAAAADwAAAAAA&#10;AAAAAAAAAAChAgAAZHJzL2Rvd25yZXYueG1sUEsFBgAAAAAEAAQA+QAAAJYDAAAAAA==&#10;">
                  <v:stroke dashstyle="1 1" endcap="round"/>
                </v:line>
                <v:line id="Line 12" o:spid="_x0000_s1033" style="position:absolute;visibility:visible;mso-wrap-style:square" from="32411,0" to="32411,3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rXRsYAAADfAAAADwAAAGRycy9kb3ducmV2LnhtbESPzWrCQBSF94LvMFzBjeikQVRSR5HS&#10;0uKqjkK7vM1ck2DmTsiMGn16Z1FweTh/fMt1Z2txodZXjhW8TBIQxLkzFRcKDvuP8QKED8gGa8ek&#10;4EYe1qt+b4mZcVfe0UWHQsQR9hkqKENoMil9XpJFP3ENcfSOrrUYomwLaVq8xnFbyzRJZtJixfGh&#10;xIbeSspP+mwVaPn3834fbenz0I20Pn5j/judKTUcdJtXEIG68Az/t7+MgnSazpNIEHkiC8jV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610bGAAAA3wAAAA8AAAAAAAAA&#10;AAAAAAAAoQIAAGRycy9kb3ducmV2LnhtbFBLBQYAAAAABAAEAPkAAACUAwAAAAA=&#10;">
                  <v:stroke dashstyle="1 1" endcap="round"/>
                </v:line>
                <v:line id="Line 13" o:spid="_x0000_s1034" style="position:absolute;visibility:visible;mso-wrap-style:square" from="23901,0" to="23917,3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Zy3cgAAADfAAAADwAAAGRycy9kb3ducmV2LnhtbESPQWvCQBSE7wX/w/KEXkQ3BrGSukop&#10;LS2e6hrQ4zP7TEKzb0N2q2l/vSsIPQ4z8w2zXPe2EWfqfO1YwXSSgCAunKm5VJDv3scLED4gG2wc&#10;k4Jf8rBeDR6WmBl34S2ddShFhLDPUEEVQptJ6YuKLPqJa4mjd3KdxRBlV0rT4SXCbSPTJJlLizXH&#10;hQpbeq2o+NY/VoGWx/3b32hDH3k/0vr0hcVhNlfqcdi/PIMI1If/8L39aRSks/QpmcLtT/wCcnU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/Zy3cgAAADfAAAADwAAAAAA&#10;AAAAAAAAAAChAgAAZHJzL2Rvd25yZXYueG1sUEsFBgAAAAAEAAQA+QAAAJYDAAAAAA==&#10;">
                  <v:stroke dashstyle="1 1" endcap="round"/>
                </v:line>
                <v:shape id="Text Box 14" o:spid="_x0000_s1035" type="#_x0000_t202" style="position:absolute;left:3621;top:13670;width:5636;height:2595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7HKsgA&#10;AADfAAAADwAAAGRycy9kb3ducmV2LnhtbESPQUsDMRSE70L/Q3gFbzZrlCpr09KKBRE8uNpDb4/N&#10;c7O4eVmT2N311xtB8DjMzDfMajO6TpwoxNazhstFAYK49qblRsPb6/7iFkRMyAY7z6Rhogib9exs&#10;haXxA7/QqUqNyBCOJWqwKfWllLG25DAufE+cvXcfHKYsQyNNwCHDXSdVUSylw5bzgsWe7i3VH9WX&#10;0/Bw1Vn/qXZT9Xz83g+H8FRPbqn1+Xzc3oFINKb/8F/70WhQ1+qmUPD7J38Bu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rscqyAAAAN8AAAAPAAAAAAAAAAAAAAAAAJgCAABk&#10;cnMvZG93bnJldi54bWxQSwUGAAAAAAQABAD1AAAAjQMAAAAA&#10;" strokecolor="white">
                  <v:textbox style="layout-flow:vertical-ideographic">
                    <w:txbxContent>
                      <w:p w:rsidR="007A6B93" w:rsidRPr="007A6B93" w:rsidRDefault="007A6B93" w:rsidP="007A6B9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7A6B93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Feasibility</w:t>
                        </w:r>
                        <w:r w:rsidRPr="007A6B93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of economic recovery</w:t>
                        </w:r>
                      </w:p>
                    </w:txbxContent>
                  </v:textbox>
                </v:shape>
                <v:shape id="Text Box 15" o:spid="_x0000_s1036" type="#_x0000_t202" style="position:absolute;left:15481;width:26765;height:1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vX7scA&#10;AADfAAAADwAAAGRycy9kb3ducmV2LnhtbESPQWvCQBSE7wX/w/IEb3VjLFWiq0hE0FNp9OLtkX0m&#10;wezbkF1N4q/vFgo9DjPzDbPe9qYWT2pdZVnBbBqBIM6trrhQcDkf3pcgnEfWWFsmBQM52G5Gb2tM&#10;tO34m56ZL0SAsEtQQel9k0jp8pIMuqltiIN3s61BH2RbSN1iF+CmlnEUfUqDFYeFEhtKS8rv2cMo&#10;2Gd9d32lZrgth/0pdefCf512Sk3G/W4FwlPv/8N/7aNWEH/Ei2gOv3/CF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71+7HAAAA3wAAAA8AAAAAAAAAAAAAAAAAmAIAAGRy&#10;cy9kb3ducmV2LnhtbFBLBQYAAAAABAAEAPUAAACMAwAAAAA=&#10;" fillcolor="#f9c">
                  <v:textbox>
                    <w:txbxContent>
                      <w:p w:rsidR="007A6B93" w:rsidRPr="007A6B93" w:rsidRDefault="007A6B93" w:rsidP="007A6B9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7A6B93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         Reserves</w:t>
                        </w:r>
                      </w:p>
                    </w:txbxContent>
                  </v:textbox>
                </v:shape>
                <v:shape id="Text Box 16" o:spid="_x0000_s1037" type="#_x0000_t202" style="position:absolute;left:38024;top:22543;width:21146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TecYA&#10;AADfAAAADwAAAGRycy9kb3ducmV2LnhtbESPQWsCMRSE74X+h/AKXoomDWLLahSRir2qvfT22Dx3&#10;l25edjepu/rrG0HwOMzMN8xiNbhanKkLlWcDbxMFgjj3tuLCwPdxO/4AESKyxdozGbhQgNXy+WmB&#10;mfU97+l8iIVIEA4ZGihjbDIpQ16SwzDxDXHyTr5zGJPsCmk77BPc1VIrNZMOK04LJTa0KSn/Pfw5&#10;A77/vDhPrdKvP1e326zb/Um3xoxehvUcRKQhPsL39pc1oKf6XU3h9id9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DTecYAAADfAAAADwAAAAAAAAAAAAAAAACYAgAAZHJz&#10;L2Rvd25yZXYueG1sUEsFBgAAAAAEAAQA9QAAAIsDAAAAAA==&#10;" strokecolor="white">
                  <v:textbox>
                    <w:txbxContent>
                      <w:p w:rsidR="007A6B93" w:rsidRPr="007A6B93" w:rsidRDefault="007A6B93" w:rsidP="007A6B9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7A6B93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Resources</w:t>
                        </w:r>
                      </w:p>
                    </w:txbxContent>
                  </v:textbox>
                </v:shape>
                <v:shape id="Text Box 17" o:spid="_x0000_s1038" type="#_x0000_t202" style="position:absolute;left:10049;top:724;width:4207;height:1549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fXskA&#10;AADfAAAADwAAAGRycy9kb3ducmV2LnhtbESPQUvDQBSE74L/YXmCN7tp1Cqx29KWFkTowagHb4/s&#10;MxuafZvubpvEX+8KgsdhZr5h5svBtuJMPjSOFUwnGQjiyumGawXvb7ubRxAhImtsHZOCkQIsF5cX&#10;cyy06/mVzmWsRYJwKFCBibErpAyVIYth4jri5H05bzEm6WupPfYJbluZZ9lMWmw4LRjsaGOoOpQn&#10;q2B72xp3zNdjuf/83vUf/qUa7Uyp66th9QQi0hD/w3/tZ60gv8sfsnv4/ZO+gFz8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0dfXskAAADfAAAADwAAAAAAAAAAAAAAAACYAgAA&#10;ZHJzL2Rvd25yZXYueG1sUEsFBgAAAAAEAAQA9QAAAI4DAAAAAA==&#10;" strokecolor="white">
                  <v:textbox style="layout-flow:vertical-ideographic">
                    <w:txbxContent>
                      <w:p w:rsidR="007A6B93" w:rsidRPr="007A6B93" w:rsidRDefault="007A6B93" w:rsidP="007A6B9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7A6B93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        recoverable</w:t>
                        </w:r>
                      </w:p>
                    </w:txbxContent>
                  </v:textbox>
                </v:shape>
                <v:shape id="Text Box 18" o:spid="_x0000_s1039" type="#_x0000_t202" style="position:absolute;left:9868;top:16929;width:4207;height:1127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XBKckA&#10;AADfAAAADwAAAGRycy9kb3ducmV2LnhtbESPQUvDQBSE74L/YXmCN7sxSippt0WLBSl4MNWDt0f2&#10;NRvMvk131ybpr3cFweMwM98wy/VoO3EiH1rHCm5nGQji2umWGwXv++3NA4gQkTV2jknBRAHWq8uL&#10;JZbaDfxGpyo2IkE4lKjAxNiXUobakMUwcz1x8g7OW4xJ+kZqj0OC207mWVZIiy2nBYM9bQzVX9W3&#10;VfB81xl3zJ+m6vXzvB0+/K6ebKHU9dX4uAARaYz/4b/2i1aQ3+fzrIDfP+kLyN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5XBKckAAADfAAAADwAAAAAAAAAAAAAAAACYAgAA&#10;ZHJzL2Rvd25yZXYueG1sUEsFBgAAAAAEAAQA9QAAAI4DAAAAAA==&#10;" strokecolor="white">
                  <v:textbox style="layout-flow:vertical-ideographic">
                    <w:txbxContent>
                      <w:p w:rsidR="007A6B93" w:rsidRPr="007A6B93" w:rsidRDefault="007A6B93" w:rsidP="007A6B9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7A6B93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  paramarginal</w:t>
                        </w:r>
                      </w:p>
                    </w:txbxContent>
                  </v:textbox>
                </v:shape>
                <v:shape id="Text Box 19" o:spid="_x0000_s1040" type="#_x0000_t202" style="position:absolute;left:9868;top:28156;width:4207;height:985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lksskA&#10;AADfAAAADwAAAGRycy9kb3ducmV2LnhtbESPQUvDQBSE74L/YXlCb3ZjWlqJ3RaVForgoakevD2y&#10;z2ww+zbubpvEX+8KQo/DzHzDrDaDbcWZfGgcK7ibZiCIK6cbrhW8HXe39yBCRNbYOiYFIwXYrK+v&#10;Vlho1/OBzmWsRYJwKFCBibErpAyVIYth6jri5H06bzEm6WupPfYJbluZZ9lCWmw4LRjs6NlQ9VWe&#10;rILtrDXuO38ay9ePn13/7l+q0S6UmtwMjw8gIg3xEv5v77WCfJ4vsyX8/UlfQK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NlksskAAADfAAAADwAAAAAAAAAAAAAAAACYAgAA&#10;ZHJzL2Rvd25yZXYueG1sUEsFBgAAAAAEAAQA9QAAAI4DAAAAAA==&#10;" strokecolor="white">
                  <v:textbox style="layout-flow:vertical-ideographic">
                    <w:txbxContent>
                      <w:p w:rsidR="007A6B93" w:rsidRPr="007A6B93" w:rsidRDefault="007A6B93" w:rsidP="007A6B9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7A6B93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  submarginal</w:t>
                        </w:r>
                      </w:p>
                    </w:txbxContent>
                  </v:textbox>
                </v:shape>
                <v:shape id="Text Box 20" o:spid="_x0000_s1041" type="#_x0000_t202" style="position:absolute;left:14032;top:39473;width:8462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3ZfMMA&#10;AADfAAAADwAAAGRycy9kb3ducmV2LnhtbERPTWvCMBi+D/Yfwit4GZosyBzVKCITd/XjsttL89oW&#10;mzdtk9nqr18Owo4Pz/dyPbha3KgLlWcD71MFgjj3tuLCwPm0m3yCCBHZYu2ZDNwpwHr1+rLEzPqe&#10;D3Q7xkKkEA4ZGihjbDIpQ16SwzD1DXHiLr5zGBPsCmk77FO4q6VW6kM6rDg1lNjQtqT8evx1Bnz/&#10;dXeeWqXffh5uv920h4tujRmPhs0CRKQh/ouf7m9rQM/0XKXB6U/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3ZfMMAAADfAAAADwAAAAAAAAAAAAAAAACYAgAAZHJzL2Rv&#10;d25yZXYueG1sUEsFBgAAAAAEAAQA9QAAAIgDAAAAAA==&#10;" strokecolor="white">
                  <v:textbox>
                    <w:txbxContent>
                      <w:p w:rsidR="007A6B93" w:rsidRPr="007A6B93" w:rsidRDefault="007A6B93" w:rsidP="007A6B9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7A6B93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   proved</w:t>
                        </w:r>
                      </w:p>
                    </w:txbxContent>
                  </v:textbox>
                </v:shape>
                <v:shape id="Text Box 21" o:spid="_x0000_s1042" type="#_x0000_t202" style="position:absolute;left:23901;top:39473;width:8461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858cA&#10;AADfAAAADwAAAGRycy9kb3ducmV2LnhtbESPQWsCMRSE74X+h/AKvRRNGoq1W6OIWPSq7aW3x+a5&#10;u3TzsruJ7uqvbwTB4zAz3zCzxeBqcaIuVJ4NvI4VCOLc24oLAz/fX6MpiBCRLdaeycCZAizmjw8z&#10;zKzveUenfSxEgnDI0EAZY5NJGfKSHIaxb4iTd/Cdw5hkV0jbYZ/grpZaqYl0WHFaKLGhVUn53/7o&#10;DPh+fXaeWqVffi9us1q2u4NujXl+GpafICIN8R6+tbfWgH7T7+oDrn/SF5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BfOfHAAAA3wAAAA8AAAAAAAAAAAAAAAAAmAIAAGRy&#10;cy9kb3ducmV2LnhtbFBLBQYAAAAABAAEAPUAAACMAwAAAAA=&#10;" strokecolor="white">
                  <v:textbox>
                    <w:txbxContent>
                      <w:p w:rsidR="007A6B93" w:rsidRPr="007A6B93" w:rsidRDefault="007A6B93" w:rsidP="007A6B9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7A6B93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probable</w:t>
                        </w:r>
                      </w:p>
                    </w:txbxContent>
                  </v:textbox>
                </v:shape>
                <v:shape id="Text Box 22" o:spid="_x0000_s1043" type="#_x0000_t202" style="position:absolute;left:32411;top:39473;width:9858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Dp8YA&#10;AADfAAAADwAAAGRycy9kb3ducmV2LnhtbESPy2rDMBBF94X8g5hAN6WRI0pT3CghhJR0a7eb7AZr&#10;YptaI9tS/MjXV4tCl5f74mz3k23EQL2vHWtYrxIQxIUzNZcavr8+nt9A+IBssHFMGmbysN8tHraY&#10;GjdyRkMeShFH2KeooQqhTaX0RUUW/cq1xNG7ut5iiLIvpelxjOO2kSpJXqXFmuNDhS0dKyp+8pvV&#10;4MbTbB11iXq63O35eOiyq+q0flxOh3cQgabwH/5rfxoN6kVt1pEg8kQW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JDp8YAAADfAAAADwAAAAAAAAAAAAAAAACYAgAAZHJz&#10;L2Rvd25yZXYueG1sUEsFBgAAAAAEAAQA9QAAAIsDAAAAAA==&#10;" strokecolor="white">
                  <v:textbox>
                    <w:txbxContent>
                      <w:p w:rsidR="007A6B93" w:rsidRPr="007A6B93" w:rsidRDefault="007A6B93" w:rsidP="007A6B9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7A6B93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possible</w:t>
                        </w:r>
                      </w:p>
                    </w:txbxContent>
                  </v:textbox>
                </v:shape>
                <v:shape id="Text Box 23" o:spid="_x0000_s1044" type="#_x0000_t202" style="position:absolute;left:43637;top:39473;width:16907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7mPMcA&#10;AADfAAAADwAAAGRycy9kb3ducmV2LnhtbESPT2vCQBTE7wW/w/IKvRTdZJFaoquItNSrfy69PbLP&#10;JDT7NsmuJvrpXUHocZiZ3zCL1WBrcaHOV441pJMEBHHuTMWFhuPhe/wJwgdkg7Vj0nAlD6vl6GWB&#10;mXE97+iyD4WIEPYZaihDaDIpfV6SRT9xDXH0Tq6zGKLsCmk67CPc1lIlyYe0WHFcKLGhTUn53/5s&#10;Nbj+62odtYl6/73Zn8263Z1Uq/Xb67Cegwg0hP/ws701GtRUzdIUHn/iF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u5jzHAAAA3wAAAA8AAAAAAAAAAAAAAAAAmAIAAGRy&#10;cy9kb3ducmV2LnhtbFBLBQYAAAAABAAEAPUAAACMAwAAAAA=&#10;" strokecolor="white">
                  <v:textbox>
                    <w:txbxContent>
                      <w:p w:rsidR="007A6B93" w:rsidRPr="007A6B93" w:rsidRDefault="007A6B93" w:rsidP="007A6B9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7A6B93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 undiscovered</w:t>
                        </w:r>
                      </w:p>
                    </w:txbxContent>
                  </v:textbox>
                </v:shape>
                <v:shape id="Text Box 24" o:spid="_x0000_s1045" type="#_x0000_t202" style="position:absolute;left:15481;top:43637;width:23955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x4S8YA&#10;AADfAAAADwAAAGRycy9kb3ducmV2LnhtbESPT4vCMBTE78J+h/AWvIimBtGlGkVkF73657K3R/Ns&#10;yzYvbZO1dT/9RhA8DjPzG2a16W0lbtT60rGG6SQBQZw5U3Ku4XL+Gn+A8AHZYOWYNNzJw2b9Nlhh&#10;alzHR7qdQi4ihH2KGooQ6lRKnxVk0U9cTRy9q2sthijbXJoWuwi3lVRJMpcWS44LBda0Kyj7Of1a&#10;Da77vFtHTaJG3392v9s2x6tqtB6+99sliEB9eIWf7YPRoGZqMVXw+BO/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x4S8YAAADfAAAADwAAAAAAAAAAAAAAAACYAgAAZHJz&#10;L2Rvd25yZXYueG1sUEsFBgAAAAAEAAQA9QAAAIsDAAAAAA==&#10;" strokecolor="white">
                  <v:textbox>
                    <w:txbxContent>
                      <w:p w:rsidR="007A6B93" w:rsidRPr="007A6B93" w:rsidRDefault="007A6B93" w:rsidP="007A6B9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7A6B93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Degree of </w:t>
                        </w:r>
                        <w:r w:rsidRPr="007A6B93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uncertainty</w:t>
                        </w:r>
                      </w:p>
                    </w:txbxContent>
                  </v:textbox>
                </v:shape>
                <v:line id="Line 25" o:spid="_x0000_s1046" style="position:absolute;visibility:visible;mso-wrap-style:square" from="36666,44995" to="52160,44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iVucgAAADfAAAADwAAAGRycy9kb3ducmV2LnhtbESPQUvDQBSE70L/w/IK3uwmUYyN3ZZi&#10;EDyo0FZ6fs0+s6HZtyG7puu/dwXB4zAz3zCrTbS9mGj0nWMF+SIDQdw43XGr4OPwfPMAwgdkjb1j&#10;UvBNHjbr2dUKK+0uvKNpH1qRIOwrVGBCGCopfWPIol+4gTh5n260GJIcW6lHvCS47WWRZffSYsdp&#10;weBAT4aa8/7LKihNvZOlrF8P7/XU5cv4Fo+npVLX87h9BBEohv/wX/tFKyjuijK/hd8/6QvI9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4iVucgAAADfAAAADwAAAAAA&#10;AAAAAAAAAAChAgAAZHJzL2Rvd25yZXYueG1sUEsFBgAAAAAEAAQA+QAAAJYDAAAAAA==&#10;">
                  <v:stroke endarrow="block"/>
                </v:line>
                <v:line id="Line 26" o:spid="_x0000_s1047" style="position:absolute;flip:x y;visibility:visible;mso-wrap-style:square" from="5613,2806" to="5740,15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lGnsgAAADfAAAADwAAAGRycy9kb3ducmV2LnhtbESPQWvCQBSE7wX/w/IK3uomQayNriJC&#10;oQcv2tJeX7LPbGr2bZJdY/z33UKhx2FmvmHW29E2YqDe144VpLMEBHHpdM2Vgo/316clCB+QNTaO&#10;ScGdPGw3k4c15trd+EjDKVQiQtjnqMCE0OZS+tKQRT9zLXH0zq63GKLsK6l7vEW4bWSWJAtpsea4&#10;YLClvaHycrpaBUNxTb8/D8eLL766l2Jpuv2hWyg1fRx3KxCBxvAf/mu/aQXZPHtO5/D7J34Bufk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5lGnsgAAADfAAAADwAAAAAA&#10;AAAAAAAAAAChAgAAZHJzL2Rvd25yZXYueG1sUEsFBgAAAAAEAAQA+QAAAJYDAAAAAA==&#10;">
                  <v:stroke endarrow="block"/>
                </v:line>
                <v:shape id="Text Box 27" o:spid="_x0000_s1048" type="#_x0000_t202" style="position:absolute;left:15662;width:46212;height:38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urMoA&#10;AADfAAAADwAAAGRycy9kb3ducmV2LnhtbESPT0sDMRTE74LfITzBS7HZrq3K2rQUS6F7KGL9c35s&#10;nruLm5d0kzZbP70RBI/DzPyGmS8H04kT9b61rGAyzkAQV1a3XCt4e93cPIDwAVljZ5kUnMnDcnF5&#10;McdC28gvdNqHWiQI+wIVNCG4QkpfNWTQj60jTt6n7Q2GJPta6h5jgptO5ll2Jw22nBYadPTUUPW1&#10;PxoFMcrRevZeVuXz96Fe37ryYxedUtdXw+oRRKAh/If/2lutIJ/m95MZ/P5JX0Auf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86bqzKAAAA3wAAAA8AAAAAAAAAAAAAAAAAmAIA&#10;AGRycy9kb3ducmV2LnhtbFBLBQYAAAAABAAEAPUAAACPAwAAAAA=&#10;" fillcolor="silver" stroked="f">
                  <v:fill opacity="19789f"/>
                  <v:textbox>
                    <w:txbxContent>
                      <w:p w:rsidR="007A6B93" w:rsidRPr="007A6B93" w:rsidRDefault="007A6B93" w:rsidP="007A6B93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7A6B93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35601" w:rsidRPr="008B6F72">
        <w:br/>
      </w:r>
      <w:r w:rsidR="00332611">
        <w:t xml:space="preserve">B) </w:t>
      </w:r>
      <w:r w:rsidR="007A6B93">
        <w:t xml:space="preserve">Exergy: </w:t>
      </w:r>
      <w:r w:rsidR="007A6B93" w:rsidRPr="007A6B93">
        <w:t xml:space="preserve">Energy </w:t>
      </w:r>
      <w:r w:rsidR="007A6B93" w:rsidRPr="003A3AAF">
        <w:rPr>
          <w:b/>
        </w:rPr>
        <w:t>quality</w:t>
      </w:r>
      <w:r w:rsidR="007A6B93" w:rsidRPr="007A6B93">
        <w:t xml:space="preserve"> or available energy</w:t>
      </w:r>
      <w:r w:rsidR="007A6B93">
        <w:t>. When you buy energy you actually buy exergy</w:t>
      </w:r>
      <w:r w:rsidR="001157B3">
        <w:t>.</w:t>
      </w:r>
      <w:r w:rsidR="007A6B93">
        <w:t xml:space="preserve"> You can find the energy as </w:t>
      </w:r>
      <w:r w:rsidR="007A6B93" w:rsidRPr="007A4A52">
        <w:rPr>
          <w:b/>
        </w:rPr>
        <w:t>heat</w:t>
      </w:r>
      <w:r w:rsidR="007A6B93">
        <w:t xml:space="preserve"> when the exergy is spent. </w:t>
      </w:r>
    </w:p>
    <w:p w:rsidR="007A6B93" w:rsidRDefault="007A6B93" w:rsidP="001157B3">
      <w:pPr>
        <w:pStyle w:val="ListParagraph"/>
      </w:pPr>
      <w:r>
        <w:t>You can use energy forms with high exergy to do work before it is converted to heat (energy with low exergy)</w:t>
      </w:r>
      <w:r w:rsidR="001157B3">
        <w:t>.</w:t>
      </w:r>
    </w:p>
    <w:p w:rsidR="001157B3" w:rsidRDefault="007A6B93" w:rsidP="001157B3">
      <w:pPr>
        <w:pStyle w:val="ListParagraph"/>
      </w:pPr>
      <w:r>
        <w:t xml:space="preserve">Energy intensity is a measure for the energy </w:t>
      </w:r>
      <w:r w:rsidRPr="007A4A52">
        <w:rPr>
          <w:b/>
        </w:rPr>
        <w:t>efficiency</w:t>
      </w:r>
      <w:r>
        <w:t xml:space="preserve"> and is calculated as the ratio between energy need and </w:t>
      </w:r>
      <w:r w:rsidRPr="007A4A52">
        <w:rPr>
          <w:b/>
        </w:rPr>
        <w:t>GDP</w:t>
      </w:r>
    </w:p>
    <w:p w:rsidR="001157B3" w:rsidRDefault="00D10620" w:rsidP="001157B3">
      <w:pPr>
        <w:pStyle w:val="ListParagraph"/>
        <w:numPr>
          <w:ilvl w:val="0"/>
          <w:numId w:val="7"/>
        </w:numPr>
      </w:pPr>
      <w:r w:rsidRPr="006552AF">
        <w:rPr>
          <w:b/>
        </w:rPr>
        <w:t>Wind, Hydro, Photovoltaic and Biomass</w:t>
      </w:r>
      <w:r>
        <w:br/>
        <w:t xml:space="preserve">The main challenges are </w:t>
      </w:r>
      <w:r w:rsidRPr="008B04E2">
        <w:rPr>
          <w:b/>
        </w:rPr>
        <w:t>cost</w:t>
      </w:r>
      <w:r>
        <w:t xml:space="preserve"> and </w:t>
      </w:r>
      <w:r w:rsidR="008B04E2">
        <w:t xml:space="preserve">to </w:t>
      </w:r>
      <w:r w:rsidR="008B04E2" w:rsidRPr="008B04E2">
        <w:rPr>
          <w:b/>
        </w:rPr>
        <w:t>m</w:t>
      </w:r>
      <w:r w:rsidRPr="008B04E2">
        <w:rPr>
          <w:b/>
        </w:rPr>
        <w:t>atch</w:t>
      </w:r>
      <w:r w:rsidRPr="00D10620">
        <w:t xml:space="preserve"> </w:t>
      </w:r>
      <w:r w:rsidR="008B04E2">
        <w:t>the s</w:t>
      </w:r>
      <w:r w:rsidRPr="00D10620">
        <w:t>upply and demand</w:t>
      </w:r>
      <w:r w:rsidR="006552AF">
        <w:t xml:space="preserve">. Mentioning of visual pollution and other env. </w:t>
      </w:r>
      <w:r w:rsidR="003B3CDB">
        <w:t>Implications</w:t>
      </w:r>
      <w:r w:rsidR="006552AF">
        <w:t xml:space="preserve"> </w:t>
      </w:r>
      <w:r w:rsidR="003B3CDB">
        <w:t xml:space="preserve">are </w:t>
      </w:r>
      <w:r w:rsidR="006552AF">
        <w:t xml:space="preserve">also </w:t>
      </w:r>
      <w:r w:rsidR="003B3CDB">
        <w:t>warranted</w:t>
      </w:r>
      <w:r w:rsidR="006552AF">
        <w:t xml:space="preserve">. </w:t>
      </w:r>
    </w:p>
    <w:p w:rsidR="00D10620" w:rsidRDefault="00D10620" w:rsidP="001157B3">
      <w:pPr>
        <w:pStyle w:val="ListParagraph"/>
        <w:numPr>
          <w:ilvl w:val="0"/>
          <w:numId w:val="7"/>
        </w:numPr>
      </w:pPr>
      <w:r>
        <w:t>The acid oxide CO</w:t>
      </w:r>
      <w:r w:rsidRPr="001157B3">
        <w:rPr>
          <w:vertAlign w:val="subscript"/>
        </w:rPr>
        <w:t>2</w:t>
      </w:r>
      <w:r>
        <w:t xml:space="preserve"> reacts in an </w:t>
      </w:r>
      <w:r w:rsidRPr="00D9515A">
        <w:rPr>
          <w:b/>
        </w:rPr>
        <w:t>acid-base reaction</w:t>
      </w:r>
      <w:r>
        <w:t xml:space="preserve"> with amine and becomes water soluble </w:t>
      </w:r>
    </w:p>
    <w:p w:rsidR="003A493E" w:rsidRPr="008B6F72" w:rsidRDefault="003A493E" w:rsidP="003A493E">
      <w:r>
        <w:br w:type="page"/>
      </w:r>
    </w:p>
    <w:p w:rsidR="001157B3" w:rsidRPr="00D048B0" w:rsidRDefault="001157B3" w:rsidP="001157B3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Toxicology</w:t>
      </w:r>
    </w:p>
    <w:p w:rsidR="001F408E" w:rsidRDefault="00303A67" w:rsidP="001F408E">
      <w:pPr>
        <w:pStyle w:val="ListParagraph"/>
      </w:pPr>
      <w:r>
        <w:t xml:space="preserve">A) </w:t>
      </w:r>
      <w:r w:rsidR="001F408E">
        <w:t>Emerging contaminants is used to describe chemicals or other substances that are:</w:t>
      </w:r>
    </w:p>
    <w:p w:rsidR="001F408E" w:rsidRPr="003A493E" w:rsidRDefault="001F408E" w:rsidP="001F408E">
      <w:pPr>
        <w:pStyle w:val="ListParagraph"/>
        <w:numPr>
          <w:ilvl w:val="0"/>
          <w:numId w:val="8"/>
        </w:numPr>
        <w:rPr>
          <w:b/>
        </w:rPr>
      </w:pPr>
      <w:r w:rsidRPr="003A493E">
        <w:rPr>
          <w:b/>
        </w:rPr>
        <w:t>Not regulated</w:t>
      </w:r>
    </w:p>
    <w:p w:rsidR="001F408E" w:rsidRDefault="001F408E" w:rsidP="001F408E">
      <w:pPr>
        <w:pStyle w:val="ListParagraph"/>
        <w:numPr>
          <w:ilvl w:val="0"/>
          <w:numId w:val="8"/>
        </w:numPr>
      </w:pPr>
      <w:r>
        <w:t>Found in the environment (often due to improved analytical chemistry and detection limits)</w:t>
      </w:r>
    </w:p>
    <w:p w:rsidR="001F408E" w:rsidRDefault="001F408E" w:rsidP="001F408E">
      <w:pPr>
        <w:pStyle w:val="ListParagraph"/>
        <w:numPr>
          <w:ilvl w:val="0"/>
          <w:numId w:val="8"/>
        </w:numPr>
      </w:pPr>
      <w:r>
        <w:t xml:space="preserve">Presence and impact not evaluated, though </w:t>
      </w:r>
      <w:r w:rsidRPr="003A493E">
        <w:rPr>
          <w:b/>
        </w:rPr>
        <w:t>potential</w:t>
      </w:r>
      <w:r>
        <w:t xml:space="preserve"> for negative effects at environmental relevant concentrations</w:t>
      </w:r>
    </w:p>
    <w:p w:rsidR="001F408E" w:rsidRDefault="001F408E" w:rsidP="001F408E">
      <w:pPr>
        <w:pStyle w:val="ListParagraph"/>
        <w:numPr>
          <w:ilvl w:val="0"/>
          <w:numId w:val="8"/>
        </w:numPr>
      </w:pPr>
      <w:r>
        <w:t>does not have to be new chemicals.</w:t>
      </w:r>
    </w:p>
    <w:p w:rsidR="001F408E" w:rsidRDefault="001F408E" w:rsidP="001F408E">
      <w:pPr>
        <w:pStyle w:val="ListParagraph"/>
      </w:pPr>
    </w:p>
    <w:p w:rsidR="001157B3" w:rsidRDefault="001157B3" w:rsidP="001F408E">
      <w:pPr>
        <w:pStyle w:val="ListParagraph"/>
      </w:pPr>
      <w:r>
        <w:t xml:space="preserve">Legacy contaminants: Well known, </w:t>
      </w:r>
      <w:r w:rsidRPr="003A493E">
        <w:rPr>
          <w:b/>
        </w:rPr>
        <w:t>regulated</w:t>
      </w:r>
      <w:r>
        <w:t xml:space="preserve">, </w:t>
      </w:r>
      <w:r w:rsidRPr="003A493E">
        <w:rPr>
          <w:b/>
        </w:rPr>
        <w:t>monitored</w:t>
      </w:r>
    </w:p>
    <w:p w:rsidR="001157B3" w:rsidRDefault="001157B3" w:rsidP="001157B3">
      <w:pPr>
        <w:pStyle w:val="ListParagraph"/>
      </w:pPr>
      <w:r>
        <w:t>Source: Industry and agriculture</w:t>
      </w:r>
    </w:p>
    <w:p w:rsidR="00303A67" w:rsidRDefault="001157B3" w:rsidP="001157B3">
      <w:pPr>
        <w:pStyle w:val="ListParagraph"/>
      </w:pPr>
      <w:r>
        <w:t>Persistent, Bioaccumulative, Toxic</w:t>
      </w:r>
    </w:p>
    <w:p w:rsidR="001157B3" w:rsidRDefault="001157B3" w:rsidP="001157B3">
      <w:pPr>
        <w:pStyle w:val="ListParagraph"/>
      </w:pPr>
    </w:p>
    <w:p w:rsidR="001157B3" w:rsidRDefault="001157B3" w:rsidP="001157B3">
      <w:pPr>
        <w:pStyle w:val="ListParagraph"/>
      </w:pPr>
      <w:r>
        <w:t xml:space="preserve">Emerging contaminants: Not regulated, not monitored, little knowledge </w:t>
      </w:r>
    </w:p>
    <w:p w:rsidR="001157B3" w:rsidRDefault="001157B3" w:rsidP="001157B3">
      <w:pPr>
        <w:pStyle w:val="ListParagraph"/>
      </w:pPr>
      <w:r>
        <w:t>Source: also consumer</w:t>
      </w:r>
    </w:p>
    <w:p w:rsidR="001157B3" w:rsidRDefault="001157B3" w:rsidP="001F408E">
      <w:pPr>
        <w:pStyle w:val="ListParagraph"/>
      </w:pPr>
      <w:r>
        <w:t>Found in the environment</w:t>
      </w:r>
    </w:p>
    <w:p w:rsidR="001157B3" w:rsidRDefault="001157B3" w:rsidP="001157B3">
      <w:pPr>
        <w:pStyle w:val="ListParagraph"/>
      </w:pPr>
    </w:p>
    <w:p w:rsidR="00303A67" w:rsidRDefault="00303A67" w:rsidP="00303A67">
      <w:pPr>
        <w:pStyle w:val="ListParagraph"/>
      </w:pPr>
      <w:r>
        <w:t>B) Properties:</w:t>
      </w:r>
    </w:p>
    <w:p w:rsidR="00303A67" w:rsidRDefault="00303A67" w:rsidP="00303A67">
      <w:pPr>
        <w:pStyle w:val="ListParagraph"/>
      </w:pPr>
      <w:r w:rsidRPr="00243DCC">
        <w:rPr>
          <w:b/>
        </w:rPr>
        <w:t>Persistent</w:t>
      </w:r>
      <w:r>
        <w:t xml:space="preserve"> – strong </w:t>
      </w:r>
      <w:r w:rsidRPr="00A03A8F">
        <w:rPr>
          <w:b/>
        </w:rPr>
        <w:t>bonds</w:t>
      </w:r>
      <w:r>
        <w:t xml:space="preserve"> (element dependent, double and triple bonds, aromatic compounds), </w:t>
      </w:r>
    </w:p>
    <w:p w:rsidR="00303A67" w:rsidRDefault="00A03A8F" w:rsidP="00303A67">
      <w:pPr>
        <w:pStyle w:val="ListParagraph"/>
      </w:pPr>
      <w:r>
        <w:rPr>
          <w:b/>
        </w:rPr>
        <w:t>Bioaccumulates</w:t>
      </w:r>
      <w:r w:rsidR="00303A67">
        <w:t xml:space="preserve"> – </w:t>
      </w:r>
      <w:r w:rsidR="00303A67" w:rsidRPr="00A03A8F">
        <w:rPr>
          <w:b/>
        </w:rPr>
        <w:t>C</w:t>
      </w:r>
      <w:r w:rsidR="00303A67">
        <w:t xml:space="preserve"> makes them soluble in</w:t>
      </w:r>
      <w:r>
        <w:t xml:space="preserve"> organic phases such as lipids (lipophilic)</w:t>
      </w:r>
    </w:p>
    <w:p w:rsidR="00303A67" w:rsidRDefault="00303A67" w:rsidP="00303A67">
      <w:pPr>
        <w:pStyle w:val="ListParagraph"/>
      </w:pPr>
      <w:r w:rsidRPr="00243DCC">
        <w:rPr>
          <w:b/>
        </w:rPr>
        <w:t>Toxic</w:t>
      </w:r>
      <w:r>
        <w:t xml:space="preserve"> – molecular structures that </w:t>
      </w:r>
      <w:r w:rsidRPr="0068146C">
        <w:rPr>
          <w:b/>
        </w:rPr>
        <w:t>interfere with biological receptors</w:t>
      </w:r>
      <w:r>
        <w:t xml:space="preserve"> (different functional groups, organohalogens, O, P, N S containing functional groups)</w:t>
      </w:r>
    </w:p>
    <w:p w:rsidR="00243DCC" w:rsidRDefault="00243DCC" w:rsidP="00303A67">
      <w:pPr>
        <w:pStyle w:val="ListParagraph"/>
      </w:pPr>
    </w:p>
    <w:p w:rsidR="001F408E" w:rsidRDefault="001F408E" w:rsidP="001F408E">
      <w:pPr>
        <w:pStyle w:val="ListParagraph"/>
        <w:numPr>
          <w:ilvl w:val="0"/>
          <w:numId w:val="4"/>
        </w:numPr>
      </w:pPr>
      <w:r w:rsidRPr="001F408E">
        <w:t>The ideal insecticide</w:t>
      </w:r>
      <w:r>
        <w:t>: Important criteria: </w:t>
      </w:r>
    </w:p>
    <w:p w:rsidR="001F408E" w:rsidRDefault="001F408E" w:rsidP="001F408E">
      <w:pPr>
        <w:pStyle w:val="ListParagraph"/>
        <w:numPr>
          <w:ilvl w:val="0"/>
          <w:numId w:val="9"/>
        </w:numPr>
      </w:pPr>
      <w:r>
        <w:t xml:space="preserve">High biological </w:t>
      </w:r>
      <w:r w:rsidRPr="00D01F21">
        <w:rPr>
          <w:b/>
        </w:rPr>
        <w:t>selectivity</w:t>
      </w:r>
      <w:r>
        <w:t xml:space="preserve"> (species specific)</w:t>
      </w:r>
    </w:p>
    <w:p w:rsidR="001F408E" w:rsidRPr="00D01F21" w:rsidRDefault="001F408E" w:rsidP="001F408E">
      <w:pPr>
        <w:pStyle w:val="ListParagraph"/>
        <w:numPr>
          <w:ilvl w:val="0"/>
          <w:numId w:val="9"/>
        </w:numPr>
        <w:rPr>
          <w:b/>
        </w:rPr>
      </w:pPr>
      <w:r w:rsidRPr="00D01F21">
        <w:rPr>
          <w:b/>
        </w:rPr>
        <w:t>Low human toxicity</w:t>
      </w:r>
    </w:p>
    <w:p w:rsidR="001F408E" w:rsidRDefault="001F408E" w:rsidP="001F408E">
      <w:pPr>
        <w:pStyle w:val="ListParagraph"/>
        <w:numPr>
          <w:ilvl w:val="0"/>
          <w:numId w:val="9"/>
        </w:numPr>
      </w:pPr>
      <w:r>
        <w:t xml:space="preserve">Rapid </w:t>
      </w:r>
      <w:r w:rsidRPr="00D01F21">
        <w:rPr>
          <w:b/>
        </w:rPr>
        <w:t>degradation</w:t>
      </w:r>
      <w:r>
        <w:t xml:space="preserve"> without forming harmful degradation products (not accumulate)</w:t>
      </w:r>
    </w:p>
    <w:p w:rsidR="001F408E" w:rsidRDefault="001F408E" w:rsidP="001F408E">
      <w:pPr>
        <w:pStyle w:val="ListParagraph"/>
        <w:numPr>
          <w:ilvl w:val="0"/>
          <w:numId w:val="9"/>
        </w:numPr>
      </w:pPr>
      <w:r>
        <w:t xml:space="preserve">No development of </w:t>
      </w:r>
      <w:r w:rsidRPr="00D01F21">
        <w:rPr>
          <w:b/>
        </w:rPr>
        <w:t>resistance</w:t>
      </w:r>
      <w:r>
        <w:t xml:space="preserve"> in the target species</w:t>
      </w:r>
    </w:p>
    <w:p w:rsidR="001F408E" w:rsidRDefault="001F408E" w:rsidP="001F408E">
      <w:pPr>
        <w:pStyle w:val="ListParagraph"/>
        <w:ind w:left="1080"/>
      </w:pPr>
    </w:p>
    <w:p w:rsidR="00303A67" w:rsidRDefault="001F408E" w:rsidP="001F408E">
      <w:pPr>
        <w:pStyle w:val="ListParagraph"/>
        <w:ind w:left="1080"/>
      </w:pPr>
      <w:r>
        <w:t>None of the insecticides used today comply with all these criteria.</w:t>
      </w:r>
    </w:p>
    <w:p w:rsidR="001F408E" w:rsidRDefault="001F408E" w:rsidP="001F408E">
      <w:pPr>
        <w:pStyle w:val="ListParagraph"/>
        <w:ind w:left="1080"/>
      </w:pPr>
    </w:p>
    <w:p w:rsidR="001F408E" w:rsidRDefault="001F408E" w:rsidP="001F408E">
      <w:pPr>
        <w:pStyle w:val="ListParagraph"/>
        <w:ind w:left="1080"/>
      </w:pPr>
      <w:r>
        <w:t xml:space="preserve">Among the questions we have to ask before banning the use of an effective insecticide are: </w:t>
      </w:r>
    </w:p>
    <w:p w:rsidR="001F408E" w:rsidRDefault="001F408E" w:rsidP="001F408E">
      <w:pPr>
        <w:pStyle w:val="ListParagraph"/>
        <w:numPr>
          <w:ilvl w:val="0"/>
          <w:numId w:val="10"/>
        </w:numPr>
      </w:pPr>
      <w:r>
        <w:t xml:space="preserve">Do we have any solid </w:t>
      </w:r>
      <w:r w:rsidRPr="00D01F21">
        <w:rPr>
          <w:b/>
        </w:rPr>
        <w:t>evidence</w:t>
      </w:r>
      <w:r>
        <w:t xml:space="preserve"> that justify banning the substance?</w:t>
      </w:r>
    </w:p>
    <w:p w:rsidR="001F408E" w:rsidRDefault="001F408E" w:rsidP="001F408E">
      <w:pPr>
        <w:pStyle w:val="ListParagraph"/>
        <w:numPr>
          <w:ilvl w:val="0"/>
          <w:numId w:val="10"/>
        </w:numPr>
      </w:pPr>
      <w:r>
        <w:t xml:space="preserve">Does the substance </w:t>
      </w:r>
      <w:r w:rsidRPr="00D01F21">
        <w:rPr>
          <w:b/>
        </w:rPr>
        <w:t>really</w:t>
      </w:r>
      <w:r>
        <w:t xml:space="preserve"> represent a hazard?</w:t>
      </w:r>
    </w:p>
    <w:p w:rsidR="001F408E" w:rsidRDefault="001F408E" w:rsidP="001F408E">
      <w:pPr>
        <w:pStyle w:val="ListParagraph"/>
        <w:numPr>
          <w:ilvl w:val="0"/>
          <w:numId w:val="10"/>
        </w:numPr>
      </w:pPr>
      <w:r>
        <w:t xml:space="preserve">What will be the </w:t>
      </w:r>
      <w:r w:rsidRPr="00D01F21">
        <w:rPr>
          <w:b/>
        </w:rPr>
        <w:t>consequences</w:t>
      </w:r>
      <w:r>
        <w:t xml:space="preserve"> to health and food production if we ban this substance?</w:t>
      </w:r>
    </w:p>
    <w:p w:rsidR="001F408E" w:rsidRDefault="001F408E" w:rsidP="001F408E">
      <w:pPr>
        <w:pStyle w:val="ListParagraph"/>
        <w:numPr>
          <w:ilvl w:val="0"/>
          <w:numId w:val="10"/>
        </w:numPr>
      </w:pPr>
      <w:r>
        <w:t xml:space="preserve">Are there any </w:t>
      </w:r>
      <w:r w:rsidRPr="00D01F21">
        <w:rPr>
          <w:b/>
        </w:rPr>
        <w:t>alternative</w:t>
      </w:r>
      <w:r>
        <w:t xml:space="preserve"> substances that can replace this one? </w:t>
      </w:r>
    </w:p>
    <w:p w:rsidR="001F408E" w:rsidRDefault="001F408E" w:rsidP="001F408E">
      <w:pPr>
        <w:pStyle w:val="ListParagraph"/>
        <w:numPr>
          <w:ilvl w:val="0"/>
          <w:numId w:val="10"/>
        </w:numPr>
      </w:pPr>
      <w:r>
        <w:t xml:space="preserve">What will be the </w:t>
      </w:r>
      <w:r w:rsidRPr="00D01F21">
        <w:rPr>
          <w:b/>
        </w:rPr>
        <w:t>cost and inconvenience</w:t>
      </w:r>
      <w:r>
        <w:t xml:space="preserve"> of switching to another substance?</w:t>
      </w:r>
    </w:p>
    <w:p w:rsidR="00D85437" w:rsidRPr="00D048B0" w:rsidRDefault="001F408E" w:rsidP="00D85437">
      <w:pPr>
        <w:pStyle w:val="ListParagraph"/>
        <w:numPr>
          <w:ilvl w:val="0"/>
          <w:numId w:val="10"/>
        </w:numPr>
      </w:pPr>
      <w:r>
        <w:t xml:space="preserve">Can </w:t>
      </w:r>
      <w:r w:rsidRPr="00D01F21">
        <w:rPr>
          <w:b/>
        </w:rPr>
        <w:t>dispensation</w:t>
      </w:r>
      <w:r>
        <w:t xml:space="preserve"> from the ban be granted under special circumstances?</w:t>
      </w:r>
    </w:p>
    <w:sectPr w:rsidR="00D85437" w:rsidRPr="00D048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46D"/>
    <w:multiLevelType w:val="hybridMultilevel"/>
    <w:tmpl w:val="8DD48622"/>
    <w:lvl w:ilvl="0" w:tplc="586ECAD0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B6A98"/>
    <w:multiLevelType w:val="hybridMultilevel"/>
    <w:tmpl w:val="11E4D2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586B"/>
    <w:multiLevelType w:val="hybridMultilevel"/>
    <w:tmpl w:val="1AB053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F7F20"/>
    <w:multiLevelType w:val="hybridMultilevel"/>
    <w:tmpl w:val="7D848D1A"/>
    <w:lvl w:ilvl="0" w:tplc="9DF2F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A80AE">
      <w:start w:val="16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4E3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0E6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20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2CA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44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28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B2C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436AD"/>
    <w:multiLevelType w:val="hybridMultilevel"/>
    <w:tmpl w:val="8AB0243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0B52506"/>
    <w:multiLevelType w:val="hybridMultilevel"/>
    <w:tmpl w:val="419691AA"/>
    <w:lvl w:ilvl="0" w:tplc="B0A8A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C22250">
      <w:start w:val="22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84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74B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C1C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2CE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A6F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8C1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9E0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76D4A"/>
    <w:multiLevelType w:val="hybridMultilevel"/>
    <w:tmpl w:val="FA80C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30745A"/>
    <w:multiLevelType w:val="hybridMultilevel"/>
    <w:tmpl w:val="E33AA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C03D7"/>
    <w:multiLevelType w:val="hybridMultilevel"/>
    <w:tmpl w:val="225C9D90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5753F43"/>
    <w:multiLevelType w:val="hybridMultilevel"/>
    <w:tmpl w:val="7C0670A6"/>
    <w:lvl w:ilvl="0" w:tplc="09C2A8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D42F57"/>
    <w:multiLevelType w:val="hybridMultilevel"/>
    <w:tmpl w:val="6F408A6C"/>
    <w:lvl w:ilvl="0" w:tplc="CDB88F1A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eochimica Cosmo Act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s2p5fwzb5vdsaewxznxxeslw0vv2sadz2dx&quot;&gt;Eutropia&lt;record-ids&gt;&lt;item&gt;749&lt;/item&gt;&lt;/record-ids&gt;&lt;/item&gt;&lt;/Libraries&gt;"/>
  </w:docVars>
  <w:rsids>
    <w:rsidRoot w:val="00525BAB"/>
    <w:rsid w:val="000F03EA"/>
    <w:rsid w:val="001157B3"/>
    <w:rsid w:val="00156D31"/>
    <w:rsid w:val="001B179F"/>
    <w:rsid w:val="001D6880"/>
    <w:rsid w:val="001F408E"/>
    <w:rsid w:val="001F49F3"/>
    <w:rsid w:val="0023070E"/>
    <w:rsid w:val="00243DCC"/>
    <w:rsid w:val="002A7E92"/>
    <w:rsid w:val="00303A67"/>
    <w:rsid w:val="00332611"/>
    <w:rsid w:val="003A3AAF"/>
    <w:rsid w:val="003A493E"/>
    <w:rsid w:val="003B3CDB"/>
    <w:rsid w:val="003C1EBB"/>
    <w:rsid w:val="004363EF"/>
    <w:rsid w:val="00467481"/>
    <w:rsid w:val="00525BAB"/>
    <w:rsid w:val="005557AC"/>
    <w:rsid w:val="0058161D"/>
    <w:rsid w:val="005E2E4E"/>
    <w:rsid w:val="00601067"/>
    <w:rsid w:val="00611778"/>
    <w:rsid w:val="00615AEF"/>
    <w:rsid w:val="00635601"/>
    <w:rsid w:val="00644F21"/>
    <w:rsid w:val="006552AF"/>
    <w:rsid w:val="0068146C"/>
    <w:rsid w:val="006C6B71"/>
    <w:rsid w:val="007A4A52"/>
    <w:rsid w:val="007A6B93"/>
    <w:rsid w:val="007E30C1"/>
    <w:rsid w:val="00863789"/>
    <w:rsid w:val="008B04E2"/>
    <w:rsid w:val="008B552B"/>
    <w:rsid w:val="008B6F72"/>
    <w:rsid w:val="008F5BE1"/>
    <w:rsid w:val="00A03A8F"/>
    <w:rsid w:val="00A26E08"/>
    <w:rsid w:val="00AA545D"/>
    <w:rsid w:val="00AD2F8E"/>
    <w:rsid w:val="00B45796"/>
    <w:rsid w:val="00B51FAB"/>
    <w:rsid w:val="00B54BAE"/>
    <w:rsid w:val="00BD4891"/>
    <w:rsid w:val="00C435E3"/>
    <w:rsid w:val="00C90A3A"/>
    <w:rsid w:val="00D01F21"/>
    <w:rsid w:val="00D048B0"/>
    <w:rsid w:val="00D10620"/>
    <w:rsid w:val="00D729DB"/>
    <w:rsid w:val="00D85437"/>
    <w:rsid w:val="00D9515A"/>
    <w:rsid w:val="00E33B51"/>
    <w:rsid w:val="00F9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6B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nb-NO"/>
    </w:rPr>
  </w:style>
  <w:style w:type="paragraph" w:customStyle="1" w:styleId="EndNoteBibliographyTitle">
    <w:name w:val="EndNote Bibliography Title"/>
    <w:basedOn w:val="Normal"/>
    <w:link w:val="EndNoteBibliographyTitleChar"/>
    <w:rsid w:val="00D85437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85437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85437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85437"/>
    <w:rPr>
      <w:rFonts w:ascii="Calibri" w:hAnsi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6B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nb-NO"/>
    </w:rPr>
  </w:style>
  <w:style w:type="paragraph" w:customStyle="1" w:styleId="EndNoteBibliographyTitle">
    <w:name w:val="EndNote Bibliography Title"/>
    <w:basedOn w:val="Normal"/>
    <w:link w:val="EndNoteBibliographyTitleChar"/>
    <w:rsid w:val="00D85437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85437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85437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85437"/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4994</Characters>
  <Application>Microsoft Office Word</Application>
  <DocSecurity>0</DocSecurity>
  <Lines>78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jonpo</dc:creator>
  <cp:lastModifiedBy>Rolf David Vogt</cp:lastModifiedBy>
  <cp:revision>2</cp:revision>
  <cp:lastPrinted>2015-06-08T19:24:00Z</cp:lastPrinted>
  <dcterms:created xsi:type="dcterms:W3CDTF">2015-06-11T06:54:00Z</dcterms:created>
  <dcterms:modified xsi:type="dcterms:W3CDTF">2015-06-11T06:54:00Z</dcterms:modified>
</cp:coreProperties>
</file>