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2B5B1" w14:textId="77777777" w:rsidR="006E6C52" w:rsidRDefault="006E6C52" w:rsidP="000A3E99">
      <w:pPr>
        <w:pStyle w:val="Heading3"/>
        <w:rPr>
          <w:color w:val="auto"/>
          <w:sz w:val="28"/>
          <w:szCs w:val="28"/>
        </w:rPr>
      </w:pPr>
      <w:r w:rsidRPr="008E5859">
        <w:rPr>
          <w:color w:val="auto"/>
          <w:sz w:val="28"/>
          <w:szCs w:val="28"/>
        </w:rPr>
        <w:t>P</w:t>
      </w:r>
      <w:r>
        <w:rPr>
          <w:color w:val="auto"/>
          <w:sz w:val="28"/>
          <w:szCs w:val="28"/>
        </w:rPr>
        <w:t>rogram</w:t>
      </w:r>
      <w:r w:rsidRPr="008E5859">
        <w:rPr>
          <w:color w:val="auto"/>
          <w:sz w:val="28"/>
          <w:szCs w:val="28"/>
        </w:rPr>
        <w:t xml:space="preserve"> </w:t>
      </w:r>
      <w:r>
        <w:rPr>
          <w:color w:val="auto"/>
          <w:sz w:val="28"/>
          <w:szCs w:val="28"/>
        </w:rPr>
        <w:t>Introduksjon til tverrdisiplinær forskning i psykiatri og rus – MF9290</w:t>
      </w:r>
    </w:p>
    <w:p w14:paraId="68612230" w14:textId="0EC574ED" w:rsidR="00375B5F" w:rsidRPr="008E5859" w:rsidRDefault="001F7CE3" w:rsidP="00375B5F">
      <w:pPr>
        <w:pStyle w:val="HTMLPreformatted"/>
        <w:rPr>
          <w:rFonts w:ascii="Cambria" w:hAnsi="Cambria"/>
          <w:b/>
          <w:sz w:val="22"/>
          <w:szCs w:val="22"/>
        </w:rPr>
      </w:pPr>
      <w:r w:rsidRPr="008E5859">
        <w:rPr>
          <w:rFonts w:ascii="Cambria" w:hAnsi="Cambria"/>
          <w:b/>
          <w:sz w:val="22"/>
          <w:szCs w:val="22"/>
        </w:rPr>
        <w:t>U</w:t>
      </w:r>
      <w:r w:rsidR="00375B5F" w:rsidRPr="008E5859">
        <w:rPr>
          <w:rFonts w:ascii="Cambria" w:hAnsi="Cambria"/>
          <w:b/>
          <w:sz w:val="22"/>
          <w:szCs w:val="22"/>
        </w:rPr>
        <w:t>ke</w:t>
      </w:r>
      <w:r>
        <w:rPr>
          <w:rFonts w:ascii="Cambria" w:hAnsi="Cambria"/>
          <w:b/>
          <w:sz w:val="22"/>
          <w:szCs w:val="22"/>
        </w:rPr>
        <w:t xml:space="preserve"> 10</w:t>
      </w:r>
      <w:r w:rsidR="00375B5F" w:rsidRPr="008E5859">
        <w:rPr>
          <w:rFonts w:ascii="Cambria" w:hAnsi="Cambria"/>
          <w:b/>
          <w:sz w:val="22"/>
          <w:szCs w:val="22"/>
        </w:rPr>
        <w:t xml:space="preserve">  (</w:t>
      </w:r>
      <w:r w:rsidR="0054667B">
        <w:rPr>
          <w:rFonts w:ascii="Cambria" w:hAnsi="Cambria"/>
          <w:b/>
          <w:sz w:val="22"/>
          <w:szCs w:val="22"/>
        </w:rPr>
        <w:t>3 mars -7 mars</w:t>
      </w:r>
      <w:r w:rsidR="00375B5F" w:rsidRPr="008E5859">
        <w:rPr>
          <w:rFonts w:ascii="Cambria" w:hAnsi="Cambria"/>
          <w:b/>
          <w:sz w:val="22"/>
          <w:szCs w:val="22"/>
        </w:rPr>
        <w:t>)</w:t>
      </w:r>
    </w:p>
    <w:p w14:paraId="716971F0" w14:textId="77777777" w:rsidR="00375B5F" w:rsidRDefault="00375B5F" w:rsidP="00375B5F"/>
    <w:p w14:paraId="7544F09B" w14:textId="77777777" w:rsidR="00375B5F" w:rsidRPr="00375B5F" w:rsidRDefault="00375B5F" w:rsidP="00375B5F">
      <w:r>
        <w:t>Forskning i psykiatri og ruslidelser er ofte basert på informasjon om symptomer, følelser og opplevelser.   Dette er fenomener som ikke har noe naturlig måleskala, og hvor det må konstrueres skalaer, intervju eller spørreskjema.   Dette kurset er en innledning til forståelse av hvordan kliniske fenom</w:t>
      </w:r>
      <w:bookmarkStart w:id="0" w:name="_GoBack"/>
      <w:bookmarkEnd w:id="0"/>
      <w:r>
        <w:t>ener måles og hvordan resultatene vurderes.   Kurset tar også opp te</w:t>
      </w:r>
      <w:r w:rsidR="00F042E1">
        <w:t xml:space="preserve">ma om faktorer som kan påvirke </w:t>
      </w:r>
      <w:r>
        <w:t xml:space="preserve">forståelsen av en undersøkelse, slik som kognitive og kulturelle faktorer.  Det gir også innblikk i andre forskningsmetoder i dette feltet slik som kvalitative- og biologiske analyser. </w:t>
      </w:r>
    </w:p>
    <w:p w14:paraId="70CF6437" w14:textId="77777777" w:rsidR="000A3E99" w:rsidRPr="00DC6AFC" w:rsidRDefault="000A3E99" w:rsidP="000A3E99">
      <w:pPr>
        <w:pStyle w:val="HTMLPreformatted"/>
        <w:rPr>
          <w:rFonts w:ascii="Cambria" w:hAnsi="Cambria"/>
          <w:sz w:val="22"/>
          <w:szCs w:val="22"/>
        </w:rPr>
      </w:pPr>
    </w:p>
    <w:tbl>
      <w:tblPr>
        <w:tblW w:w="9322" w:type="dxa"/>
        <w:tblLook w:val="04A0" w:firstRow="1" w:lastRow="0" w:firstColumn="1" w:lastColumn="0" w:noHBand="0" w:noVBand="1"/>
      </w:tblPr>
      <w:tblGrid>
        <w:gridCol w:w="1114"/>
        <w:gridCol w:w="5924"/>
        <w:gridCol w:w="2284"/>
      </w:tblGrid>
      <w:tr w:rsidR="000A3E99" w14:paraId="4C3107BF" w14:textId="77777777" w:rsidTr="00375B5F">
        <w:tc>
          <w:tcPr>
            <w:tcW w:w="0" w:type="auto"/>
            <w:shd w:val="clear" w:color="auto" w:fill="C6D9F1"/>
          </w:tcPr>
          <w:p w14:paraId="5F448033" w14:textId="77777777" w:rsidR="000A3E99" w:rsidRPr="0068134D" w:rsidRDefault="000A3E99" w:rsidP="000A3E99">
            <w:pPr>
              <w:spacing w:after="0"/>
              <w:rPr>
                <w:b/>
                <w:lang w:eastAsia="nb-NO"/>
              </w:rPr>
            </w:pPr>
            <w:r w:rsidRPr="0068134D">
              <w:rPr>
                <w:b/>
                <w:lang w:eastAsia="nb-NO"/>
              </w:rPr>
              <w:t>MANDAG</w:t>
            </w:r>
          </w:p>
        </w:tc>
        <w:tc>
          <w:tcPr>
            <w:tcW w:w="5924" w:type="dxa"/>
            <w:shd w:val="clear" w:color="auto" w:fill="C6D9F1"/>
          </w:tcPr>
          <w:p w14:paraId="61F705DC" w14:textId="77777777" w:rsidR="000A3E99" w:rsidRPr="0068134D" w:rsidRDefault="000A3E99" w:rsidP="000A3E99">
            <w:pPr>
              <w:spacing w:after="0"/>
              <w:rPr>
                <w:lang w:eastAsia="nb-NO"/>
              </w:rPr>
            </w:pPr>
          </w:p>
        </w:tc>
        <w:tc>
          <w:tcPr>
            <w:tcW w:w="2284" w:type="dxa"/>
            <w:shd w:val="clear" w:color="auto" w:fill="C6D9F1"/>
          </w:tcPr>
          <w:p w14:paraId="5CA8A0E3" w14:textId="77777777" w:rsidR="000A3E99" w:rsidRPr="0068134D" w:rsidRDefault="000A3E99" w:rsidP="000A3E99">
            <w:pPr>
              <w:spacing w:after="0"/>
              <w:rPr>
                <w:lang w:eastAsia="nb-NO"/>
              </w:rPr>
            </w:pPr>
          </w:p>
        </w:tc>
      </w:tr>
      <w:tr w:rsidR="000A3E99" w14:paraId="0E8F4EE0" w14:textId="77777777" w:rsidTr="00375B5F">
        <w:tc>
          <w:tcPr>
            <w:tcW w:w="0" w:type="auto"/>
            <w:shd w:val="clear" w:color="auto" w:fill="auto"/>
          </w:tcPr>
          <w:p w14:paraId="1002F7B7" w14:textId="77777777" w:rsidR="000A3E99" w:rsidRPr="0068134D" w:rsidRDefault="000A3E99" w:rsidP="00C307D9">
            <w:pPr>
              <w:spacing w:after="0"/>
              <w:rPr>
                <w:lang w:eastAsia="nb-NO"/>
              </w:rPr>
            </w:pPr>
            <w:r>
              <w:rPr>
                <w:lang w:eastAsia="nb-NO"/>
              </w:rPr>
              <w:t>0</w:t>
            </w:r>
            <w:r w:rsidRPr="0068134D">
              <w:rPr>
                <w:lang w:eastAsia="nb-NO"/>
              </w:rPr>
              <w:t>9:00</w:t>
            </w:r>
          </w:p>
        </w:tc>
        <w:tc>
          <w:tcPr>
            <w:tcW w:w="5924" w:type="dxa"/>
            <w:shd w:val="clear" w:color="auto" w:fill="auto"/>
          </w:tcPr>
          <w:p w14:paraId="5CE5EC57" w14:textId="77777777" w:rsidR="009676F0" w:rsidRPr="00C307D9" w:rsidRDefault="00C307D9" w:rsidP="00C307D9">
            <w:pPr>
              <w:spacing w:after="0"/>
              <w:rPr>
                <w:lang w:eastAsia="nb-NO"/>
              </w:rPr>
            </w:pPr>
            <w:r>
              <w:rPr>
                <w:lang w:eastAsia="nb-NO"/>
              </w:rPr>
              <w:t>In</w:t>
            </w:r>
            <w:r w:rsidR="000A3E99" w:rsidRPr="009676F0">
              <w:rPr>
                <w:lang w:eastAsia="nb-NO"/>
              </w:rPr>
              <w:t>troduksjon til psykiatrisk forskning og forskningsmetoder</w:t>
            </w:r>
          </w:p>
        </w:tc>
        <w:tc>
          <w:tcPr>
            <w:tcW w:w="2284" w:type="dxa"/>
            <w:shd w:val="clear" w:color="auto" w:fill="auto"/>
          </w:tcPr>
          <w:p w14:paraId="7BA89CAB" w14:textId="77777777" w:rsidR="009676F0" w:rsidRPr="0068134D" w:rsidRDefault="000A3E99" w:rsidP="00C307D9">
            <w:pPr>
              <w:spacing w:after="0"/>
              <w:rPr>
                <w:lang w:eastAsia="nb-NO"/>
              </w:rPr>
            </w:pPr>
            <w:r>
              <w:rPr>
                <w:lang w:eastAsia="nb-NO"/>
              </w:rPr>
              <w:t>Ingrid Melle</w:t>
            </w:r>
          </w:p>
        </w:tc>
      </w:tr>
      <w:tr w:rsidR="000A3E99" w14:paraId="0B8FEE36" w14:textId="77777777" w:rsidTr="00375B5F">
        <w:tc>
          <w:tcPr>
            <w:tcW w:w="0" w:type="auto"/>
            <w:shd w:val="clear" w:color="auto" w:fill="auto"/>
          </w:tcPr>
          <w:p w14:paraId="2AD19981" w14:textId="77777777" w:rsidR="000A3E99" w:rsidRPr="0068134D" w:rsidRDefault="000A3E99" w:rsidP="000A3E99">
            <w:pPr>
              <w:spacing w:after="0"/>
              <w:rPr>
                <w:lang w:eastAsia="nb-NO"/>
              </w:rPr>
            </w:pPr>
            <w:r w:rsidRPr="0068134D">
              <w:rPr>
                <w:lang w:eastAsia="nb-NO"/>
              </w:rPr>
              <w:t xml:space="preserve">12:00 </w:t>
            </w:r>
          </w:p>
        </w:tc>
        <w:tc>
          <w:tcPr>
            <w:tcW w:w="5924" w:type="dxa"/>
            <w:shd w:val="clear" w:color="auto" w:fill="auto"/>
          </w:tcPr>
          <w:p w14:paraId="45FAB132" w14:textId="77777777" w:rsidR="000A3E99" w:rsidRPr="0068134D" w:rsidRDefault="000A3E99" w:rsidP="000A3E99">
            <w:pPr>
              <w:spacing w:after="0"/>
              <w:rPr>
                <w:lang w:eastAsia="nb-NO"/>
              </w:rPr>
            </w:pPr>
            <w:r>
              <w:rPr>
                <w:lang w:eastAsia="nb-NO"/>
              </w:rPr>
              <w:t>Lunsj serveres</w:t>
            </w:r>
          </w:p>
        </w:tc>
        <w:tc>
          <w:tcPr>
            <w:tcW w:w="2284" w:type="dxa"/>
            <w:shd w:val="clear" w:color="auto" w:fill="auto"/>
          </w:tcPr>
          <w:p w14:paraId="3D6CA202" w14:textId="77777777" w:rsidR="000A3E99" w:rsidRPr="0068134D" w:rsidRDefault="000A3E99" w:rsidP="000A3E99">
            <w:pPr>
              <w:spacing w:after="0"/>
              <w:rPr>
                <w:lang w:eastAsia="nb-NO"/>
              </w:rPr>
            </w:pPr>
          </w:p>
        </w:tc>
      </w:tr>
      <w:tr w:rsidR="00C307D9" w14:paraId="1BD0FEC0" w14:textId="77777777" w:rsidTr="00375B5F">
        <w:tc>
          <w:tcPr>
            <w:tcW w:w="0" w:type="auto"/>
            <w:shd w:val="clear" w:color="auto" w:fill="auto"/>
          </w:tcPr>
          <w:p w14:paraId="2BB24C09" w14:textId="77777777" w:rsidR="00C307D9" w:rsidRPr="0068134D" w:rsidRDefault="00C307D9" w:rsidP="000A3E99">
            <w:pPr>
              <w:spacing w:after="0"/>
              <w:rPr>
                <w:lang w:eastAsia="nb-NO"/>
              </w:rPr>
            </w:pPr>
            <w:r w:rsidRPr="0068134D">
              <w:rPr>
                <w:lang w:eastAsia="nb-NO"/>
              </w:rPr>
              <w:t xml:space="preserve">13:00 </w:t>
            </w:r>
          </w:p>
        </w:tc>
        <w:tc>
          <w:tcPr>
            <w:tcW w:w="5924" w:type="dxa"/>
            <w:shd w:val="clear" w:color="auto" w:fill="auto"/>
          </w:tcPr>
          <w:p w14:paraId="721BB482" w14:textId="77777777" w:rsidR="00C307D9" w:rsidRPr="0068134D" w:rsidRDefault="00EA0726" w:rsidP="00EA0726">
            <w:pPr>
              <w:tabs>
                <w:tab w:val="left" w:pos="3270"/>
              </w:tabs>
              <w:spacing w:after="0"/>
              <w:rPr>
                <w:lang w:eastAsia="nb-NO"/>
              </w:rPr>
            </w:pPr>
            <w:r>
              <w:rPr>
                <w:lang w:eastAsia="nb-NO"/>
              </w:rPr>
              <w:t xml:space="preserve">Måling av kliniske fenomener – introduksjon  </w:t>
            </w:r>
          </w:p>
        </w:tc>
        <w:tc>
          <w:tcPr>
            <w:tcW w:w="2284" w:type="dxa"/>
            <w:shd w:val="clear" w:color="auto" w:fill="auto"/>
          </w:tcPr>
          <w:p w14:paraId="2BE8C4C2" w14:textId="77777777" w:rsidR="00C307D9" w:rsidRPr="0068134D" w:rsidRDefault="00EA0726" w:rsidP="00F32564">
            <w:pPr>
              <w:spacing w:after="0"/>
              <w:rPr>
                <w:lang w:eastAsia="nb-NO"/>
              </w:rPr>
            </w:pPr>
            <w:r>
              <w:rPr>
                <w:lang w:eastAsia="nb-NO"/>
              </w:rPr>
              <w:t>Geir Pedersen</w:t>
            </w:r>
          </w:p>
        </w:tc>
      </w:tr>
      <w:tr w:rsidR="00C307D9" w14:paraId="2B376285" w14:textId="77777777" w:rsidTr="00375B5F">
        <w:tc>
          <w:tcPr>
            <w:tcW w:w="0" w:type="auto"/>
            <w:shd w:val="clear" w:color="auto" w:fill="C6D9F1"/>
          </w:tcPr>
          <w:p w14:paraId="3BC9CF09" w14:textId="77777777" w:rsidR="00C307D9" w:rsidRPr="0068134D" w:rsidRDefault="00C307D9" w:rsidP="000A3E99">
            <w:pPr>
              <w:spacing w:after="0"/>
              <w:rPr>
                <w:b/>
                <w:lang w:eastAsia="nb-NO"/>
              </w:rPr>
            </w:pPr>
            <w:r w:rsidRPr="0068134D">
              <w:rPr>
                <w:b/>
                <w:lang w:eastAsia="nb-NO"/>
              </w:rPr>
              <w:t>TIRSDAG</w:t>
            </w:r>
          </w:p>
        </w:tc>
        <w:tc>
          <w:tcPr>
            <w:tcW w:w="5924" w:type="dxa"/>
            <w:shd w:val="clear" w:color="auto" w:fill="C6D9F1"/>
          </w:tcPr>
          <w:p w14:paraId="48186A74" w14:textId="77777777" w:rsidR="00C307D9" w:rsidRPr="0068134D" w:rsidRDefault="00C307D9" w:rsidP="000A3E99">
            <w:pPr>
              <w:spacing w:after="0"/>
              <w:rPr>
                <w:lang w:eastAsia="nb-NO"/>
              </w:rPr>
            </w:pPr>
          </w:p>
        </w:tc>
        <w:tc>
          <w:tcPr>
            <w:tcW w:w="2284" w:type="dxa"/>
            <w:shd w:val="clear" w:color="auto" w:fill="C6D9F1"/>
          </w:tcPr>
          <w:p w14:paraId="6BB8CA57" w14:textId="77777777" w:rsidR="00C307D9" w:rsidRPr="0068134D" w:rsidRDefault="00C307D9" w:rsidP="000A3E99">
            <w:pPr>
              <w:spacing w:after="0"/>
              <w:rPr>
                <w:lang w:eastAsia="nb-NO"/>
              </w:rPr>
            </w:pPr>
          </w:p>
        </w:tc>
      </w:tr>
      <w:tr w:rsidR="005E2669" w14:paraId="4BB79A24" w14:textId="77777777" w:rsidTr="00375B5F">
        <w:tc>
          <w:tcPr>
            <w:tcW w:w="0" w:type="auto"/>
            <w:shd w:val="clear" w:color="auto" w:fill="auto"/>
          </w:tcPr>
          <w:p w14:paraId="06CB45FC" w14:textId="77777777" w:rsidR="005E2669" w:rsidRPr="0068134D" w:rsidRDefault="005E2669" w:rsidP="004A69CD">
            <w:pPr>
              <w:spacing w:after="0"/>
              <w:rPr>
                <w:lang w:eastAsia="nb-NO"/>
              </w:rPr>
            </w:pPr>
            <w:r>
              <w:rPr>
                <w:lang w:eastAsia="nb-NO"/>
              </w:rPr>
              <w:t>0</w:t>
            </w:r>
            <w:r w:rsidRPr="0068134D">
              <w:rPr>
                <w:lang w:eastAsia="nb-NO"/>
              </w:rPr>
              <w:t>9:</w:t>
            </w:r>
            <w:r>
              <w:rPr>
                <w:lang w:eastAsia="nb-NO"/>
              </w:rPr>
              <w:t>00</w:t>
            </w:r>
          </w:p>
        </w:tc>
        <w:tc>
          <w:tcPr>
            <w:tcW w:w="5924" w:type="dxa"/>
            <w:shd w:val="clear" w:color="auto" w:fill="auto"/>
          </w:tcPr>
          <w:p w14:paraId="3F489AD4" w14:textId="64EB1A0D" w:rsidR="005E2669" w:rsidRPr="0068134D" w:rsidRDefault="008A1610" w:rsidP="00EA0726">
            <w:pPr>
              <w:spacing w:after="0"/>
              <w:rPr>
                <w:lang w:eastAsia="nb-NO"/>
              </w:rPr>
            </w:pPr>
            <w:r>
              <w:rPr>
                <w:lang w:eastAsia="nb-NO"/>
              </w:rPr>
              <w:t xml:space="preserve">Biologiske forskningsmetoder </w:t>
            </w:r>
          </w:p>
        </w:tc>
        <w:tc>
          <w:tcPr>
            <w:tcW w:w="2284" w:type="dxa"/>
            <w:shd w:val="clear" w:color="auto" w:fill="auto"/>
          </w:tcPr>
          <w:p w14:paraId="5F689F64" w14:textId="2A534049" w:rsidR="005E2669" w:rsidRPr="0068134D" w:rsidRDefault="008A1610" w:rsidP="00F32564">
            <w:pPr>
              <w:spacing w:after="0"/>
              <w:rPr>
                <w:lang w:eastAsia="nb-NO"/>
              </w:rPr>
            </w:pPr>
            <w:r>
              <w:rPr>
                <w:lang w:eastAsia="nb-NO"/>
              </w:rPr>
              <w:t>Ole Andreassen</w:t>
            </w:r>
          </w:p>
        </w:tc>
      </w:tr>
      <w:tr w:rsidR="005E2669" w14:paraId="68E39799" w14:textId="77777777" w:rsidTr="00375B5F">
        <w:tc>
          <w:tcPr>
            <w:tcW w:w="0" w:type="auto"/>
            <w:shd w:val="clear" w:color="auto" w:fill="auto"/>
          </w:tcPr>
          <w:p w14:paraId="5DA1369C" w14:textId="77777777" w:rsidR="005E2669" w:rsidRPr="00DA48E1" w:rsidRDefault="005E2669" w:rsidP="000A3E99">
            <w:pPr>
              <w:spacing w:after="0"/>
              <w:rPr>
                <w:lang w:eastAsia="nb-NO"/>
              </w:rPr>
            </w:pPr>
            <w:r>
              <w:rPr>
                <w:lang w:eastAsia="nb-NO"/>
              </w:rPr>
              <w:t>12:00</w:t>
            </w:r>
          </w:p>
        </w:tc>
        <w:tc>
          <w:tcPr>
            <w:tcW w:w="5924" w:type="dxa"/>
            <w:shd w:val="clear" w:color="auto" w:fill="auto"/>
          </w:tcPr>
          <w:p w14:paraId="0CB8EF38" w14:textId="77777777" w:rsidR="005E2669" w:rsidRPr="0068134D" w:rsidRDefault="005E2669" w:rsidP="000A3E99">
            <w:pPr>
              <w:spacing w:after="0"/>
              <w:rPr>
                <w:lang w:eastAsia="nb-NO"/>
              </w:rPr>
            </w:pPr>
            <w:r>
              <w:rPr>
                <w:lang w:eastAsia="nb-NO"/>
              </w:rPr>
              <w:t>Lunsj serveres</w:t>
            </w:r>
          </w:p>
        </w:tc>
        <w:tc>
          <w:tcPr>
            <w:tcW w:w="2284" w:type="dxa"/>
            <w:shd w:val="clear" w:color="auto" w:fill="auto"/>
          </w:tcPr>
          <w:p w14:paraId="2DBDE414" w14:textId="77777777" w:rsidR="005E2669" w:rsidRPr="0068134D" w:rsidRDefault="005E2669" w:rsidP="000A3E99">
            <w:pPr>
              <w:spacing w:after="0"/>
              <w:rPr>
                <w:lang w:eastAsia="nb-NO"/>
              </w:rPr>
            </w:pPr>
          </w:p>
        </w:tc>
      </w:tr>
      <w:tr w:rsidR="005E2669" w14:paraId="276ECB95" w14:textId="77777777" w:rsidTr="00375B5F">
        <w:tc>
          <w:tcPr>
            <w:tcW w:w="0" w:type="auto"/>
            <w:shd w:val="clear" w:color="auto" w:fill="auto"/>
          </w:tcPr>
          <w:p w14:paraId="7E3BBB98" w14:textId="77777777" w:rsidR="005E2669" w:rsidRPr="0068134D" w:rsidRDefault="005E2669" w:rsidP="006E6C52">
            <w:pPr>
              <w:spacing w:after="0"/>
              <w:rPr>
                <w:lang w:eastAsia="nb-NO"/>
              </w:rPr>
            </w:pPr>
            <w:r w:rsidRPr="0068134D">
              <w:rPr>
                <w:lang w:eastAsia="nb-NO"/>
              </w:rPr>
              <w:t xml:space="preserve">13:00 </w:t>
            </w:r>
          </w:p>
        </w:tc>
        <w:tc>
          <w:tcPr>
            <w:tcW w:w="5924" w:type="dxa"/>
            <w:shd w:val="clear" w:color="auto" w:fill="auto"/>
          </w:tcPr>
          <w:p w14:paraId="5498AF74" w14:textId="452F7835" w:rsidR="005E2669" w:rsidRPr="003C2FE1" w:rsidRDefault="00067078" w:rsidP="00392206">
            <w:pPr>
              <w:spacing w:after="0"/>
              <w:rPr>
                <w:lang w:eastAsia="nb-NO"/>
              </w:rPr>
            </w:pPr>
            <w:r>
              <w:rPr>
                <w:lang w:eastAsia="nb-NO"/>
              </w:rPr>
              <w:t>Kognisjon, vurderings- og samtykkekompetanse</w:t>
            </w:r>
          </w:p>
        </w:tc>
        <w:tc>
          <w:tcPr>
            <w:tcW w:w="2284" w:type="dxa"/>
            <w:shd w:val="clear" w:color="auto" w:fill="auto"/>
          </w:tcPr>
          <w:p w14:paraId="008FCB16" w14:textId="7C0D5F98" w:rsidR="005E2669" w:rsidRPr="003C2FE1" w:rsidRDefault="00067078" w:rsidP="00F042E1">
            <w:pPr>
              <w:spacing w:after="0"/>
              <w:rPr>
                <w:lang w:eastAsia="nb-NO"/>
              </w:rPr>
            </w:pPr>
            <w:r>
              <w:rPr>
                <w:lang w:eastAsia="nb-NO"/>
              </w:rPr>
              <w:t>Torill Ueland</w:t>
            </w:r>
          </w:p>
        </w:tc>
      </w:tr>
      <w:tr w:rsidR="005E2669" w14:paraId="528A5E85" w14:textId="77777777" w:rsidTr="00375B5F">
        <w:tc>
          <w:tcPr>
            <w:tcW w:w="0" w:type="auto"/>
            <w:shd w:val="clear" w:color="auto" w:fill="C6D9F1"/>
          </w:tcPr>
          <w:p w14:paraId="6084DCA2" w14:textId="77777777" w:rsidR="005E2669" w:rsidRPr="0068134D" w:rsidRDefault="005E2669" w:rsidP="000A3E99">
            <w:pPr>
              <w:spacing w:after="0"/>
              <w:rPr>
                <w:b/>
                <w:lang w:eastAsia="nb-NO"/>
              </w:rPr>
            </w:pPr>
            <w:r w:rsidRPr="0068134D">
              <w:rPr>
                <w:b/>
                <w:lang w:eastAsia="nb-NO"/>
              </w:rPr>
              <w:t>ONSDAG</w:t>
            </w:r>
          </w:p>
        </w:tc>
        <w:tc>
          <w:tcPr>
            <w:tcW w:w="5924" w:type="dxa"/>
            <w:shd w:val="clear" w:color="auto" w:fill="C6D9F1"/>
          </w:tcPr>
          <w:p w14:paraId="64111F75" w14:textId="77777777" w:rsidR="005E2669" w:rsidRPr="0068134D" w:rsidRDefault="005E2669" w:rsidP="000A3E99">
            <w:pPr>
              <w:spacing w:after="0"/>
              <w:rPr>
                <w:lang w:eastAsia="nb-NO"/>
              </w:rPr>
            </w:pPr>
          </w:p>
        </w:tc>
        <w:tc>
          <w:tcPr>
            <w:tcW w:w="2284" w:type="dxa"/>
            <w:shd w:val="clear" w:color="auto" w:fill="C6D9F1"/>
          </w:tcPr>
          <w:p w14:paraId="7FF0C389" w14:textId="77777777" w:rsidR="005E2669" w:rsidRPr="0068134D" w:rsidRDefault="005E2669" w:rsidP="000A3E99">
            <w:pPr>
              <w:spacing w:after="0"/>
              <w:rPr>
                <w:lang w:eastAsia="nb-NO"/>
              </w:rPr>
            </w:pPr>
          </w:p>
        </w:tc>
      </w:tr>
      <w:tr w:rsidR="005E2669" w14:paraId="3EA94B0C" w14:textId="77777777" w:rsidTr="00375B5F">
        <w:tc>
          <w:tcPr>
            <w:tcW w:w="0" w:type="auto"/>
            <w:shd w:val="clear" w:color="auto" w:fill="auto"/>
          </w:tcPr>
          <w:p w14:paraId="215908FB" w14:textId="77777777" w:rsidR="005E2669" w:rsidRPr="0068134D" w:rsidRDefault="005E2669" w:rsidP="000A3E99">
            <w:pPr>
              <w:spacing w:after="0"/>
              <w:rPr>
                <w:lang w:eastAsia="nb-NO"/>
              </w:rPr>
            </w:pPr>
            <w:r>
              <w:rPr>
                <w:lang w:eastAsia="nb-NO"/>
              </w:rPr>
              <w:t>0</w:t>
            </w:r>
            <w:r w:rsidRPr="0068134D">
              <w:rPr>
                <w:lang w:eastAsia="nb-NO"/>
              </w:rPr>
              <w:t xml:space="preserve">9:00 </w:t>
            </w:r>
          </w:p>
        </w:tc>
        <w:tc>
          <w:tcPr>
            <w:tcW w:w="5924" w:type="dxa"/>
            <w:shd w:val="clear" w:color="auto" w:fill="auto"/>
          </w:tcPr>
          <w:p w14:paraId="6FBA57E7" w14:textId="77777777" w:rsidR="005E2669" w:rsidRPr="00EA0726" w:rsidRDefault="00EA0726" w:rsidP="00F32564">
            <w:pPr>
              <w:spacing w:after="0"/>
              <w:rPr>
                <w:lang w:eastAsia="nb-NO"/>
              </w:rPr>
            </w:pPr>
            <w:r w:rsidRPr="00EA0726">
              <w:rPr>
                <w:lang w:eastAsia="nb-NO"/>
              </w:rPr>
              <w:t>Kliniske konstruksjoner: Metoder og teknikker.</w:t>
            </w:r>
          </w:p>
        </w:tc>
        <w:tc>
          <w:tcPr>
            <w:tcW w:w="2284" w:type="dxa"/>
            <w:shd w:val="clear" w:color="auto" w:fill="auto"/>
          </w:tcPr>
          <w:p w14:paraId="5ACB2723" w14:textId="77777777" w:rsidR="005E2669" w:rsidRPr="00D154AA" w:rsidRDefault="00EA0726" w:rsidP="00F32564">
            <w:pPr>
              <w:spacing w:after="0"/>
              <w:rPr>
                <w:lang w:val="en-US" w:eastAsia="nb-NO"/>
              </w:rPr>
            </w:pPr>
            <w:r>
              <w:rPr>
                <w:lang w:eastAsia="nb-NO"/>
              </w:rPr>
              <w:t>Geir Pedersen</w:t>
            </w:r>
          </w:p>
        </w:tc>
      </w:tr>
      <w:tr w:rsidR="005E2669" w14:paraId="02499867" w14:textId="77777777" w:rsidTr="00375B5F">
        <w:tc>
          <w:tcPr>
            <w:tcW w:w="0" w:type="auto"/>
            <w:shd w:val="clear" w:color="auto" w:fill="auto"/>
          </w:tcPr>
          <w:p w14:paraId="7FB0E352" w14:textId="77777777" w:rsidR="005E2669" w:rsidRPr="0068134D" w:rsidRDefault="005E2669" w:rsidP="000A3E99">
            <w:pPr>
              <w:spacing w:after="0"/>
              <w:rPr>
                <w:lang w:eastAsia="nb-NO"/>
              </w:rPr>
            </w:pPr>
            <w:r w:rsidRPr="0068134D">
              <w:rPr>
                <w:lang w:eastAsia="nb-NO"/>
              </w:rPr>
              <w:t xml:space="preserve">12:00 </w:t>
            </w:r>
          </w:p>
        </w:tc>
        <w:tc>
          <w:tcPr>
            <w:tcW w:w="5924" w:type="dxa"/>
            <w:shd w:val="clear" w:color="auto" w:fill="auto"/>
          </w:tcPr>
          <w:p w14:paraId="400DCA6F" w14:textId="77777777" w:rsidR="005E2669" w:rsidRPr="0068134D" w:rsidRDefault="005E2669" w:rsidP="000A3E99">
            <w:pPr>
              <w:spacing w:after="0"/>
              <w:rPr>
                <w:lang w:eastAsia="nb-NO"/>
              </w:rPr>
            </w:pPr>
            <w:r>
              <w:rPr>
                <w:lang w:eastAsia="nb-NO"/>
              </w:rPr>
              <w:t>Lunsj serveres</w:t>
            </w:r>
          </w:p>
        </w:tc>
        <w:tc>
          <w:tcPr>
            <w:tcW w:w="2284" w:type="dxa"/>
            <w:shd w:val="clear" w:color="auto" w:fill="auto"/>
          </w:tcPr>
          <w:p w14:paraId="6C1BD1B9" w14:textId="77777777" w:rsidR="005E2669" w:rsidRPr="0068134D" w:rsidRDefault="005E2669" w:rsidP="000A3E99">
            <w:pPr>
              <w:spacing w:after="0"/>
              <w:rPr>
                <w:lang w:eastAsia="nb-NO"/>
              </w:rPr>
            </w:pPr>
          </w:p>
        </w:tc>
      </w:tr>
      <w:tr w:rsidR="005E2669" w14:paraId="25FE8FB8" w14:textId="77777777" w:rsidTr="00375B5F">
        <w:tc>
          <w:tcPr>
            <w:tcW w:w="0" w:type="auto"/>
            <w:shd w:val="clear" w:color="auto" w:fill="auto"/>
          </w:tcPr>
          <w:p w14:paraId="5C685400" w14:textId="77777777" w:rsidR="005E2669" w:rsidRPr="0068134D" w:rsidRDefault="005E2669" w:rsidP="000A3E99">
            <w:pPr>
              <w:spacing w:after="0"/>
              <w:rPr>
                <w:lang w:eastAsia="nb-NO"/>
              </w:rPr>
            </w:pPr>
            <w:r w:rsidRPr="0068134D">
              <w:rPr>
                <w:lang w:eastAsia="nb-NO"/>
              </w:rPr>
              <w:t xml:space="preserve">13:00 </w:t>
            </w:r>
          </w:p>
        </w:tc>
        <w:tc>
          <w:tcPr>
            <w:tcW w:w="5924" w:type="dxa"/>
            <w:shd w:val="clear" w:color="auto" w:fill="auto"/>
          </w:tcPr>
          <w:p w14:paraId="296B60C4" w14:textId="77777777" w:rsidR="005E2669" w:rsidRPr="0030532C" w:rsidRDefault="00EA0726" w:rsidP="000A3E99">
            <w:pPr>
              <w:spacing w:after="0" w:line="240" w:lineRule="auto"/>
            </w:pPr>
            <w:r>
              <w:rPr>
                <w:lang w:eastAsia="nb-NO"/>
              </w:rPr>
              <w:t>Kliniske konstruksjoner: Konstruksjon av kliniske mål</w:t>
            </w:r>
          </w:p>
        </w:tc>
        <w:tc>
          <w:tcPr>
            <w:tcW w:w="2284" w:type="dxa"/>
            <w:shd w:val="clear" w:color="auto" w:fill="auto"/>
          </w:tcPr>
          <w:p w14:paraId="176C04BD" w14:textId="77777777" w:rsidR="005E2669" w:rsidRPr="0068134D" w:rsidRDefault="00EA0726" w:rsidP="000A3E99">
            <w:pPr>
              <w:spacing w:after="0"/>
              <w:rPr>
                <w:lang w:eastAsia="nb-NO"/>
              </w:rPr>
            </w:pPr>
            <w:r>
              <w:rPr>
                <w:lang w:eastAsia="nb-NO"/>
              </w:rPr>
              <w:t>Geir Pedersen</w:t>
            </w:r>
          </w:p>
        </w:tc>
      </w:tr>
      <w:tr w:rsidR="005E2669" w14:paraId="1B0C648C" w14:textId="77777777" w:rsidTr="00375B5F">
        <w:tc>
          <w:tcPr>
            <w:tcW w:w="0" w:type="auto"/>
            <w:shd w:val="clear" w:color="auto" w:fill="C6D9F1"/>
          </w:tcPr>
          <w:p w14:paraId="31DC3D24" w14:textId="77777777" w:rsidR="005E2669" w:rsidRPr="0068134D" w:rsidRDefault="005E2669" w:rsidP="000A3E99">
            <w:pPr>
              <w:spacing w:after="0"/>
              <w:rPr>
                <w:b/>
                <w:lang w:eastAsia="nb-NO"/>
              </w:rPr>
            </w:pPr>
            <w:r w:rsidRPr="0068134D">
              <w:rPr>
                <w:b/>
                <w:lang w:eastAsia="nb-NO"/>
              </w:rPr>
              <w:t>TORSDAG</w:t>
            </w:r>
          </w:p>
        </w:tc>
        <w:tc>
          <w:tcPr>
            <w:tcW w:w="5924" w:type="dxa"/>
            <w:shd w:val="clear" w:color="auto" w:fill="C6D9F1"/>
          </w:tcPr>
          <w:p w14:paraId="692269DD" w14:textId="77777777" w:rsidR="005E2669" w:rsidRPr="0068134D" w:rsidRDefault="005E2669" w:rsidP="000A3E99">
            <w:pPr>
              <w:spacing w:after="0"/>
              <w:rPr>
                <w:lang w:eastAsia="nb-NO"/>
              </w:rPr>
            </w:pPr>
          </w:p>
        </w:tc>
        <w:tc>
          <w:tcPr>
            <w:tcW w:w="2284" w:type="dxa"/>
            <w:shd w:val="clear" w:color="auto" w:fill="C6D9F1"/>
          </w:tcPr>
          <w:p w14:paraId="684430AE" w14:textId="77777777" w:rsidR="005E2669" w:rsidRPr="0068134D" w:rsidRDefault="005E2669" w:rsidP="000A3E99">
            <w:pPr>
              <w:spacing w:after="0"/>
              <w:rPr>
                <w:lang w:eastAsia="nb-NO"/>
              </w:rPr>
            </w:pPr>
          </w:p>
        </w:tc>
      </w:tr>
      <w:tr w:rsidR="005E2669" w:rsidRPr="003C2FE1" w14:paraId="25D0A236" w14:textId="77777777" w:rsidTr="00375B5F">
        <w:tc>
          <w:tcPr>
            <w:tcW w:w="0" w:type="auto"/>
            <w:shd w:val="clear" w:color="auto" w:fill="auto"/>
          </w:tcPr>
          <w:p w14:paraId="457A0076" w14:textId="77777777" w:rsidR="005E2669" w:rsidRPr="0068134D" w:rsidRDefault="005E2669" w:rsidP="000A3E99">
            <w:pPr>
              <w:spacing w:after="0"/>
              <w:rPr>
                <w:lang w:eastAsia="nb-NO"/>
              </w:rPr>
            </w:pPr>
            <w:r>
              <w:rPr>
                <w:lang w:eastAsia="nb-NO"/>
              </w:rPr>
              <w:t>0</w:t>
            </w:r>
            <w:r w:rsidRPr="0068134D">
              <w:rPr>
                <w:lang w:eastAsia="nb-NO"/>
              </w:rPr>
              <w:t xml:space="preserve">9:00 </w:t>
            </w:r>
          </w:p>
        </w:tc>
        <w:tc>
          <w:tcPr>
            <w:tcW w:w="5924" w:type="dxa"/>
            <w:shd w:val="clear" w:color="auto" w:fill="auto"/>
          </w:tcPr>
          <w:p w14:paraId="74709225" w14:textId="77777777" w:rsidR="005E2669" w:rsidRPr="003C2FE1" w:rsidRDefault="00EA0726" w:rsidP="000A3E99">
            <w:pPr>
              <w:spacing w:after="0"/>
              <w:rPr>
                <w:lang w:eastAsia="nb-NO"/>
              </w:rPr>
            </w:pPr>
            <w:r>
              <w:rPr>
                <w:lang w:eastAsia="nb-NO"/>
              </w:rPr>
              <w:t xml:space="preserve">Kliniske </w:t>
            </w:r>
            <w:r w:rsidR="0067681D">
              <w:rPr>
                <w:lang w:eastAsia="nb-NO"/>
              </w:rPr>
              <w:t xml:space="preserve">konstruksjoner: </w:t>
            </w:r>
            <w:proofErr w:type="spellStart"/>
            <w:r w:rsidR="0067681D">
              <w:rPr>
                <w:lang w:eastAsia="nb-NO"/>
              </w:rPr>
              <w:t>Psykometriske</w:t>
            </w:r>
            <w:proofErr w:type="spellEnd"/>
            <w:r>
              <w:rPr>
                <w:lang w:eastAsia="nb-NO"/>
              </w:rPr>
              <w:t xml:space="preserve"> </w:t>
            </w:r>
            <w:r w:rsidR="0067681D">
              <w:rPr>
                <w:lang w:eastAsia="nb-NO"/>
              </w:rPr>
              <w:t>metoder</w:t>
            </w:r>
          </w:p>
        </w:tc>
        <w:tc>
          <w:tcPr>
            <w:tcW w:w="2284" w:type="dxa"/>
            <w:shd w:val="clear" w:color="auto" w:fill="auto"/>
          </w:tcPr>
          <w:p w14:paraId="1DA38922" w14:textId="77777777" w:rsidR="005E2669" w:rsidRPr="003C2FE1" w:rsidRDefault="0067681D" w:rsidP="000A3E99">
            <w:pPr>
              <w:spacing w:after="0"/>
              <w:rPr>
                <w:lang w:eastAsia="nb-NO"/>
              </w:rPr>
            </w:pPr>
            <w:r>
              <w:rPr>
                <w:lang w:eastAsia="nb-NO"/>
              </w:rPr>
              <w:t>Geir Pedersen</w:t>
            </w:r>
          </w:p>
        </w:tc>
      </w:tr>
      <w:tr w:rsidR="005E2669" w14:paraId="50230562" w14:textId="77777777" w:rsidTr="00375B5F">
        <w:tc>
          <w:tcPr>
            <w:tcW w:w="0" w:type="auto"/>
            <w:shd w:val="clear" w:color="auto" w:fill="auto"/>
          </w:tcPr>
          <w:p w14:paraId="4FEBC8AF" w14:textId="77777777" w:rsidR="005E2669" w:rsidRPr="0068134D" w:rsidRDefault="005E2669" w:rsidP="000A3E99">
            <w:pPr>
              <w:spacing w:after="0"/>
              <w:rPr>
                <w:lang w:eastAsia="nb-NO"/>
              </w:rPr>
            </w:pPr>
            <w:r w:rsidRPr="0068134D">
              <w:rPr>
                <w:lang w:eastAsia="nb-NO"/>
              </w:rPr>
              <w:t xml:space="preserve">12:00 </w:t>
            </w:r>
          </w:p>
        </w:tc>
        <w:tc>
          <w:tcPr>
            <w:tcW w:w="5924" w:type="dxa"/>
            <w:shd w:val="clear" w:color="auto" w:fill="auto"/>
          </w:tcPr>
          <w:p w14:paraId="237EBDF6" w14:textId="77777777" w:rsidR="005E2669" w:rsidRPr="0068134D" w:rsidRDefault="005E2669" w:rsidP="000A3E99">
            <w:pPr>
              <w:spacing w:after="0"/>
              <w:rPr>
                <w:lang w:eastAsia="nb-NO"/>
              </w:rPr>
            </w:pPr>
            <w:r>
              <w:rPr>
                <w:lang w:eastAsia="nb-NO"/>
              </w:rPr>
              <w:t>Lunsj serveres</w:t>
            </w:r>
          </w:p>
        </w:tc>
        <w:tc>
          <w:tcPr>
            <w:tcW w:w="2284" w:type="dxa"/>
            <w:shd w:val="clear" w:color="auto" w:fill="auto"/>
          </w:tcPr>
          <w:p w14:paraId="504A5EC8" w14:textId="77777777" w:rsidR="005E2669" w:rsidRPr="0068134D" w:rsidRDefault="005E2669" w:rsidP="000A3E99">
            <w:pPr>
              <w:spacing w:after="0"/>
              <w:rPr>
                <w:lang w:eastAsia="nb-NO"/>
              </w:rPr>
            </w:pPr>
          </w:p>
        </w:tc>
      </w:tr>
      <w:tr w:rsidR="005E2669" w14:paraId="4A4CFAD9" w14:textId="77777777" w:rsidTr="00375B5F">
        <w:tc>
          <w:tcPr>
            <w:tcW w:w="0" w:type="auto"/>
            <w:shd w:val="clear" w:color="auto" w:fill="auto"/>
          </w:tcPr>
          <w:p w14:paraId="6A925B90" w14:textId="77777777" w:rsidR="005E2669" w:rsidRPr="0068134D" w:rsidRDefault="005E2669" w:rsidP="000A3E99">
            <w:pPr>
              <w:spacing w:after="0"/>
              <w:rPr>
                <w:lang w:eastAsia="nb-NO"/>
              </w:rPr>
            </w:pPr>
            <w:r w:rsidRPr="0068134D">
              <w:rPr>
                <w:lang w:eastAsia="nb-NO"/>
              </w:rPr>
              <w:t xml:space="preserve">13:00 </w:t>
            </w:r>
          </w:p>
        </w:tc>
        <w:tc>
          <w:tcPr>
            <w:tcW w:w="5924" w:type="dxa"/>
            <w:shd w:val="clear" w:color="auto" w:fill="auto"/>
          </w:tcPr>
          <w:p w14:paraId="0BCF90C9" w14:textId="77777777" w:rsidR="005E2669" w:rsidRPr="0068134D" w:rsidRDefault="0067681D" w:rsidP="00F32564">
            <w:pPr>
              <w:spacing w:after="0"/>
              <w:rPr>
                <w:lang w:eastAsia="nb-NO"/>
              </w:rPr>
            </w:pPr>
            <w:r>
              <w:rPr>
                <w:lang w:eastAsia="nb-NO"/>
              </w:rPr>
              <w:t>Kliniske konstruksjoner: Tolkning av skårer</w:t>
            </w:r>
          </w:p>
        </w:tc>
        <w:tc>
          <w:tcPr>
            <w:tcW w:w="2284" w:type="dxa"/>
            <w:shd w:val="clear" w:color="auto" w:fill="auto"/>
          </w:tcPr>
          <w:p w14:paraId="34F230F5" w14:textId="77777777" w:rsidR="005E2669" w:rsidRPr="0068134D" w:rsidRDefault="0067681D" w:rsidP="00F32564">
            <w:pPr>
              <w:spacing w:after="0"/>
              <w:rPr>
                <w:lang w:eastAsia="nb-NO"/>
              </w:rPr>
            </w:pPr>
            <w:r>
              <w:rPr>
                <w:lang w:eastAsia="nb-NO"/>
              </w:rPr>
              <w:t>Geir Pedersen</w:t>
            </w:r>
          </w:p>
        </w:tc>
      </w:tr>
      <w:tr w:rsidR="005E2669" w14:paraId="79459985" w14:textId="77777777" w:rsidTr="00375B5F">
        <w:tc>
          <w:tcPr>
            <w:tcW w:w="0" w:type="auto"/>
            <w:shd w:val="clear" w:color="auto" w:fill="C6D9F1"/>
          </w:tcPr>
          <w:p w14:paraId="06403A7E" w14:textId="77777777" w:rsidR="005E2669" w:rsidRPr="0068134D" w:rsidRDefault="005E2669" w:rsidP="000A3E99">
            <w:pPr>
              <w:spacing w:after="0"/>
              <w:rPr>
                <w:b/>
                <w:lang w:eastAsia="nb-NO"/>
              </w:rPr>
            </w:pPr>
            <w:r w:rsidRPr="0068134D">
              <w:rPr>
                <w:b/>
                <w:lang w:eastAsia="nb-NO"/>
              </w:rPr>
              <w:t>FREDAG</w:t>
            </w:r>
          </w:p>
        </w:tc>
        <w:tc>
          <w:tcPr>
            <w:tcW w:w="5924" w:type="dxa"/>
            <w:shd w:val="clear" w:color="auto" w:fill="C6D9F1"/>
          </w:tcPr>
          <w:p w14:paraId="69109736" w14:textId="77777777" w:rsidR="005E2669" w:rsidRPr="0068134D" w:rsidRDefault="005E2669" w:rsidP="000A3E99">
            <w:pPr>
              <w:spacing w:after="0"/>
              <w:rPr>
                <w:lang w:eastAsia="nb-NO"/>
              </w:rPr>
            </w:pPr>
          </w:p>
        </w:tc>
        <w:tc>
          <w:tcPr>
            <w:tcW w:w="2284" w:type="dxa"/>
            <w:shd w:val="clear" w:color="auto" w:fill="C6D9F1"/>
          </w:tcPr>
          <w:p w14:paraId="3C85EF99" w14:textId="77777777" w:rsidR="005E2669" w:rsidRPr="0068134D" w:rsidRDefault="005E2669" w:rsidP="000A3E99">
            <w:pPr>
              <w:spacing w:after="0"/>
              <w:rPr>
                <w:lang w:eastAsia="nb-NO"/>
              </w:rPr>
            </w:pPr>
          </w:p>
        </w:tc>
      </w:tr>
      <w:tr w:rsidR="005E2669" w14:paraId="53CE7018" w14:textId="77777777" w:rsidTr="00375B5F">
        <w:tc>
          <w:tcPr>
            <w:tcW w:w="0" w:type="auto"/>
            <w:shd w:val="clear" w:color="auto" w:fill="auto"/>
          </w:tcPr>
          <w:p w14:paraId="7E1F7474" w14:textId="77777777" w:rsidR="005E2669" w:rsidRPr="0068134D" w:rsidRDefault="005E2669" w:rsidP="000A3E99">
            <w:pPr>
              <w:spacing w:after="0"/>
              <w:rPr>
                <w:lang w:eastAsia="nb-NO"/>
              </w:rPr>
            </w:pPr>
            <w:r>
              <w:rPr>
                <w:lang w:eastAsia="nb-NO"/>
              </w:rPr>
              <w:t>0</w:t>
            </w:r>
            <w:r w:rsidRPr="0068134D">
              <w:rPr>
                <w:lang w:eastAsia="nb-NO"/>
              </w:rPr>
              <w:t xml:space="preserve">9:00 </w:t>
            </w:r>
          </w:p>
        </w:tc>
        <w:tc>
          <w:tcPr>
            <w:tcW w:w="5924" w:type="dxa"/>
            <w:shd w:val="clear" w:color="auto" w:fill="auto"/>
          </w:tcPr>
          <w:p w14:paraId="17C39123" w14:textId="0A7EFFFE" w:rsidR="005E2669" w:rsidRPr="0068134D" w:rsidRDefault="00067078" w:rsidP="00067078">
            <w:pPr>
              <w:spacing w:after="0"/>
              <w:rPr>
                <w:lang w:eastAsia="nb-NO"/>
              </w:rPr>
            </w:pPr>
            <w:r>
              <w:rPr>
                <w:lang w:eastAsia="nb-NO"/>
              </w:rPr>
              <w:t xml:space="preserve">Kulturelle faktorer </w:t>
            </w:r>
          </w:p>
        </w:tc>
        <w:tc>
          <w:tcPr>
            <w:tcW w:w="2284" w:type="dxa"/>
            <w:shd w:val="clear" w:color="auto" w:fill="auto"/>
          </w:tcPr>
          <w:p w14:paraId="44A39D18" w14:textId="06122998" w:rsidR="005E2669" w:rsidRPr="0068134D" w:rsidRDefault="00067078" w:rsidP="00067078">
            <w:pPr>
              <w:spacing w:after="0"/>
              <w:rPr>
                <w:lang w:eastAsia="nb-NO"/>
              </w:rPr>
            </w:pPr>
            <w:proofErr w:type="spellStart"/>
            <w:r>
              <w:rPr>
                <w:lang w:eastAsia="nb-NO"/>
              </w:rPr>
              <w:t>Akiah</w:t>
            </w:r>
            <w:proofErr w:type="spellEnd"/>
            <w:r>
              <w:rPr>
                <w:lang w:eastAsia="nb-NO"/>
              </w:rPr>
              <w:t xml:space="preserve"> Ottesen Berg </w:t>
            </w:r>
          </w:p>
        </w:tc>
      </w:tr>
      <w:tr w:rsidR="005E2669" w14:paraId="4ADCFFFD" w14:textId="77777777" w:rsidTr="00375B5F">
        <w:tc>
          <w:tcPr>
            <w:tcW w:w="0" w:type="auto"/>
            <w:shd w:val="clear" w:color="auto" w:fill="auto"/>
          </w:tcPr>
          <w:p w14:paraId="31AF2269" w14:textId="77777777" w:rsidR="005E2669" w:rsidRPr="0068134D" w:rsidRDefault="005E2669" w:rsidP="000A3E99">
            <w:pPr>
              <w:spacing w:after="0"/>
              <w:rPr>
                <w:lang w:eastAsia="nb-NO"/>
              </w:rPr>
            </w:pPr>
            <w:r w:rsidRPr="0068134D">
              <w:rPr>
                <w:lang w:eastAsia="nb-NO"/>
              </w:rPr>
              <w:t xml:space="preserve">12:00 </w:t>
            </w:r>
          </w:p>
        </w:tc>
        <w:tc>
          <w:tcPr>
            <w:tcW w:w="5924" w:type="dxa"/>
            <w:shd w:val="clear" w:color="auto" w:fill="auto"/>
          </w:tcPr>
          <w:p w14:paraId="26C7D9E2" w14:textId="77777777" w:rsidR="005E2669" w:rsidRPr="0068134D" w:rsidRDefault="005E2669" w:rsidP="000A3E99">
            <w:pPr>
              <w:spacing w:after="0"/>
              <w:rPr>
                <w:lang w:eastAsia="nb-NO"/>
              </w:rPr>
            </w:pPr>
            <w:r>
              <w:rPr>
                <w:lang w:eastAsia="nb-NO"/>
              </w:rPr>
              <w:t xml:space="preserve">Lunsj serveres </w:t>
            </w:r>
          </w:p>
        </w:tc>
        <w:tc>
          <w:tcPr>
            <w:tcW w:w="2284" w:type="dxa"/>
            <w:shd w:val="clear" w:color="auto" w:fill="auto"/>
          </w:tcPr>
          <w:p w14:paraId="5BFE6E5E" w14:textId="77777777" w:rsidR="005E2669" w:rsidRPr="0068134D" w:rsidRDefault="005E2669" w:rsidP="000A3E99">
            <w:pPr>
              <w:spacing w:after="0"/>
              <w:rPr>
                <w:lang w:eastAsia="nb-NO"/>
              </w:rPr>
            </w:pPr>
          </w:p>
        </w:tc>
      </w:tr>
      <w:tr w:rsidR="0067681D" w14:paraId="1158CA4B" w14:textId="77777777" w:rsidTr="00375B5F">
        <w:tc>
          <w:tcPr>
            <w:tcW w:w="0" w:type="auto"/>
            <w:shd w:val="clear" w:color="auto" w:fill="auto"/>
          </w:tcPr>
          <w:p w14:paraId="1B555FB5" w14:textId="77777777" w:rsidR="0067681D" w:rsidRPr="0068134D" w:rsidRDefault="0067681D" w:rsidP="006E6C52">
            <w:pPr>
              <w:spacing w:after="0"/>
              <w:rPr>
                <w:lang w:eastAsia="nb-NO"/>
              </w:rPr>
            </w:pPr>
            <w:r w:rsidRPr="0068134D">
              <w:rPr>
                <w:lang w:eastAsia="nb-NO"/>
              </w:rPr>
              <w:t xml:space="preserve">13:00 </w:t>
            </w:r>
          </w:p>
        </w:tc>
        <w:tc>
          <w:tcPr>
            <w:tcW w:w="5924" w:type="dxa"/>
            <w:shd w:val="clear" w:color="auto" w:fill="auto"/>
          </w:tcPr>
          <w:p w14:paraId="35457194" w14:textId="3AC3A44F" w:rsidR="0067681D" w:rsidRPr="0068134D" w:rsidRDefault="00392206" w:rsidP="00890AE0">
            <w:pPr>
              <w:spacing w:after="0"/>
              <w:rPr>
                <w:lang w:eastAsia="nb-NO"/>
              </w:rPr>
            </w:pPr>
            <w:r>
              <w:rPr>
                <w:lang w:eastAsia="nb-NO"/>
              </w:rPr>
              <w:t>Kvalitative metoder</w:t>
            </w:r>
          </w:p>
        </w:tc>
        <w:tc>
          <w:tcPr>
            <w:tcW w:w="2284" w:type="dxa"/>
            <w:shd w:val="clear" w:color="auto" w:fill="auto"/>
          </w:tcPr>
          <w:p w14:paraId="442317E7" w14:textId="4599D151" w:rsidR="0067681D" w:rsidRPr="0068134D" w:rsidRDefault="00392206" w:rsidP="00392206">
            <w:pPr>
              <w:spacing w:after="0"/>
              <w:rPr>
                <w:lang w:eastAsia="nb-NO"/>
              </w:rPr>
            </w:pPr>
            <w:r>
              <w:rPr>
                <w:lang w:eastAsia="nb-NO"/>
              </w:rPr>
              <w:t xml:space="preserve">Monica Aas </w:t>
            </w:r>
          </w:p>
        </w:tc>
      </w:tr>
    </w:tbl>
    <w:p w14:paraId="16555CC4" w14:textId="77777777" w:rsidR="000A3E99" w:rsidRDefault="000A3E99" w:rsidP="000A3E99">
      <w:pPr>
        <w:spacing w:line="240" w:lineRule="auto"/>
        <w:contextualSpacing/>
        <w:rPr>
          <w:b/>
        </w:rPr>
      </w:pPr>
    </w:p>
    <w:p w14:paraId="63D4838C" w14:textId="77777777" w:rsidR="000A3E99" w:rsidRDefault="000A3E99" w:rsidP="000A3E99">
      <w:pPr>
        <w:spacing w:line="240" w:lineRule="auto"/>
        <w:contextualSpacing/>
        <w:rPr>
          <w:b/>
        </w:rPr>
      </w:pPr>
    </w:p>
    <w:p w14:paraId="6AC78279" w14:textId="77777777" w:rsidR="000A3E99" w:rsidRPr="00812483" w:rsidRDefault="000A3E99" w:rsidP="000A3E99">
      <w:pPr>
        <w:spacing w:line="240" w:lineRule="auto"/>
        <w:contextualSpacing/>
        <w:outlineLvl w:val="0"/>
        <w:rPr>
          <w:b/>
        </w:rPr>
      </w:pPr>
      <w:r w:rsidRPr="00812483">
        <w:rPr>
          <w:b/>
        </w:rPr>
        <w:t>Kurset er ferdig 16</w:t>
      </w:r>
      <w:r>
        <w:rPr>
          <w:b/>
        </w:rPr>
        <w:t>.00</w:t>
      </w:r>
      <w:r w:rsidRPr="00812483">
        <w:rPr>
          <w:b/>
        </w:rPr>
        <w:t xml:space="preserve"> hver dag. </w:t>
      </w:r>
    </w:p>
    <w:p w14:paraId="02E55C63" w14:textId="77777777" w:rsidR="000A3E99" w:rsidRPr="0085624D" w:rsidRDefault="000A3E99" w:rsidP="000A3E99">
      <w:pPr>
        <w:spacing w:line="240" w:lineRule="auto"/>
        <w:contextualSpacing/>
        <w:rPr>
          <w:i/>
        </w:rPr>
      </w:pPr>
      <w:r w:rsidRPr="00812483">
        <w:rPr>
          <w:i/>
        </w:rPr>
        <w:t xml:space="preserve"> </w:t>
      </w:r>
    </w:p>
    <w:p w14:paraId="34160254" w14:textId="77777777" w:rsidR="000A3E99" w:rsidRDefault="00375B5F" w:rsidP="000A3E99">
      <w:pPr>
        <w:pStyle w:val="HTMLPreformatted"/>
        <w:rPr>
          <w:rFonts w:ascii="Cambria" w:hAnsi="Cambria"/>
          <w:sz w:val="22"/>
          <w:szCs w:val="22"/>
        </w:rPr>
      </w:pPr>
      <w:r>
        <w:rPr>
          <w:rFonts w:ascii="Cambria" w:hAnsi="Cambria"/>
          <w:noProof/>
          <w:sz w:val="22"/>
          <w:szCs w:val="22"/>
          <w:lang w:val="en-US" w:eastAsia="en-US"/>
        </w:rPr>
        <w:lastRenderedPageBreak/>
        <mc:AlternateContent>
          <mc:Choice Requires="wps">
            <w:drawing>
              <wp:anchor distT="0" distB="0" distL="114300" distR="114300" simplePos="0" relativeHeight="251658240" behindDoc="0" locked="0" layoutInCell="1" allowOverlap="1" wp14:anchorId="2E1D8E1D" wp14:editId="3EE1B63E">
                <wp:simplePos x="0" y="0"/>
                <wp:positionH relativeFrom="column">
                  <wp:posOffset>2419350</wp:posOffset>
                </wp:positionH>
                <wp:positionV relativeFrom="paragraph">
                  <wp:posOffset>339090</wp:posOffset>
                </wp:positionV>
                <wp:extent cx="1416050" cy="260985"/>
                <wp:effectExtent l="0" t="76200" r="31750" b="438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6050" cy="260985"/>
                        </a:xfrm>
                        <a:prstGeom prst="straightConnector1">
                          <a:avLst/>
                        </a:prstGeom>
                        <a:noFill/>
                        <a:ln w="63500">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0.5pt;margin-top:26.7pt;width:111.5pt;height:20.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" strokecolor="#548dd4" strokeweight="5pt">
                <v:stroke endarrow="block"/>
              </v:shape>
            </w:pict>
          </mc:Fallback>
        </mc:AlternateContent>
      </w:r>
      <w:r>
        <w:rPr>
          <w:rFonts w:ascii="Cambria" w:hAnsi="Cambria"/>
          <w:noProof/>
          <w:sz w:val="22"/>
          <w:szCs w:val="22"/>
          <w:lang w:val="en-US" w:eastAsia="en-US"/>
        </w:rPr>
        <mc:AlternateContent>
          <mc:Choice Requires="wps">
            <w:drawing>
              <wp:anchor distT="0" distB="0" distL="114300" distR="114300" simplePos="0" relativeHeight="251657216" behindDoc="0" locked="0" layoutInCell="1" allowOverlap="1" wp14:anchorId="74193BD7" wp14:editId="0719A6B6">
                <wp:simplePos x="0" y="0"/>
                <wp:positionH relativeFrom="column">
                  <wp:posOffset>3829685</wp:posOffset>
                </wp:positionH>
                <wp:positionV relativeFrom="paragraph">
                  <wp:posOffset>333375</wp:posOffset>
                </wp:positionV>
                <wp:extent cx="2292350" cy="158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58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4208F" w14:textId="77777777" w:rsidR="000A3E99" w:rsidRDefault="000A3E99" w:rsidP="000A3E99">
                            <w:pPr>
                              <w:pStyle w:val="Default"/>
                              <w:spacing w:before="200"/>
                              <w:rPr>
                                <w:sz w:val="22"/>
                                <w:szCs w:val="22"/>
                              </w:rPr>
                            </w:pPr>
                            <w:r>
                              <w:t xml:space="preserve"> </w:t>
                            </w:r>
                            <w:r>
                              <w:rPr>
                                <w:sz w:val="22"/>
                                <w:szCs w:val="22"/>
                              </w:rPr>
                              <w:t xml:space="preserve">KURSLOKALE: </w:t>
                            </w:r>
                          </w:p>
                          <w:p w14:paraId="06420431" w14:textId="77777777" w:rsidR="000A3E99" w:rsidRPr="00812483" w:rsidRDefault="000A3E99" w:rsidP="000A3E99">
                            <w:r>
                              <w:rPr>
                                <w:sz w:val="20"/>
                                <w:szCs w:val="20"/>
                              </w:rPr>
                              <w:t xml:space="preserve">Enhet for psykoseforskning/TOP prosjektet, Bygg 49, Oslo universitetssykehus (Ullevål), Kirkeveien 166. Bygget ligger ved Tåsenporten på Ullevål, </w:t>
                            </w:r>
                            <w:proofErr w:type="spellStart"/>
                            <w:r>
                              <w:rPr>
                                <w:sz w:val="20"/>
                                <w:szCs w:val="20"/>
                              </w:rPr>
                              <w:t>ca</w:t>
                            </w:r>
                            <w:proofErr w:type="spellEnd"/>
                            <w:r>
                              <w:rPr>
                                <w:sz w:val="20"/>
                                <w:szCs w:val="20"/>
                              </w:rPr>
                              <w:t xml:space="preserve"> ti minutters gange fra Hovedporten/Tårnbygget.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5pt;margin-top:26.25pt;width:179.9pt;height:124.8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" stroked="f">
                <v:fill opacity="0"/>
                <v:textbox style="mso-fit-shape-to-text:t">
                  <w:txbxContent>
                    <w:p w:rsidR="000A3E99" w:rsidRDefault="000A3E99" w:rsidP="000A3E99">
                      <w:pPr>
                        <w:pStyle w:val="Default"/>
                        <w:spacing w:before="200"/>
                        <w:rPr>
                          <w:sz w:val="22"/>
                          <w:szCs w:val="22"/>
                        </w:rPr>
                      </w:pPr>
                      <w:r>
                        <w:t xml:space="preserve"> </w:t>
                      </w:r>
                      <w:r>
                        <w:rPr>
                          <w:sz w:val="22"/>
                          <w:szCs w:val="22"/>
                        </w:rPr>
                        <w:t xml:space="preserve">KURSLOKALE: </w:t>
                      </w:r>
                    </w:p>
                    <w:p w:rsidR="000A3E99" w:rsidRPr="00812483" w:rsidRDefault="000A3E99" w:rsidP="000A3E99">
                      <w:r>
                        <w:rPr>
                          <w:sz w:val="20"/>
                          <w:szCs w:val="20"/>
                        </w:rPr>
                        <w:t xml:space="preserve">Enhet for psykoseforskning/TOP prosjektet, Bygg 49, Oslo universitetssykehus (Ullevål), Kirkeveien 166. Bygget ligger ved Tåsenporten på Ullevål, </w:t>
                      </w:r>
                      <w:proofErr w:type="spellStart"/>
                      <w:r>
                        <w:rPr>
                          <w:sz w:val="20"/>
                          <w:szCs w:val="20"/>
                        </w:rPr>
                        <w:t>ca</w:t>
                      </w:r>
                      <w:proofErr w:type="spellEnd"/>
                      <w:r>
                        <w:rPr>
                          <w:sz w:val="20"/>
                          <w:szCs w:val="20"/>
                        </w:rPr>
                        <w:t xml:space="preserve"> ti minutters gange fra Hovedporten/Tårnbygget.</w:t>
                      </w:r>
                    </w:p>
                  </w:txbxContent>
                </v:textbox>
              </v:shape>
            </w:pict>
          </mc:Fallback>
        </mc:AlternateContent>
      </w:r>
      <w:r w:rsidR="00C307D9">
        <w:rPr>
          <w:rFonts w:ascii="Cambria" w:hAnsi="Cambria"/>
          <w:noProof/>
          <w:sz w:val="22"/>
          <w:szCs w:val="22"/>
          <w:lang w:val="en-US" w:eastAsia="en-US"/>
        </w:rPr>
        <w:drawing>
          <wp:inline distT="0" distB="0" distL="0" distR="0" wp14:anchorId="7E1D547A" wp14:editId="463ECDA6">
            <wp:extent cx="3394075" cy="2019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94075" cy="2019300"/>
                    </a:xfrm>
                    <a:prstGeom prst="rect">
                      <a:avLst/>
                    </a:prstGeom>
                    <a:noFill/>
                    <a:ln w="9525">
                      <a:noFill/>
                      <a:miter lim="800000"/>
                      <a:headEnd/>
                      <a:tailEnd/>
                    </a:ln>
                  </pic:spPr>
                </pic:pic>
              </a:graphicData>
            </a:graphic>
          </wp:inline>
        </w:drawing>
      </w:r>
    </w:p>
    <w:p w14:paraId="4B642B7B" w14:textId="77777777" w:rsidR="000A3E99" w:rsidRDefault="000A3E99" w:rsidP="000A3E99">
      <w:pPr>
        <w:pStyle w:val="HTMLPreformatted"/>
        <w:rPr>
          <w:rFonts w:ascii="Cambria" w:hAnsi="Cambria"/>
          <w:sz w:val="22"/>
          <w:szCs w:val="22"/>
        </w:rPr>
      </w:pPr>
    </w:p>
    <w:p w14:paraId="5CE4EBCB" w14:textId="77777777" w:rsidR="000A3E99" w:rsidRDefault="000A3E99" w:rsidP="000A3E99">
      <w:pPr>
        <w:pStyle w:val="HTMLPreformatted"/>
        <w:rPr>
          <w:rFonts w:ascii="Cambria" w:hAnsi="Cambria"/>
          <w:sz w:val="22"/>
          <w:szCs w:val="22"/>
        </w:rPr>
      </w:pPr>
    </w:p>
    <w:p w14:paraId="5536A9FB" w14:textId="77777777" w:rsidR="000A3E99" w:rsidRDefault="000A3E99" w:rsidP="000A3E99">
      <w:pPr>
        <w:pStyle w:val="HTMLPreformatted"/>
        <w:rPr>
          <w:rFonts w:ascii="Cambria" w:hAnsi="Cambria"/>
          <w:sz w:val="22"/>
          <w:szCs w:val="22"/>
        </w:rPr>
      </w:pPr>
    </w:p>
    <w:p w14:paraId="2D23D6DB" w14:textId="77777777" w:rsidR="000A3E99" w:rsidRDefault="000A3E99" w:rsidP="000A3E99">
      <w:pPr>
        <w:pStyle w:val="HTMLPreformatted"/>
        <w:rPr>
          <w:rFonts w:ascii="Cambria" w:hAnsi="Cambria"/>
          <w:sz w:val="22"/>
          <w:szCs w:val="22"/>
        </w:rPr>
      </w:pPr>
    </w:p>
    <w:p w14:paraId="52F64CC6" w14:textId="77777777" w:rsidR="000A3E99" w:rsidRDefault="000A3E99" w:rsidP="000A3E99">
      <w:pPr>
        <w:pStyle w:val="HTMLPreformatted"/>
        <w:rPr>
          <w:rFonts w:ascii="Cambria" w:hAnsi="Cambria"/>
          <w:sz w:val="22"/>
          <w:szCs w:val="22"/>
        </w:rPr>
      </w:pPr>
    </w:p>
    <w:p w14:paraId="4DEC3121" w14:textId="77777777" w:rsidR="000A3E99" w:rsidRPr="0085624D" w:rsidRDefault="000A3E99" w:rsidP="000A3E99">
      <w:pPr>
        <w:pStyle w:val="HTMLPreformatted"/>
        <w:outlineLvl w:val="0"/>
        <w:rPr>
          <w:rFonts w:ascii="Calibri" w:hAnsi="Calibri" w:cs="Calibri"/>
          <w:sz w:val="22"/>
          <w:szCs w:val="22"/>
          <w:u w:val="single"/>
        </w:rPr>
      </w:pPr>
      <w:r w:rsidRPr="0085624D">
        <w:rPr>
          <w:rFonts w:ascii="Calibri" w:hAnsi="Calibri" w:cs="Calibri"/>
          <w:sz w:val="22"/>
          <w:szCs w:val="22"/>
          <w:u w:val="single"/>
        </w:rPr>
        <w:t>Anbefalt litteratur:</w:t>
      </w:r>
    </w:p>
    <w:p w14:paraId="792599B9" w14:textId="77777777" w:rsidR="000A3E99" w:rsidRPr="004E2C98" w:rsidRDefault="000A3E99" w:rsidP="000A3E99">
      <w:pPr>
        <w:pStyle w:val="HTMLPreformatted"/>
        <w:rPr>
          <w:rFonts w:ascii="Calibri" w:hAnsi="Calibri" w:cs="Calibri"/>
          <w:sz w:val="22"/>
          <w:szCs w:val="22"/>
        </w:rPr>
      </w:pPr>
    </w:p>
    <w:p w14:paraId="32874D23" w14:textId="77777777" w:rsidR="000A3E99" w:rsidRPr="004E2C98" w:rsidRDefault="000A3E99" w:rsidP="000A3E99">
      <w:pPr>
        <w:pStyle w:val="HTMLPreformatted"/>
        <w:rPr>
          <w:rFonts w:ascii="Calibri" w:hAnsi="Calibri" w:cs="Calibri"/>
          <w:sz w:val="22"/>
          <w:szCs w:val="22"/>
        </w:rPr>
      </w:pPr>
      <w:r w:rsidRPr="004E2C98">
        <w:rPr>
          <w:rFonts w:ascii="Calibri" w:hAnsi="Calibri" w:cs="Calibri"/>
          <w:sz w:val="22"/>
          <w:szCs w:val="22"/>
        </w:rPr>
        <w:t>Det anbefales at man gjør seg kjent med grunnleggende kvantitativ og kvalitative metoder før kurset. Noe av den anbefalte litteraturen finnes på internett og er dermed lett tilgjengelig:</w:t>
      </w:r>
    </w:p>
    <w:p w14:paraId="0BA7062B" w14:textId="77777777" w:rsidR="000A3E99" w:rsidRPr="004E2C98" w:rsidRDefault="000A3E99" w:rsidP="000A3E99">
      <w:pPr>
        <w:pStyle w:val="HTMLPreformatted"/>
        <w:rPr>
          <w:rFonts w:ascii="Calibri" w:hAnsi="Calibri" w:cs="Calibri"/>
          <w:sz w:val="22"/>
          <w:szCs w:val="22"/>
        </w:rPr>
      </w:pPr>
    </w:p>
    <w:p w14:paraId="21A459EB" w14:textId="77777777" w:rsidR="000A3E99" w:rsidRPr="004E2C98" w:rsidRDefault="000A3E99" w:rsidP="000A3E99">
      <w:pPr>
        <w:numPr>
          <w:ilvl w:val="0"/>
          <w:numId w:val="1"/>
        </w:numPr>
        <w:spacing w:after="0" w:line="240" w:lineRule="auto"/>
        <w:rPr>
          <w:rFonts w:cs="Calibri"/>
          <w:noProof/>
          <w:lang w:val="en-US"/>
        </w:rPr>
      </w:pPr>
      <w:r w:rsidRPr="004E2C98">
        <w:rPr>
          <w:rFonts w:cs="Calibri"/>
          <w:noProof/>
        </w:rPr>
        <w:t xml:space="preserve">Friis S, Vaglum P: Fra idé til prosjekt: En innføring i klinisk forskning. </w:t>
      </w:r>
      <w:r w:rsidRPr="004E2C98">
        <w:rPr>
          <w:rFonts w:cs="Calibri"/>
          <w:noProof/>
          <w:lang w:val="en-US"/>
        </w:rPr>
        <w:t>1999:244 s.</w:t>
      </w:r>
    </w:p>
    <w:p w14:paraId="391A4BFC" w14:textId="77777777" w:rsidR="000A3E99" w:rsidRPr="00C307FF" w:rsidRDefault="000A3E99" w:rsidP="000A3E99">
      <w:pPr>
        <w:spacing w:after="0" w:line="240" w:lineRule="auto"/>
        <w:ind w:left="720"/>
        <w:outlineLvl w:val="0"/>
        <w:rPr>
          <w:rFonts w:cs="Calibri"/>
          <w:noProof/>
          <w:lang w:val="nn-NO"/>
        </w:rPr>
      </w:pPr>
      <w:r w:rsidRPr="00C307FF">
        <w:rPr>
          <w:rFonts w:cs="Calibri"/>
          <w:noProof/>
          <w:lang w:val="nn-NO"/>
        </w:rPr>
        <w:t>URL: (</w:t>
      </w:r>
      <w:hyperlink r:id="rId7" w:history="1">
        <w:r w:rsidRPr="00C307FF">
          <w:rPr>
            <w:rStyle w:val="Hyperlink"/>
            <w:rFonts w:cs="Calibri"/>
            <w:noProof/>
            <w:lang w:val="nn-NO"/>
          </w:rPr>
          <w:t>http://urn.nb.no/URN:NBN:no-nb_digibok_2008082704101</w:t>
        </w:r>
      </w:hyperlink>
      <w:r w:rsidRPr="00C307FF">
        <w:rPr>
          <w:rFonts w:cs="Calibri"/>
          <w:noProof/>
          <w:lang w:val="nn-NO"/>
        </w:rPr>
        <w:t>)</w:t>
      </w:r>
    </w:p>
    <w:p w14:paraId="40E1E48E" w14:textId="77777777" w:rsidR="000A3E99" w:rsidRPr="00C307FF" w:rsidRDefault="000A3E99" w:rsidP="000A3E99">
      <w:pPr>
        <w:spacing w:after="0" w:line="240" w:lineRule="auto"/>
        <w:rPr>
          <w:rFonts w:cs="Calibri"/>
          <w:noProof/>
          <w:lang w:val="nn-NO"/>
        </w:rPr>
      </w:pPr>
    </w:p>
    <w:p w14:paraId="3509E58B" w14:textId="77777777" w:rsidR="000A3E99" w:rsidRPr="004E2C98" w:rsidRDefault="000A3E99" w:rsidP="000A3E99">
      <w:pPr>
        <w:numPr>
          <w:ilvl w:val="0"/>
          <w:numId w:val="1"/>
        </w:numPr>
        <w:spacing w:after="0" w:line="240" w:lineRule="auto"/>
        <w:rPr>
          <w:rFonts w:cs="Calibri"/>
          <w:noProof/>
        </w:rPr>
      </w:pPr>
      <w:r w:rsidRPr="004E2C98">
        <w:rPr>
          <w:rFonts w:cs="Calibri"/>
          <w:noProof/>
          <w:lang w:val="en-US"/>
        </w:rPr>
        <w:t xml:space="preserve">Freeman C, Tyrer PJ: Research methods in psychiatry. </w:t>
      </w:r>
      <w:r w:rsidRPr="004E2C98">
        <w:rPr>
          <w:rFonts w:cs="Calibri"/>
          <w:noProof/>
        </w:rPr>
        <w:t>2006:xvi, 343 s.</w:t>
      </w:r>
    </w:p>
    <w:p w14:paraId="57B7C3AF" w14:textId="77777777" w:rsidR="000A3E99" w:rsidRPr="00C307FF" w:rsidRDefault="000A3E99" w:rsidP="000A3E99">
      <w:pPr>
        <w:spacing w:after="0" w:line="240" w:lineRule="auto"/>
        <w:ind w:left="720"/>
        <w:outlineLvl w:val="0"/>
        <w:rPr>
          <w:rFonts w:cs="Calibri"/>
          <w:noProof/>
          <w:lang w:val="nn-NO"/>
        </w:rPr>
      </w:pPr>
      <w:r w:rsidRPr="00C307FF">
        <w:rPr>
          <w:rFonts w:cs="Calibri"/>
          <w:noProof/>
          <w:lang w:val="nn-NO"/>
        </w:rPr>
        <w:t>URL: (</w:t>
      </w:r>
      <w:hyperlink r:id="rId8" w:history="1">
        <w:r w:rsidRPr="00C307FF">
          <w:rPr>
            <w:rStyle w:val="Hyperlink"/>
            <w:rFonts w:cs="Calibri"/>
            <w:noProof/>
            <w:lang w:val="nn-NO"/>
          </w:rPr>
          <w:t>http://lib.myilibrary.com/browse/open.asp?id=75493&amp;loc</w:t>
        </w:r>
      </w:hyperlink>
      <w:r w:rsidRPr="00C307FF">
        <w:rPr>
          <w:rFonts w:cs="Calibri"/>
          <w:noProof/>
          <w:lang w:val="nn-NO"/>
        </w:rPr>
        <w:t>=)</w:t>
      </w:r>
    </w:p>
    <w:p w14:paraId="3FDB07A3" w14:textId="77777777" w:rsidR="000A3E99" w:rsidRPr="00C307FF" w:rsidRDefault="000A3E99" w:rsidP="000A3E99">
      <w:pPr>
        <w:spacing w:after="0" w:line="240" w:lineRule="auto"/>
        <w:rPr>
          <w:rFonts w:cs="Calibri"/>
          <w:noProof/>
          <w:lang w:val="nn-NO"/>
        </w:rPr>
      </w:pPr>
    </w:p>
    <w:p w14:paraId="50C0C3BE" w14:textId="77777777" w:rsidR="000A3E99" w:rsidRPr="004E2C98" w:rsidRDefault="000A3E99" w:rsidP="000A3E99">
      <w:pPr>
        <w:numPr>
          <w:ilvl w:val="0"/>
          <w:numId w:val="1"/>
        </w:numPr>
        <w:rPr>
          <w:rFonts w:cs="Calibri"/>
        </w:rPr>
      </w:pPr>
      <w:proofErr w:type="spellStart"/>
      <w:r w:rsidRPr="004E2C98">
        <w:rPr>
          <w:rFonts w:cs="Calibri"/>
        </w:rPr>
        <w:t>Malterud</w:t>
      </w:r>
      <w:proofErr w:type="spellEnd"/>
      <w:r w:rsidRPr="004E2C98">
        <w:rPr>
          <w:rFonts w:cs="Calibri"/>
        </w:rPr>
        <w:t>, K.: Kvalitative metoder i medisinsk forskning</w:t>
      </w:r>
    </w:p>
    <w:p w14:paraId="0E222D76" w14:textId="77777777" w:rsidR="000A3E99" w:rsidRPr="004E2C98" w:rsidRDefault="000A3E99" w:rsidP="000A3E99">
      <w:pPr>
        <w:numPr>
          <w:ilvl w:val="0"/>
          <w:numId w:val="1"/>
        </w:numPr>
        <w:rPr>
          <w:rFonts w:cs="Calibri"/>
        </w:rPr>
      </w:pPr>
      <w:proofErr w:type="spellStart"/>
      <w:r w:rsidRPr="004E2C98">
        <w:rPr>
          <w:rFonts w:eastAsia="Times New Roman" w:cs="Calibri"/>
          <w:lang w:eastAsia="nb-NO"/>
        </w:rPr>
        <w:t>Ruyter</w:t>
      </w:r>
      <w:proofErr w:type="spellEnd"/>
      <w:r w:rsidRPr="004E2C98">
        <w:rPr>
          <w:rFonts w:eastAsia="Times New Roman" w:cs="Calibri"/>
          <w:lang w:eastAsia="nb-NO"/>
        </w:rPr>
        <w:t>, K.W. (red). Forskningsetikk; beskyttelse av enkeltpersoner og</w:t>
      </w:r>
      <w:r w:rsidRPr="004E2C98">
        <w:rPr>
          <w:rFonts w:cs="Calibri"/>
        </w:rPr>
        <w:t xml:space="preserve"> </w:t>
      </w:r>
      <w:r w:rsidRPr="004E2C98">
        <w:rPr>
          <w:rFonts w:eastAsia="Times New Roman" w:cs="Calibri"/>
          <w:lang w:eastAsia="nb-NO"/>
        </w:rPr>
        <w:t>samfunn. Gyldendals akademiske, 2003.</w:t>
      </w:r>
    </w:p>
    <w:p w14:paraId="5036CEC0" w14:textId="77777777" w:rsidR="000A3E99" w:rsidRDefault="000A3E99" w:rsidP="000A3E99"/>
    <w:p w14:paraId="61A66F25" w14:textId="77777777" w:rsidR="000A3E99" w:rsidRDefault="000A3E99" w:rsidP="000A3E99"/>
    <w:p w14:paraId="4902BEA6" w14:textId="77777777" w:rsidR="000A3E99" w:rsidRDefault="000A3E99" w:rsidP="000A3E99"/>
    <w:p w14:paraId="0958C8D7" w14:textId="77777777" w:rsidR="000A3E99" w:rsidRDefault="000A3E99"/>
    <w:sectPr w:rsidR="000A3E99" w:rsidSect="000A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panose1 w:val="00000000000000000000"/>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7A9"/>
    <w:multiLevelType w:val="hybridMultilevel"/>
    <w:tmpl w:val="73561170"/>
    <w:lvl w:ilvl="0" w:tplc="04140003">
      <w:start w:val="1"/>
      <w:numFmt w:val="bullet"/>
      <w:lvlText w:val="o"/>
      <w:lvlJc w:val="left"/>
      <w:pPr>
        <w:ind w:left="720" w:hanging="360"/>
      </w:pPr>
      <w:rPr>
        <w:rFonts w:ascii="Courier New" w:hAnsi="Courier New" w:cs="Aria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3B"/>
    <w:rsid w:val="00023E59"/>
    <w:rsid w:val="00067078"/>
    <w:rsid w:val="000A045C"/>
    <w:rsid w:val="000A3E99"/>
    <w:rsid w:val="001F3765"/>
    <w:rsid w:val="001F7CE3"/>
    <w:rsid w:val="00353B37"/>
    <w:rsid w:val="00375B5F"/>
    <w:rsid w:val="00392206"/>
    <w:rsid w:val="003C2FE1"/>
    <w:rsid w:val="004A69CD"/>
    <w:rsid w:val="0050397A"/>
    <w:rsid w:val="0054667B"/>
    <w:rsid w:val="005E2669"/>
    <w:rsid w:val="0067681D"/>
    <w:rsid w:val="006E6C52"/>
    <w:rsid w:val="007E30B1"/>
    <w:rsid w:val="00855F8A"/>
    <w:rsid w:val="008A1610"/>
    <w:rsid w:val="008D4A46"/>
    <w:rsid w:val="009038BD"/>
    <w:rsid w:val="00921F25"/>
    <w:rsid w:val="009676F0"/>
    <w:rsid w:val="00A5043B"/>
    <w:rsid w:val="00BA0CAC"/>
    <w:rsid w:val="00C307D9"/>
    <w:rsid w:val="00C307FF"/>
    <w:rsid w:val="00D60B1C"/>
    <w:rsid w:val="00D82908"/>
    <w:rsid w:val="00E059FE"/>
    <w:rsid w:val="00E40264"/>
    <w:rsid w:val="00EA0726"/>
    <w:rsid w:val="00F042E1"/>
    <w:rsid w:val="00F04570"/>
    <w:rsid w:val="00FA746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3B"/>
    <w:pPr>
      <w:spacing w:after="200" w:line="276" w:lineRule="auto"/>
    </w:pPr>
    <w:rPr>
      <w:sz w:val="22"/>
      <w:szCs w:val="22"/>
      <w:lang w:eastAsia="en-US"/>
    </w:rPr>
  </w:style>
  <w:style w:type="paragraph" w:styleId="Heading3">
    <w:name w:val="heading 3"/>
    <w:basedOn w:val="Normal"/>
    <w:next w:val="Normal"/>
    <w:link w:val="Heading3Char"/>
    <w:uiPriority w:val="9"/>
    <w:qFormat/>
    <w:rsid w:val="00A5043B"/>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5043B"/>
    <w:rPr>
      <w:rFonts w:ascii="Cambria" w:eastAsia="Times New Roman" w:hAnsi="Cambria" w:cs="Times New Roman"/>
      <w:b/>
      <w:bCs/>
      <w:color w:val="4F81BD"/>
    </w:rPr>
  </w:style>
  <w:style w:type="paragraph" w:styleId="HTMLPreformatted">
    <w:name w:val="HTML Preformatted"/>
    <w:basedOn w:val="Normal"/>
    <w:link w:val="HTMLPreformattedChar"/>
    <w:uiPriority w:val="99"/>
    <w:unhideWhenUsed/>
    <w:rsid w:val="00A50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nb-NO"/>
    </w:rPr>
  </w:style>
  <w:style w:type="character" w:customStyle="1" w:styleId="HTMLPreformattedChar">
    <w:name w:val="HTML Preformatted Char"/>
    <w:link w:val="HTMLPreformatted"/>
    <w:uiPriority w:val="99"/>
    <w:rsid w:val="00A5043B"/>
    <w:rPr>
      <w:rFonts w:ascii="Courier New" w:eastAsia="Times New Roman" w:hAnsi="Courier New" w:cs="Courier New"/>
      <w:sz w:val="20"/>
      <w:szCs w:val="20"/>
      <w:lang w:eastAsia="nb-NO"/>
    </w:rPr>
  </w:style>
  <w:style w:type="character" w:styleId="Hyperlink">
    <w:name w:val="Hyperlink"/>
    <w:uiPriority w:val="99"/>
    <w:unhideWhenUsed/>
    <w:rsid w:val="00A5043B"/>
    <w:rPr>
      <w:color w:val="0000FF"/>
      <w:u w:val="single"/>
    </w:rPr>
  </w:style>
  <w:style w:type="paragraph" w:customStyle="1" w:styleId="Default">
    <w:name w:val="Default"/>
    <w:rsid w:val="00A5043B"/>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A5043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5043B"/>
    <w:rPr>
      <w:rFonts w:ascii="Tahoma" w:eastAsia="Calibri" w:hAnsi="Tahoma" w:cs="Tahoma"/>
      <w:sz w:val="16"/>
      <w:szCs w:val="16"/>
    </w:rPr>
  </w:style>
  <w:style w:type="paragraph" w:styleId="DocumentMap">
    <w:name w:val="Document Map"/>
    <w:basedOn w:val="Normal"/>
    <w:link w:val="DocumentMapChar"/>
    <w:uiPriority w:val="99"/>
    <w:semiHidden/>
    <w:unhideWhenUsed/>
    <w:rsid w:val="0061079C"/>
    <w:rPr>
      <w:rFonts w:ascii="Lucida Grande" w:hAnsi="Lucida Grande"/>
      <w:sz w:val="24"/>
      <w:szCs w:val="24"/>
    </w:rPr>
  </w:style>
  <w:style w:type="character" w:customStyle="1" w:styleId="DocumentMapChar">
    <w:name w:val="Document Map Char"/>
    <w:basedOn w:val="DefaultParagraphFont"/>
    <w:link w:val="DocumentMap"/>
    <w:uiPriority w:val="99"/>
    <w:semiHidden/>
    <w:rsid w:val="0061079C"/>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3B"/>
    <w:pPr>
      <w:spacing w:after="200" w:line="276" w:lineRule="auto"/>
    </w:pPr>
    <w:rPr>
      <w:sz w:val="22"/>
      <w:szCs w:val="22"/>
      <w:lang w:eastAsia="en-US"/>
    </w:rPr>
  </w:style>
  <w:style w:type="paragraph" w:styleId="Heading3">
    <w:name w:val="heading 3"/>
    <w:basedOn w:val="Normal"/>
    <w:next w:val="Normal"/>
    <w:link w:val="Heading3Char"/>
    <w:uiPriority w:val="9"/>
    <w:qFormat/>
    <w:rsid w:val="00A5043B"/>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5043B"/>
    <w:rPr>
      <w:rFonts w:ascii="Cambria" w:eastAsia="Times New Roman" w:hAnsi="Cambria" w:cs="Times New Roman"/>
      <w:b/>
      <w:bCs/>
      <w:color w:val="4F81BD"/>
    </w:rPr>
  </w:style>
  <w:style w:type="paragraph" w:styleId="HTMLPreformatted">
    <w:name w:val="HTML Preformatted"/>
    <w:basedOn w:val="Normal"/>
    <w:link w:val="HTMLPreformattedChar"/>
    <w:uiPriority w:val="99"/>
    <w:unhideWhenUsed/>
    <w:rsid w:val="00A50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nb-NO"/>
    </w:rPr>
  </w:style>
  <w:style w:type="character" w:customStyle="1" w:styleId="HTMLPreformattedChar">
    <w:name w:val="HTML Preformatted Char"/>
    <w:link w:val="HTMLPreformatted"/>
    <w:uiPriority w:val="99"/>
    <w:rsid w:val="00A5043B"/>
    <w:rPr>
      <w:rFonts w:ascii="Courier New" w:eastAsia="Times New Roman" w:hAnsi="Courier New" w:cs="Courier New"/>
      <w:sz w:val="20"/>
      <w:szCs w:val="20"/>
      <w:lang w:eastAsia="nb-NO"/>
    </w:rPr>
  </w:style>
  <w:style w:type="character" w:styleId="Hyperlink">
    <w:name w:val="Hyperlink"/>
    <w:uiPriority w:val="99"/>
    <w:unhideWhenUsed/>
    <w:rsid w:val="00A5043B"/>
    <w:rPr>
      <w:color w:val="0000FF"/>
      <w:u w:val="single"/>
    </w:rPr>
  </w:style>
  <w:style w:type="paragraph" w:customStyle="1" w:styleId="Default">
    <w:name w:val="Default"/>
    <w:rsid w:val="00A5043B"/>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A5043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5043B"/>
    <w:rPr>
      <w:rFonts w:ascii="Tahoma" w:eastAsia="Calibri" w:hAnsi="Tahoma" w:cs="Tahoma"/>
      <w:sz w:val="16"/>
      <w:szCs w:val="16"/>
    </w:rPr>
  </w:style>
  <w:style w:type="paragraph" w:styleId="DocumentMap">
    <w:name w:val="Document Map"/>
    <w:basedOn w:val="Normal"/>
    <w:link w:val="DocumentMapChar"/>
    <w:uiPriority w:val="99"/>
    <w:semiHidden/>
    <w:unhideWhenUsed/>
    <w:rsid w:val="0061079C"/>
    <w:rPr>
      <w:rFonts w:ascii="Lucida Grande" w:hAnsi="Lucida Grande"/>
      <w:sz w:val="24"/>
      <w:szCs w:val="24"/>
    </w:rPr>
  </w:style>
  <w:style w:type="character" w:customStyle="1" w:styleId="DocumentMapChar">
    <w:name w:val="Document Map Char"/>
    <w:basedOn w:val="DefaultParagraphFont"/>
    <w:link w:val="DocumentMap"/>
    <w:uiPriority w:val="99"/>
    <w:semiHidden/>
    <w:rsid w:val="0061079C"/>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urn.nb.no/URN:NBN:no-nb_digibok_2008082704101" TargetMode="External"/><Relationship Id="rId8" Type="http://schemas.openxmlformats.org/officeDocument/2006/relationships/hyperlink" Target="http://lib.myilibrary.com/browse/open.asp?id=75493&amp;lo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Macintosh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2343</CharactersWithSpaces>
  <SharedDoc>false</SharedDoc>
  <HLinks>
    <vt:vector size="12" baseType="variant">
      <vt:variant>
        <vt:i4>7667808</vt:i4>
      </vt:variant>
      <vt:variant>
        <vt:i4>3</vt:i4>
      </vt:variant>
      <vt:variant>
        <vt:i4>0</vt:i4>
      </vt:variant>
      <vt:variant>
        <vt:i4>5</vt:i4>
      </vt:variant>
      <vt:variant>
        <vt:lpwstr>http://lib.myilibrary.com/browse/open.asp?id=75493&amp;loc</vt:lpwstr>
      </vt:variant>
      <vt:variant>
        <vt:lpwstr/>
      </vt:variant>
      <vt:variant>
        <vt:i4>2031627</vt:i4>
      </vt:variant>
      <vt:variant>
        <vt:i4>0</vt:i4>
      </vt:variant>
      <vt:variant>
        <vt:i4>0</vt:i4>
      </vt:variant>
      <vt:variant>
        <vt:i4>5</vt:i4>
      </vt:variant>
      <vt:variant>
        <vt:lpwstr>http://urn.nb.no/URN:NBN:no-nb_digibok_2008082704101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akiahob</dc:creator>
  <cp:lastModifiedBy>Microsoft Office User</cp:lastModifiedBy>
  <cp:revision>2</cp:revision>
  <cp:lastPrinted>2011-01-06T12:12:00Z</cp:lastPrinted>
  <dcterms:created xsi:type="dcterms:W3CDTF">2013-11-28T10:01:00Z</dcterms:created>
  <dcterms:modified xsi:type="dcterms:W3CDTF">2013-11-28T10:01:00Z</dcterms:modified>
</cp:coreProperties>
</file>