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59EF2" w14:textId="772E930E" w:rsidR="001D2889" w:rsidRPr="00800A24" w:rsidRDefault="00800A24">
      <w:r w:rsidRPr="00800A24">
        <w:t>Sensorveiledning PSY2014 V24</w:t>
      </w:r>
    </w:p>
    <w:p w14:paraId="4CC1F254" w14:textId="6E2046FB" w:rsidR="00800A24" w:rsidRDefault="00800A24" w:rsidP="00800A24">
      <w:pPr>
        <w:pStyle w:val="Overskrift1"/>
      </w:pPr>
      <w:r w:rsidRPr="00800A24">
        <w:t>Oppgave 1a:</w:t>
      </w:r>
    </w:p>
    <w:p w14:paraId="706D3993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a) Modell 1: KLIMAANGST som eneste uavhengige variabel</w:t>
      </w:r>
    </w:p>
    <w:p w14:paraId="2946C1DA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A878F01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Spørsmål 1: Hvordan ville du oppsummert resultatene fra modell 1 basert på denne utskriften?</w:t>
      </w:r>
    </w:p>
    <w:p w14:paraId="5D85E5CA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4CD5AB5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Momenter som bør adresseres:</w:t>
      </w:r>
    </w:p>
    <w:p w14:paraId="051DDA47" w14:textId="77777777" w:rsidR="00800A24" w:rsidRPr="00800A24" w:rsidRDefault="00800A24" w:rsidP="00800A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Modellens overordnede tilpasning:</w:t>
      </w:r>
    </w:p>
    <w:p w14:paraId="654B8778" w14:textId="77777777" w:rsidR="00800A24" w:rsidRPr="00800A24" w:rsidRDefault="00800A24" w:rsidP="00800A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R-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squared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0.0894, som indikerer at omtrent 8,94% av variasjonen i fremtidsplaner forklares av klimaangst.</w:t>
      </w:r>
    </w:p>
    <w:p w14:paraId="1D98F0D8" w14:textId="77777777" w:rsidR="00800A24" w:rsidRPr="00800A24" w:rsidRDefault="00800A24" w:rsidP="00800A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Tolkning av koeffisientene:</w:t>
      </w:r>
    </w:p>
    <w:p w14:paraId="0F5C57AD" w14:textId="77777777" w:rsidR="00800A24" w:rsidRPr="00800A24" w:rsidRDefault="00800A24" w:rsidP="00800A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Intercept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91.2386 (p &lt; 2e-16), som representerer den forventede skåren på fremtidsplaner når klimaangst er null.</w:t>
      </w:r>
    </w:p>
    <w:p w14:paraId="649C4D14" w14:textId="77777777" w:rsidR="00800A24" w:rsidRPr="00800A24" w:rsidRDefault="00800A24" w:rsidP="00800A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Klimaangst: -0.7465 (p = 0.000202), som indikerer at for hver enhets økning i klimaangst, reduseres fremtidsplaner med omtrent 0.75 enheter.</w:t>
      </w:r>
    </w:p>
    <w:p w14:paraId="5B45F22C" w14:textId="77777777" w:rsidR="00800A24" w:rsidRPr="00800A24" w:rsidRDefault="00800A24" w:rsidP="00800A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Begge koeffisientene er statistisk signifikante, som indikert av p-verdiene.</w:t>
      </w:r>
    </w:p>
    <w:p w14:paraId="25687022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2A27C47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Andre momenter som kan påpekes:</w:t>
      </w:r>
    </w:p>
    <w:p w14:paraId="1E8684EA" w14:textId="77777777" w:rsidR="00800A24" w:rsidRPr="00800A24" w:rsidRDefault="00800A24" w:rsidP="00800A2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9A5C5AC" w14:textId="77777777" w:rsidR="00800A24" w:rsidRPr="00800A24" w:rsidRDefault="00800A24" w:rsidP="00800A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Residual standard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error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er 6.92, som antyder variabiliteten i fremtidsplaner rundt regresjonslinjen.</w:t>
      </w:r>
    </w:p>
    <w:p w14:paraId="579D27F5" w14:textId="77777777" w:rsidR="00800A24" w:rsidRPr="00800A24" w:rsidRDefault="00800A24" w:rsidP="00800A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F-statistikk: 14.53, med en p-verdi &lt; 0.0002019, som indikerer at modellen er statistisk signifikant.</w:t>
      </w:r>
    </w:p>
    <w:p w14:paraId="4312BEFD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135D9B6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Spørsmål 2: Hva er forventet skåre på FREMTIDSPLANER for en ungdom med klimaangst på 10?</w:t>
      </w:r>
    </w:p>
    <w:p w14:paraId="49EDE0E0" w14:textId="77777777" w:rsidR="00800A24" w:rsidRPr="00800A24" w:rsidRDefault="00800A24" w:rsidP="00800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 regresjonsligningen: </w:t>
      </w:r>
    </w:p>
    <w:p w14:paraId="45D8CF56" w14:textId="77777777" w:rsidR="00800A24" w:rsidRPr="00800A24" w:rsidRDefault="00800A24" w:rsidP="00800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For Klimaangst = 10: Fremtidsplaner =91.2386−0.7465×10=83.7736</w:t>
      </w:r>
    </w:p>
    <w:p w14:paraId="2996E78B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D3D760C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Spørsmål 3: I utskriften finner du et spredningsplott med to observasjoner merket A (rødt) og B (blått). Hvordan tror du disse to observasjonene påvirker resultatene? Tenker du at det er rimelig å fjerne en eller begge fra datasettet?</w:t>
      </w:r>
    </w:p>
    <w:p w14:paraId="59E666D3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7039CE4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Momenter som bør adresseres:</w:t>
      </w:r>
    </w:p>
    <w:p w14:paraId="60A6DAC6" w14:textId="77777777" w:rsidR="00800A24" w:rsidRPr="00800A24" w:rsidRDefault="00800A24" w:rsidP="00800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Punkt A:</w:t>
      </w:r>
    </w:p>
    <w:p w14:paraId="7C23D92F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Leverage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0.009 (lav)</w:t>
      </w:r>
    </w:p>
    <w:p w14:paraId="064FD890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Cook's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Distance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0.011 (lav)</w:t>
      </w:r>
    </w:p>
    <w:p w14:paraId="4033C2C9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Residual: 10.843 (høy)</w:t>
      </w:r>
    </w:p>
    <w:p w14:paraId="1CC474E2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Tolkning: Punkt A har en høy residual men lav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leverage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Cook's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distance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som indikerer at det er en utligger med hensyn til den avhengige variabelen, men påvirker ikke regresjonskoeffisientene vesentlig.</w:t>
      </w:r>
    </w:p>
    <w:p w14:paraId="37C4D01A" w14:textId="77777777" w:rsidR="00800A24" w:rsidRPr="00800A24" w:rsidRDefault="00800A24" w:rsidP="00800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Punkt B:</w:t>
      </w:r>
    </w:p>
    <w:p w14:paraId="147052A9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Leverage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0.191 (høy)</w:t>
      </w:r>
    </w:p>
    <w:p w14:paraId="341FCF5F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Cook's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Distance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0.171 (høy)</w:t>
      </w:r>
    </w:p>
    <w:p w14:paraId="43634F45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Residual: 7.544 (høy)</w:t>
      </w:r>
    </w:p>
    <w:p w14:paraId="53E4E926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Tolkning: Punkt B har høy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leverage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Cook's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distance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, som indikerer at det er både en utligger og et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influensielt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punkt. Dette punktet kan </w:t>
      </w:r>
      <w:proofErr w:type="gram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potensielt</w:t>
      </w:r>
      <w:proofErr w:type="gram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forvrenge regresjonsresultatene.</w:t>
      </w:r>
    </w:p>
    <w:p w14:paraId="0FD143E7" w14:textId="77777777" w:rsidR="00800A24" w:rsidRPr="00800A24" w:rsidRDefault="00800A24" w:rsidP="00800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Anbefalinger:</w:t>
      </w:r>
    </w:p>
    <w:p w14:paraId="6A26BA60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Punkt B bør vurderes for fjerning eller videre undersøkelse på grunn av dets høye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leverage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innflytelse på modellen. Punkt A, til tross for høy residual, er mindre innflytelsesrik og trenger ikke fjernes.</w:t>
      </w:r>
    </w:p>
    <w:p w14:paraId="6AC8DD53" w14:textId="77777777" w:rsidR="00800A24" w:rsidRPr="00800A24" w:rsidRDefault="00800A24" w:rsidP="00800A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Studentene skal begrunne beslutningen sin basert på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leverage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,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Cook's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distance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residualverdier.</w:t>
      </w:r>
    </w:p>
    <w:p w14:paraId="05785F37" w14:textId="0D7727E0" w:rsidR="00800A24" w:rsidRDefault="00800A24" w:rsidP="00800A24">
      <w:pPr>
        <w:pStyle w:val="Overskrift1"/>
      </w:pPr>
      <w:r>
        <w:t>Oppgave 1b:</w:t>
      </w:r>
    </w:p>
    <w:p w14:paraId="3FFD0044" w14:textId="77777777" w:rsidR="00800A24" w:rsidRPr="00800A24" w:rsidRDefault="00800A24" w:rsidP="00800A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b) Modell 2: Inkludering av EKSTROVERSJON og SKOLEKARAKTERER som uavhengige variabler</w:t>
      </w:r>
    </w:p>
    <w:p w14:paraId="680007D8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439CCD2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Spørsmål: Forklar hvorfor koeffisienten til klimaangst endrer seg når ekstroversjon og skolekarakterer blir lagt til modellen.</w:t>
      </w:r>
    </w:p>
    <w:p w14:paraId="18738EF3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43FC104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Momenter som bør adresseres:</w:t>
      </w:r>
    </w:p>
    <w:p w14:paraId="3CDC8DE5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Det er forventet at studenten kan gjenkjenne en konfunderende </w:t>
      </w:r>
      <w:proofErr w:type="gram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sammenheng,.</w:t>
      </w:r>
      <w:proofErr w:type="gram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Utfordringen i oppgave også i å lese statistikkene slik at man kan begrunne hvilken av variablene (skolekarakterer eller ekstroversjon) som fører til endringer i estimatet av klimaangst, og hvorfor.</w:t>
      </w:r>
    </w:p>
    <w:p w14:paraId="743C630E" w14:textId="77777777" w:rsidR="00800A24" w:rsidRPr="00800A24" w:rsidRDefault="00800A24" w:rsidP="00800A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Endring i koeffisienten til klimaangst:</w:t>
      </w:r>
    </w:p>
    <w:p w14:paraId="4BB0FA42" w14:textId="77777777" w:rsidR="00800A24" w:rsidRPr="00800A24" w:rsidRDefault="00800A24" w:rsidP="00800A2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Modell 1: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Koeffisienten til klimaangst er -0.7465, med en standardfeil på 0.1958 og en t-verdi på -3.812 (p = 0.000202).</w:t>
      </w:r>
    </w:p>
    <w:p w14:paraId="5F7D9EA6" w14:textId="77777777" w:rsidR="00800A24" w:rsidRPr="00800A24" w:rsidRDefault="00800A24" w:rsidP="00800A2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Modell 2: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Koeffisienten til klimaangst endres til -0.9382, med en standardfeil på 0.1978 og en t-verdi på -4.743 (p = 4.97e-06).</w:t>
      </w:r>
    </w:p>
    <w:p w14:paraId="713C3CFD" w14:textId="77777777" w:rsidR="00800A24" w:rsidRPr="00800A24" w:rsidRDefault="00800A24" w:rsidP="00800A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lastRenderedPageBreak/>
        <w:t>Når ekstroversjon og skolekarakterer legges til modellen, endrer koeffisienten til klimaangst seg. Dette kan skyldes at skolekarakterer er en konfunderende variabel som forklarer noe av variansen i fremtidsplaner, som opprinnelig ble tilskrevet klimaangst.</w:t>
      </w:r>
    </w:p>
    <w:p w14:paraId="2EFCAB53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E455AE8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Forklaring av konfunderende variabler:</w:t>
      </w:r>
    </w:p>
    <w:p w14:paraId="35BD4242" w14:textId="77777777" w:rsidR="00800A24" w:rsidRPr="00800A24" w:rsidRDefault="00800A24" w:rsidP="00800A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Skolekarakterer: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Har en positiv koeffisient på 3.4033 (p = 0.000892), noe som tyder på at høyere skolekarakterer er assosiert med bedre fremtidsplaner.</w:t>
      </w:r>
    </w:p>
    <w:p w14:paraId="38A3BEDC" w14:textId="77777777" w:rsidR="00800A24" w:rsidRPr="00800A24" w:rsidRDefault="00800A24" w:rsidP="00800A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Partielle korrelasjoner viser at skolekarakterer er signifikant korrelert med fremtidsplaner (r = 0.270, p = 0.000892).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Matrisescatterplottet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viser også en signifikant korrelasjon mellom skoleprestasjoner og både fremtidsplaner og klimaangst.</w:t>
      </w:r>
    </w:p>
    <w:p w14:paraId="7CDDD270" w14:textId="77777777" w:rsidR="00800A24" w:rsidRPr="00800A24" w:rsidRDefault="00800A24" w:rsidP="00800A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Ekstroversjon: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Har en koeffisient på 0.2165 (p = 0.669605), som ikke er signifikant. Dette indikerer at ekstroversjon ikke har en vesentlig effekt på fremtidsplaner og ikke bidrar til endringen i koeffisienten til klimaangst.</w:t>
      </w:r>
    </w:p>
    <w:p w14:paraId="64DF0EB1" w14:textId="77777777" w:rsidR="00800A24" w:rsidRPr="00800A24" w:rsidRDefault="00800A24" w:rsidP="00800A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Partielle korrelasjoner:</w:t>
      </w:r>
    </w:p>
    <w:p w14:paraId="5C438DD1" w14:textId="77777777" w:rsidR="00800A24" w:rsidRPr="00800A24" w:rsidRDefault="00800A24" w:rsidP="00800A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Partielle korrelasjoner viser at når vi kontrollerer for klimaangst og ekstroversjon, er skolekarakterer signifikant korrelert med fremtidsplaner (r = 0.270, p = 0.000892).</w:t>
      </w:r>
    </w:p>
    <w:p w14:paraId="26A46BE3" w14:textId="77777777" w:rsidR="00800A24" w:rsidRPr="00800A24" w:rsidRDefault="00800A24" w:rsidP="00800A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Ekstroversjon er ikke signifikant korrelert med fremtidsplaner (r = 0.035, p = 0.669605), noe som indikerer at denne variabelen ikke bidrar vesentlig til modellen.</w:t>
      </w:r>
    </w:p>
    <w:p w14:paraId="0CCB9898" w14:textId="77777777" w:rsidR="00800A24" w:rsidRPr="00800A24" w:rsidRDefault="00800A24" w:rsidP="00800A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Modelltilpasning:</w:t>
      </w:r>
    </w:p>
    <w:p w14:paraId="79A9AA60" w14:textId="77777777" w:rsidR="00800A24" w:rsidRPr="00800A24" w:rsidRDefault="00800A24" w:rsidP="00800A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Modell 1: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R-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squared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er 0.0894, som indikerer at 8.94% av variasjonen i fremtidsplaner forklares av klimaangst.</w:t>
      </w:r>
    </w:p>
    <w:p w14:paraId="7CFA16B0" w14:textId="77777777" w:rsidR="00800A24" w:rsidRPr="00800A24" w:rsidRDefault="00800A24" w:rsidP="00800A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Modell 2: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R-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squared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øker til 0.1583, som indikerer at 15.83% av variasjonen i fremtidsplaner forklares når ekstroversjon og skolekarakterer inkluderes. Dette viser at modellen forbedres ved å inkludere flere relevante variabler.</w:t>
      </w:r>
    </w:p>
    <w:p w14:paraId="21455AD8" w14:textId="77777777" w:rsidR="00800A24" w:rsidRPr="00800A24" w:rsidRDefault="00800A24" w:rsidP="00800A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CBAE283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Momenter som kan trekkes frem:</w:t>
      </w:r>
    </w:p>
    <w:p w14:paraId="2890B7D3" w14:textId="77777777" w:rsidR="00800A24" w:rsidRPr="00800A24" w:rsidRDefault="00800A24" w:rsidP="00800A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Residualstandardfeil:</w:t>
      </w:r>
    </w:p>
    <w:p w14:paraId="52E8D36C" w14:textId="77777777" w:rsidR="00800A24" w:rsidRPr="00800A24" w:rsidRDefault="00800A24" w:rsidP="00800A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Modell 1: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Residual standard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error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er 6.92.</w:t>
      </w:r>
    </w:p>
    <w:p w14:paraId="4903B1CC" w14:textId="77777777" w:rsidR="00800A24" w:rsidRPr="00800A24" w:rsidRDefault="00800A24" w:rsidP="00800A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Modell 2: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Residual standard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error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reduseres til 6.699, noe som indikerer en forbedring i modellens prediksjonsnøyaktighet.</w:t>
      </w:r>
    </w:p>
    <w:p w14:paraId="2DC8B79A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8385648" w14:textId="77777777" w:rsidR="00800A24" w:rsidRPr="00800A24" w:rsidRDefault="00800A24" w:rsidP="00800A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Studentene skal vise forståelse for hvordan og hvorfor koeffisientene til klimaangst endrer seg når nye variabler legges til modellen.</w:t>
      </w:r>
    </w:p>
    <w:p w14:paraId="7452B8A2" w14:textId="77777777" w:rsidR="00800A24" w:rsidRPr="00800A24" w:rsidRDefault="00800A24" w:rsidP="00800A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Studentene skal helst vise forståelse av hva partielle korrelasjoner er, og hvordan de hjelper til med å forstå forholdet mellom variablene når man kontrollerer for andre variabler.</w:t>
      </w:r>
    </w:p>
    <w:p w14:paraId="24820CB3" w14:textId="77777777" w:rsidR="00800A24" w:rsidRPr="00800A24" w:rsidRDefault="00800A24" w:rsidP="00800A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Studentene bør diskutere forbedringen i modelltilpasning (R-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squared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) og hva dette innebærer for modellens evne til å forklare variasjonen i fremtidsplaner.</w:t>
      </w:r>
    </w:p>
    <w:p w14:paraId="2C2DED98" w14:textId="77777777" w:rsidR="00800A24" w:rsidRPr="00800A24" w:rsidRDefault="00800A24" w:rsidP="00800A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lastRenderedPageBreak/>
        <w:t>Forvent en grundig analyse av hvorfor skolekarakterer er en viktig konfunderende variabel og hvordan dette påvirker resultatene.</w:t>
      </w:r>
    </w:p>
    <w:p w14:paraId="7900AD64" w14:textId="77777777" w:rsidR="00800A24" w:rsidRDefault="00800A24" w:rsidP="00800A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Studentene bør også forklare hvorfor det ikke er ekstroversjon som står for endringen i koeffisienten til klimaangst, ved å referere til de statistiske resultatene som viser at ekstroversjon ikke er signifikant korrelert med fremtidsplaner.</w:t>
      </w:r>
    </w:p>
    <w:p w14:paraId="2C741C14" w14:textId="7B2DD660" w:rsidR="00800A24" w:rsidRDefault="00800A24" w:rsidP="00800A24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Oppgave 1c:</w:t>
      </w:r>
    </w:p>
    <w:p w14:paraId="04B51230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c) I modell 3 blir de uavhengige variablene SES og </w:t>
      </w: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sosial_stotte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lagt til.</w:t>
      </w:r>
    </w:p>
    <w:p w14:paraId="3187798E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54F0651" w14:textId="77777777" w:rsidR="00800A24" w:rsidRPr="00800A24" w:rsidRDefault="00800A24" w:rsidP="00800A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Noen av tallene i R-utskriften fra denne modellen er sladdet. Hvilke av følgende uavhengige regresjonskoeffisienter i modell </w:t>
      </w:r>
      <w:proofErr w:type="gram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3  [</w:t>
      </w:r>
      <w:proofErr w:type="gram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klimaangst, ekstroversjon, </w:t>
      </w: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skulekarakterar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, </w:t>
      </w: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sesLav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, </w:t>
      </w: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sesMiddels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, </w:t>
      </w: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sosial_stotte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]</w:t>
      </w:r>
    </w:p>
    <w:p w14:paraId="33B22113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3ABB2F6" w14:textId="77777777" w:rsidR="00800A24" w:rsidRPr="00800A24" w:rsidRDefault="00800A24" w:rsidP="00800A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 xml:space="preserve">Signifikans </w:t>
      </w:r>
      <w:proofErr w:type="gram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av  koeffisienter</w:t>
      </w:r>
      <w:proofErr w:type="gram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:</w:t>
      </w:r>
    </w:p>
    <w:p w14:paraId="7CFD7822" w14:textId="77777777" w:rsidR="00800A24" w:rsidRPr="00800A24" w:rsidRDefault="00800A24" w:rsidP="00800A2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Klimaangst: Koeffisienten er -0.7833 med en p-verdi på 1.77e-06, noe som betyr at den er statistisk signifikant ved et 0,05-nivå.</w:t>
      </w:r>
    </w:p>
    <w:p w14:paraId="22F6985B" w14:textId="77777777" w:rsidR="00800A24" w:rsidRPr="00800A24" w:rsidRDefault="00800A24" w:rsidP="00800A2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Skolekarakterer: Koeffisienten er 3.3722 med en p-verdi på 4.25e-05, noe som betyr at den er statistisk signifikant ved et 0,05-nivå.</w:t>
      </w:r>
    </w:p>
    <w:p w14:paraId="693F9307" w14:textId="77777777" w:rsidR="00800A24" w:rsidRPr="00800A24" w:rsidRDefault="00800A24" w:rsidP="00800A2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SES Lav: Vi kan regne ut t-verdien. -10.8271/1.</w:t>
      </w:r>
      <w:proofErr w:type="gram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1392  =</w:t>
      </w:r>
      <w:proofErr w:type="gram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-9.504  . Gitt utvalgets størrelse kan vi konkludere (z-approksimasjon) at koeffisienten er meget signifikant.</w:t>
      </w:r>
    </w:p>
    <w:p w14:paraId="46F867AF" w14:textId="77777777" w:rsidR="00800A24" w:rsidRPr="00800A24" w:rsidRDefault="00800A24" w:rsidP="00800A2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SES Middels: Øvre grense for konfidensintervallet er under 0, hvilket indikerer at denne er signifikant ved et 0,05-nivå.</w:t>
      </w:r>
    </w:p>
    <w:p w14:paraId="42AE6CE1" w14:textId="77777777" w:rsidR="00800A24" w:rsidRPr="00800A24" w:rsidRDefault="00800A24" w:rsidP="00800A2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Sosial støtte: Koeffisienten er 0.1428 med en t-verdi på 1.342, noe som indikerer at den ikke er signifikant ved et 0,05-nivå.</w:t>
      </w:r>
    </w:p>
    <w:p w14:paraId="3893D871" w14:textId="77777777" w:rsidR="00800A24" w:rsidRPr="00800A24" w:rsidRDefault="00800A24" w:rsidP="00800A2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Ekstroversjon: Konfidensintervallet for ekstroversjon (-0.6026 til 0.9763) inkluderer null, noe som indikerer at denne variabelen ikke er signifikant ved et 0,05-nivå.</w:t>
      </w:r>
    </w:p>
    <w:p w14:paraId="1AE345B0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BF5343A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Uavhening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av signifikans, hvilken av variablene "ekstroversjon" og "</w:t>
      </w: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sosial_stotte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" ville du argumentere for at er sterkest assosiert med fremtidsplaner?</w:t>
      </w:r>
    </w:p>
    <w:p w14:paraId="28E14CE5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64FAD07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Det viktige her er at kandidaten forstår at man må se til de standardiserte koeffisientene, og gjerne beskriver hvordan de skal tolkes.</w:t>
      </w:r>
    </w:p>
    <w:p w14:paraId="19ADDC75" w14:textId="77777777" w:rsidR="00800A24" w:rsidRPr="00800A24" w:rsidRDefault="00800A24" w:rsidP="00800A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Ekstroversjon</w:t>
      </w: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Har en standardisert koeffisient på 0.028, som ikke er signifikant og har en lav korrelasjon med fremtidsplaner.</w:t>
      </w:r>
    </w:p>
    <w:p w14:paraId="3DEF3218" w14:textId="77777777" w:rsidR="00800A24" w:rsidRPr="00800A24" w:rsidRDefault="00800A24" w:rsidP="00800A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Sosial</w:t>
      </w: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støtte</w:t>
      </w: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Har en standardisert koeffisient på 0.082, som også ikke er signifikant, men er noe høyere enn ekstroversjon.</w:t>
      </w:r>
    </w:p>
    <w:p w14:paraId="1C61A866" w14:textId="77777777" w:rsidR="00800A24" w:rsidRPr="00800A24" w:rsidRDefault="00800A24" w:rsidP="00800A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lastRenderedPageBreak/>
        <w:t>Basert på standardiserte koeffisienter og korrelasjoner, kan det argumenteres for at sosial støtte har en sterkere, om enn ikke signifikant, assosiasjon med fremtidsplaner enn ekstroversjon.</w:t>
      </w:r>
    </w:p>
    <w:p w14:paraId="6986172F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Hvordan ville du oppsummert forholdet mellom sosioøkonomisk status (ses) og fremtidsplaner?</w:t>
      </w:r>
    </w:p>
    <w:p w14:paraId="583466E0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D5B826E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Studenten bør vise at de forstår hvordan man tolker en kategorisk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prediktor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6AA794BE" w14:textId="77777777" w:rsidR="00800A24" w:rsidRPr="00800A24" w:rsidRDefault="00800A24" w:rsidP="00800A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SES Lav: Koeffisienten er -10.8271, som er betydelig og negativ, noe som tyder på at ungdommer med lav SES har dårligere fremtidsplaner sammenlignet med de med høy SES.</w:t>
      </w:r>
    </w:p>
    <w:p w14:paraId="3A0234AF" w14:textId="77777777" w:rsidR="00800A24" w:rsidRPr="00800A24" w:rsidRDefault="00800A24" w:rsidP="00800A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SES Middels: Koeffisienten er -5.3213, som også er negativ og signifikant, men ikke så stor som SES Lav, noe som indikerer en moderat negativ effekt på fremtidsplaner.</w:t>
      </w:r>
    </w:p>
    <w:p w14:paraId="01ABFA7D" w14:textId="77777777" w:rsidR="00800A24" w:rsidRPr="00800A24" w:rsidRDefault="00800A24" w:rsidP="00800A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Konklusjon: Generelt viser modell 3 at ungdommer med lav og middels SES har dårligere fremtidsplaner sammenlignet med de med høy SES. Dette er viktig for å forstå hvordan sosioøkonomiske faktorer kan påvirke ungdommers fremtidsutsikter.</w:t>
      </w:r>
    </w:p>
    <w:p w14:paraId="38E719AC" w14:textId="3EA38CAB" w:rsidR="00800A24" w:rsidRDefault="00800A24" w:rsidP="00800A24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Oppgave 1d:</w:t>
      </w:r>
    </w:p>
    <w:p w14:paraId="5A099707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Momenter som bør adresseres:</w:t>
      </w:r>
    </w:p>
    <w:p w14:paraId="3CF3C9D9" w14:textId="77777777" w:rsidR="00800A24" w:rsidRPr="00800A24" w:rsidRDefault="00800A24" w:rsidP="00800A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Forholdet mellom klimaangst og alder:</w:t>
      </w:r>
    </w:p>
    <w:p w14:paraId="6F936FA8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Studenten burde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gjennkjenne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modellen som </w:t>
      </w:r>
      <w:proofErr w:type="gram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en polynom</w:t>
      </w:r>
      <w:proofErr w:type="gram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regresjon, og tolke den korrekt.</w:t>
      </w:r>
    </w:p>
    <w:p w14:paraId="062F7A78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679F993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0686E24" w14:textId="77777777" w:rsidR="00800A24" w:rsidRPr="00800A24" w:rsidRDefault="00800A24" w:rsidP="00800A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Modell 4a:</w:t>
      </w:r>
    </w:p>
    <w:p w14:paraId="715650F0" w14:textId="77777777" w:rsidR="00800A24" w:rsidRPr="00800A24" w:rsidRDefault="00800A24" w:rsidP="00800A2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Koeffisienten for alder er 0.97203, noe som indikerer en positiv lineær sammenheng mellom alder og klimaangst.</w:t>
      </w:r>
    </w:p>
    <w:p w14:paraId="176BFCC1" w14:textId="77777777" w:rsidR="00800A24" w:rsidRPr="00800A24" w:rsidRDefault="00800A24" w:rsidP="00800A2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Dette betyr at for hver ettårig økning i alder, øker klimaangst med 0.972 enheter.</w:t>
      </w:r>
    </w:p>
    <w:p w14:paraId="24CC2B71" w14:textId="77777777" w:rsidR="00800A24" w:rsidRPr="00800A24" w:rsidRDefault="00800A24" w:rsidP="00800A2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Modell 4a har en R-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squared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på 0.4663, som indikerer at 46.63% av variansen i klimaangst kan forklares av alder alene.</w:t>
      </w:r>
    </w:p>
    <w:p w14:paraId="47AB51C9" w14:textId="77777777" w:rsidR="00800A24" w:rsidRPr="00800A24" w:rsidRDefault="00800A24" w:rsidP="00800A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Modell 4b:</w:t>
      </w:r>
    </w:p>
    <w:p w14:paraId="126D6DA7" w14:textId="77777777" w:rsidR="00800A24" w:rsidRPr="00800A24" w:rsidRDefault="00800A24" w:rsidP="00800A2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Koeffisienten for alder er 8.55301, mens koeffisienten for alder^2 er -0.25130. Dette indikerer en kurvelineær sammenheng mellom alder og klimaangst.</w:t>
      </w:r>
    </w:p>
    <w:p w14:paraId="0B146D26" w14:textId="77777777" w:rsidR="00800A24" w:rsidRPr="00800A24" w:rsidRDefault="00800A24" w:rsidP="00800A2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Den positive koeffisienten for alder og den negative koeffisienten for alder^2 antyder at klimaangst øker med alderen, men denne økningen avtar etter hvert (konkav kurve).</w:t>
      </w:r>
    </w:p>
    <w:p w14:paraId="29ABF73D" w14:textId="77777777" w:rsidR="00800A24" w:rsidRPr="00800A24" w:rsidRDefault="00800A24" w:rsidP="00800A2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Modell 4b har en R-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squared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på 0.5937, noe som betyr at 59.37% av variansen i klimaangst kan forklares av både alder og alder^2. Dette er en forbedring sammenlignet med modell 4a.</w:t>
      </w:r>
    </w:p>
    <w:p w14:paraId="4538ADFC" w14:textId="77777777" w:rsidR="00800A24" w:rsidRPr="00800A24" w:rsidRDefault="00800A24" w:rsidP="00800A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Sammenlikning av modeller:</w:t>
      </w:r>
    </w:p>
    <w:p w14:paraId="2A7779AF" w14:textId="77777777" w:rsidR="00800A24" w:rsidRPr="00800A24" w:rsidRDefault="00800A24" w:rsidP="00800A2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lastRenderedPageBreak/>
        <w:t>Den lavere AIC-verdien for modell 4b (653.0342) sammenlignet med modell 4a (691.9248) indikerer at modell 4b har en bedre modelltilpasning.</w:t>
      </w:r>
    </w:p>
    <w:p w14:paraId="4483FFF2" w14:textId="77777777" w:rsidR="00800A24" w:rsidRPr="00800A24" w:rsidRDefault="00800A24" w:rsidP="00800A2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ANOVA-resultatene viser en signifikant forbedring i modelltilpasning når alder^2 legges til modellen (F = 46.067, p = 2.619e-10).</w:t>
      </w:r>
    </w:p>
    <w:p w14:paraId="16FECACC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7B6AC75" w14:textId="77777777" w:rsidR="00800A24" w:rsidRPr="00800A24" w:rsidRDefault="00800A24" w:rsidP="00800A2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Diagnostiske plot:</w:t>
      </w:r>
    </w:p>
    <w:p w14:paraId="4602CEC2" w14:textId="77777777" w:rsidR="00800A24" w:rsidRPr="00800A24" w:rsidRDefault="00800A24" w:rsidP="00800A2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Spredningsplotter for modell 4a og 4b:</w:t>
      </w:r>
    </w:p>
    <w:p w14:paraId="74C2C28A" w14:textId="77777777" w:rsidR="00800A24" w:rsidRPr="00800A24" w:rsidRDefault="00800A24" w:rsidP="00800A24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Modell 4a: Det skal være mulig å spore en svak kvadratisk funksjon i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Dette antyder at en slik struktur ikke er fanget opp av modellen, og at det kan være hensiktsmessig å legge inn et kvadratisk ledd.</w:t>
      </w:r>
    </w:p>
    <w:p w14:paraId="6EAE0EB5" w14:textId="77777777" w:rsidR="00800A24" w:rsidRPr="00800A24" w:rsidRDefault="00800A24" w:rsidP="00800A24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Modell 4b: Spredningsplottet viser en mer tilfeldig fordeling av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residualer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langs aldersskalaen, noe som indikerer en bedre modelltilpasning. I dette residualplottet er det lite/ingen struktur. </w:t>
      </w:r>
    </w:p>
    <w:p w14:paraId="26772938" w14:textId="77777777" w:rsidR="00800A24" w:rsidRPr="00800A24" w:rsidRDefault="00800A24" w:rsidP="00800A2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Diagnostiske plot for modell 4b:</w:t>
      </w:r>
    </w:p>
    <w:p w14:paraId="44751FBC" w14:textId="77777777" w:rsidR="00800A24" w:rsidRPr="00800A24" w:rsidRDefault="00800A24" w:rsidP="00800A24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Studenten må helst vise (gjerne svært kort) at de forstår hvordan man leser histogrammer av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, og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Qq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-plots.</w:t>
      </w:r>
    </w:p>
    <w:p w14:paraId="5C4F59B2" w14:textId="77777777" w:rsidR="00800A24" w:rsidRPr="00800A24" w:rsidRDefault="00800A24" w:rsidP="00800A24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Histogram av </w:t>
      </w: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residualer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Histogrammet bør vise en tilnærmet normalfordeling av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, noe som indikerer at modellens antagelser om normalfordelte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residualer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er oppfylt.</w:t>
      </w:r>
    </w:p>
    <w:p w14:paraId="6B30D8CE" w14:textId="77777777" w:rsidR="00800A24" w:rsidRPr="00800A24" w:rsidRDefault="00800A24" w:rsidP="00800A24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Q-Q plot: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Q-Q plottet bør vise at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følger en rett linje, noe som ytterligere bekrefter at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er normalfordelte.</w:t>
      </w:r>
    </w:p>
    <w:p w14:paraId="4BFA3A31" w14:textId="77777777" w:rsidR="00800A24" w:rsidRPr="00800A24" w:rsidRDefault="00800A24" w:rsidP="00800A24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Residualer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vs. alder: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Plottet bør vise en tilfeldig fordeling av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rundt null, noe som indikerer at modellens antagelser om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homoskedastisitet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er oppfylt.</w:t>
      </w:r>
    </w:p>
    <w:p w14:paraId="59973E3E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A3BC590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Generelle notater:</w:t>
      </w:r>
    </w:p>
    <w:p w14:paraId="0216F484" w14:textId="77777777" w:rsidR="00800A24" w:rsidRPr="00800A24" w:rsidRDefault="00800A24" w:rsidP="00800A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Studentene skal vise evne til å tolke og sammenlikne koeffisientene for alder og alder^2.</w:t>
      </w:r>
    </w:p>
    <w:p w14:paraId="45AF1F34" w14:textId="77777777" w:rsidR="00800A24" w:rsidRPr="00800A24" w:rsidRDefault="00800A24" w:rsidP="00800A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Studentene bør demonstrere forståelse for hvordan modelltilpasning kan forbedres ved å legge til en ekstra variabel (alder^2).</w:t>
      </w:r>
    </w:p>
    <w:p w14:paraId="6A4CF105" w14:textId="77777777" w:rsidR="00800A24" w:rsidRPr="00800A24" w:rsidRDefault="00800A24" w:rsidP="00800A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Forvent at studentene kan tolke diagnostiske plot og vurdere modellens antagelser basert på disse plottene.</w:t>
      </w:r>
    </w:p>
    <w:p w14:paraId="24C74993" w14:textId="77777777" w:rsidR="00800A24" w:rsidRDefault="00800A24" w:rsidP="00800A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Det er viktig at studentene kan forklare hvorfor modell 4b gir en bedre tilpasning enn modell 4a, basert på både statistiske målinger (R-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squared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AIC, F-test) og visuelle inspeksjoner (diagnostiske plot).</w:t>
      </w:r>
    </w:p>
    <w:p w14:paraId="27EDC772" w14:textId="15C82A15" w:rsidR="00800A24" w:rsidRDefault="00800A24" w:rsidP="00800A24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Oppgave 2:</w:t>
      </w:r>
    </w:p>
    <w:p w14:paraId="03893523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a) Forklar kort begrepene "innen-gruppe varians" og "mellom-gruppe varians", og hvordan forholdet mellom dem kan brukes til å vurdere nullhypotesen i en variansanalyse.</w:t>
      </w:r>
    </w:p>
    <w:p w14:paraId="41C822A2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5E56D0E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Momenter som bør adresseres:</w:t>
      </w:r>
    </w:p>
    <w:p w14:paraId="3D958183" w14:textId="77777777" w:rsidR="00800A24" w:rsidRPr="00800A24" w:rsidRDefault="00800A24" w:rsidP="00800A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Innen-gruppe varians: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Variasjonen i dataene innenfor hver gruppe. Det måler hvor mye verdiene innenfor en gruppe avviker fra gruppens gjennomsnitt.</w:t>
      </w:r>
    </w:p>
    <w:p w14:paraId="2B9646BF" w14:textId="77777777" w:rsidR="00800A24" w:rsidRPr="00800A24" w:rsidRDefault="00800A24" w:rsidP="00800A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Mellom-gruppe varians: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Variasjonen i dataene mellom gruppene. Det måler hvor mye gruppens gjennomsnitt avviker fra det totale gjennomsnittet for alle gruppene.</w:t>
      </w:r>
    </w:p>
    <w:p w14:paraId="3F24E427" w14:textId="77777777" w:rsidR="00800A24" w:rsidRPr="00800A24" w:rsidRDefault="00800A24" w:rsidP="00800A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Forholdet mellom dem: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Brukes i ANOVA til å vurdere om det er en signifikant forskjell mellom gruppene. En høy mellom-gruppe varians sammenlignet med innen-gruppe varians indikerer at gruppene er forskjellige fra hverandre.</w:t>
      </w:r>
    </w:p>
    <w:p w14:paraId="0551930C" w14:textId="77777777" w:rsidR="00800A24" w:rsidRPr="00800A24" w:rsidRDefault="00800A24" w:rsidP="00800A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Nullhypotesen: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Nullhypotesen i ANOVA er at det ikke er noen forskjell mellom gruppenes gjennomsnitt. Hvis mellom-gruppe varians er signifikant høyere enn innen-gruppe varians, avviser vi nullhypotesen.</w:t>
      </w:r>
    </w:p>
    <w:p w14:paraId="2582F5E6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C20376C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b) I vedlegget finner du utskrift fra en enveis variansanalyse over faktoren MUSIKKTYPE. Fyll inn de manglende verdiene i den vedlagte tabellen, og konkluder med hensyn på resultatene.</w:t>
      </w:r>
    </w:p>
    <w:p w14:paraId="6AFAECEB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75FE689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Df (degrees of freedom) for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musikk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: 2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 xml:space="preserve">Sum Sq (Sum of Squares) for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musikk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: 1708.4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 xml:space="preserve">Mean Sq (Mean Square) for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musikk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: 854.2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  <w:t>F value: 37.26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br/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Pr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(&gt;F): 2.04e-12</w:t>
      </w:r>
    </w:p>
    <w:p w14:paraId="751BF6A6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</w:p>
    <w:p w14:paraId="4CD23930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</w:p>
    <w:p w14:paraId="37E8BC15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Post-hoc testene burde diskuteres.</w:t>
      </w:r>
    </w:p>
    <w:p w14:paraId="76843CB4" w14:textId="77777777" w:rsidR="00800A24" w:rsidRPr="00800A24" w:rsidRDefault="00800A24" w:rsidP="00800A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Bonferroni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-justerte p-verdier:</w:t>
      </w:r>
    </w:p>
    <w:p w14:paraId="4A19C5BE" w14:textId="77777777" w:rsidR="00800A24" w:rsidRPr="00800A24" w:rsidRDefault="00800A24" w:rsidP="00800A2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Ingen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musikk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vs Electronic dance music: p &lt; 0.001</w:t>
      </w:r>
    </w:p>
    <w:p w14:paraId="59C3E9B5" w14:textId="77777777" w:rsidR="00800A24" w:rsidRPr="00800A24" w:rsidRDefault="00800A24" w:rsidP="00800A2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Ingen musikk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vs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Hip-hop: p &lt; 0.001</w:t>
      </w:r>
    </w:p>
    <w:p w14:paraId="4BE99CDF" w14:textId="77777777" w:rsidR="00800A24" w:rsidRPr="00800A24" w:rsidRDefault="00800A24" w:rsidP="00800A2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Electronic dance music vs Hip-hop: p = 1 (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ikke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 xml:space="preserve">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signifikant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b-NO"/>
          <w14:ligatures w14:val="none"/>
        </w:rPr>
        <w:t>)</w:t>
      </w:r>
    </w:p>
    <w:p w14:paraId="5C33E1DD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Konklusjon:</w:t>
      </w:r>
    </w:p>
    <w:p w14:paraId="4D6CC6BB" w14:textId="77777777" w:rsidR="00800A24" w:rsidRPr="00800A24" w:rsidRDefault="00800A24" w:rsidP="00800A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Post-hoc testene viser at treningsprestasjonene med "Ingen musikk" er signifikant forskjellige fra både "Electronic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dance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music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" og "Hip-hop".</w:t>
      </w:r>
    </w:p>
    <w:p w14:paraId="6110DFE7" w14:textId="77777777" w:rsidR="00800A24" w:rsidRPr="00800A24" w:rsidRDefault="00800A24" w:rsidP="00800A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Det er ingen signifikant forskjell mellom "Electronic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dance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music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" og "Hip-hop", verken med ujusterte eller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Bonferroni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-justerte p-verdier.</w:t>
      </w:r>
    </w:p>
    <w:p w14:paraId="5F6A974E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73B64E1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c) Forklar med egne ord hva vi mener med en interaksjonseffekt.</w:t>
      </w:r>
    </w:p>
    <w:p w14:paraId="5C99C189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1A28EA5" w14:textId="77777777" w:rsidR="00800A24" w:rsidRPr="00800A24" w:rsidRDefault="00800A24" w:rsidP="00800A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Interaksjonseffekt: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Når effekten av en uavhengig variabel på en avhengig variabel avhenger av nivået til en annen uavhengig variabel.</w:t>
      </w:r>
    </w:p>
    <w:p w14:paraId="24471CAC" w14:textId="77777777" w:rsidR="00800A24" w:rsidRPr="00800A24" w:rsidRDefault="00800A24" w:rsidP="00800A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Eksempel: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denne konteksten kan det være at effekten av musikktype på treningsprestasjon varierer avhengig av treningsformen (utholdenhet eller styrketrening).</w:t>
      </w:r>
    </w:p>
    <w:p w14:paraId="5723A5F6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DA2A00B" w14:textId="77777777" w:rsidR="00800A24" w:rsidRPr="00800A24" w:rsidRDefault="00800A24" w:rsidP="00800A24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d) I neste omgang blir en toveis </w:t>
      </w: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anova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gjennomført, med faktorene MUSIKKTYPE og TRENINGSFORM. Konkluder med hensyn på resultatene fra analysen, og forklar hvorfor F-verdien til faktoren MUSIKKTYPE har endret seg fra enveis-analysen.</w:t>
      </w:r>
    </w:p>
    <w:p w14:paraId="32E27906" w14:textId="77777777" w:rsidR="00800A24" w:rsidRPr="00800A24" w:rsidRDefault="00800A24" w:rsidP="00800A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Musikktype: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 (2, 84) = 42.640, p &lt; 0.001. Det er en signifikant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hovedeffekt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av musikktype på treningsprestasjon.</w:t>
      </w:r>
    </w:p>
    <w:p w14:paraId="3549A968" w14:textId="77777777" w:rsidR="00800A24" w:rsidRPr="00800A24" w:rsidRDefault="00800A24" w:rsidP="00800A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Treningsform: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 (1, 84) = 3.758, p ≈ 0.056. Det er ingen signifikant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hovedeffekt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av treningsform på treningsprestasjon. (men den er i grenseland)</w:t>
      </w:r>
    </w:p>
    <w:p w14:paraId="65F4C688" w14:textId="77777777" w:rsidR="00800A24" w:rsidRPr="00800A24" w:rsidRDefault="00800A24" w:rsidP="00800A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Interaksjonseffekt: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 (2, 84) = 5.898, p &lt; 0.01. Det er en signifikant interaksjonseffekt mellom musikktype og treningsform.</w:t>
      </w:r>
    </w:p>
    <w:p w14:paraId="7A7141BE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Studenten burde vise til plottet, og forklare hvordan de kan se en interaksjonseffekt.</w:t>
      </w:r>
    </w:p>
    <w:p w14:paraId="65F41D44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113B4A9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Forklaring på endringen i F-verdi for musikktype:</w:t>
      </w:r>
    </w:p>
    <w:p w14:paraId="4C069401" w14:textId="77777777" w:rsidR="00800A24" w:rsidRPr="00800A24" w:rsidRDefault="00800A24" w:rsidP="00800A2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Enveis ANOVA: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Når kun musikktype er inkludert, reflekterer F-verdien forskjellene mellom musikktypene uten å kontrollere for treningsform.</w:t>
      </w:r>
    </w:p>
    <w:p w14:paraId="3368D7AF" w14:textId="77777777" w:rsidR="00800A24" w:rsidRPr="00800A24" w:rsidRDefault="00800A24" w:rsidP="00800A2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Toveis ANOVA: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Når treningsform også inkluderes, kontrolleres effekten av treningsform, og interaksjonseffekten mellom musikk og trening tas også med i betraktningen. Dette kan føre til en økning i F-verdien for musikktype hvis effekten av musikk blir mer tydelig når variansen knyttet til treningsform også vurderes.</w:t>
      </w:r>
    </w:p>
    <w:p w14:paraId="58272EF0" w14:textId="77777777" w:rsidR="00800A24" w:rsidRDefault="00800A24" w:rsidP="00800A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Endring i F-verdi for musikktype: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F-verdien for musikktype har økt fra 37.26 i enveis ANOVA til 42.64 i toveis ANOVA. Dette kan skyldes at inkluderingen av treningsform i modellen forklarer mer av variasjonen i treningsprestasjoner, noe som gir en mer nøyaktig estimering av effekten av musikktype.</w:t>
      </w:r>
    </w:p>
    <w:p w14:paraId="163BD33B" w14:textId="77777777" w:rsid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0A9100B" w14:textId="6B274087" w:rsidR="00800A24" w:rsidRDefault="00800A24" w:rsidP="00800A24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Oppgave 3:</w:t>
      </w:r>
    </w:p>
    <w:p w14:paraId="3B34CAAF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Momenter som bør adresseres:</w:t>
      </w:r>
    </w:p>
    <w:p w14:paraId="735081A0" w14:textId="77777777" w:rsidR="00800A24" w:rsidRPr="00800A24" w:rsidRDefault="00800A24" w:rsidP="00800A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Kji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-kvadratverdi: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12.198</w:t>
      </w:r>
    </w:p>
    <w:p w14:paraId="7289C019" w14:textId="77777777" w:rsidR="00800A24" w:rsidRPr="00800A24" w:rsidRDefault="00800A24" w:rsidP="00800A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Frihetsgrader: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4</w:t>
      </w:r>
    </w:p>
    <w:p w14:paraId="299B6B5B" w14:textId="77777777" w:rsidR="00800A24" w:rsidRPr="00800A24" w:rsidRDefault="00800A24" w:rsidP="00800A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P-verdi: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0.0158</w:t>
      </w:r>
    </w:p>
    <w:p w14:paraId="4A7247AB" w14:textId="77777777" w:rsidR="00800A24" w:rsidRPr="00800A24" w:rsidRDefault="00800A24" w:rsidP="00800A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Statistisk signifikans: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Resultatet er statistisk signifikant på et 0.05-nivå (p &lt; 0.05), noe som betyr at vi kan avvise nullhypotesen og konkludere at det er en signifikant sammenheng mellom arbeidsmiljø og innovasjonsevne.</w:t>
      </w:r>
    </w:p>
    <w:p w14:paraId="1D343B26" w14:textId="77777777" w:rsidR="00800A24" w:rsidRPr="00800A24" w:rsidRDefault="00800A24" w:rsidP="00800A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Momenter som bør adresseres:</w:t>
      </w:r>
    </w:p>
    <w:p w14:paraId="77CDD3FA" w14:textId="77777777" w:rsidR="00800A24" w:rsidRPr="00800A24" w:rsidRDefault="00800A24" w:rsidP="00800A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Kji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-kvadratverdi: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12.198</w:t>
      </w:r>
    </w:p>
    <w:p w14:paraId="2E4A2059" w14:textId="77777777" w:rsidR="00800A24" w:rsidRPr="00800A24" w:rsidRDefault="00800A24" w:rsidP="00800A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Frihetsgrader: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4</w:t>
      </w:r>
    </w:p>
    <w:p w14:paraId="6CC7B9FD" w14:textId="77777777" w:rsidR="00800A24" w:rsidRPr="00800A24" w:rsidRDefault="00800A24" w:rsidP="00800A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P-verdi: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0.0158</w:t>
      </w:r>
    </w:p>
    <w:p w14:paraId="45371FF0" w14:textId="77777777" w:rsidR="00800A24" w:rsidRPr="00800A24" w:rsidRDefault="00800A24" w:rsidP="00800A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Statistisk signifikans: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Resultatet er statistisk signifikant på et 0.05-nivå (p &lt; 0.05), noe som betyr at vi kan avvise nullhypotesen og konkludere at det er en signifikant sammenheng mellom arbeidsmiljø og innovasjonsevne.</w:t>
      </w:r>
    </w:p>
    <w:p w14:paraId="6ED10BEF" w14:textId="77777777" w:rsidR="00800A24" w:rsidRPr="00800A24" w:rsidRDefault="00800A24" w:rsidP="00800A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</w:p>
    <w:p w14:paraId="64C3B02E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Spørsmål 2: Hva vil du konkludere om sammenhengen mellom arbeidsmiljø og innovasjonsevne basert på resultatene?</w:t>
      </w:r>
    </w:p>
    <w:p w14:paraId="424AC554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Momenter som bør adresseres:</w:t>
      </w:r>
    </w:p>
    <w:p w14:paraId="49810194" w14:textId="77777777" w:rsidR="00800A24" w:rsidRPr="00800A24" w:rsidRDefault="00800A24" w:rsidP="00800A2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Sammenheng mellom arbeidsmiljø og innovasjonsevne: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Resultatene viser at det er en signifikant sammenheng mellom arbeidsmiljø og innovasjonsevne.</w:t>
      </w:r>
    </w:p>
    <w:p w14:paraId="75267157" w14:textId="77777777" w:rsidR="00800A24" w:rsidRPr="00800A24" w:rsidRDefault="00800A24" w:rsidP="00800A2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Residualer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og standardiserte </w:t>
      </w:r>
      <w:proofErr w:type="spellStart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residualer</w:t>
      </w:r>
      <w:proofErr w:type="spellEnd"/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:</w:t>
      </w: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de standardiserte 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gir innsikt i hvilke kategorier som avviker mest fra det forventede antallet under nullhypotesen.</w:t>
      </w:r>
    </w:p>
    <w:p w14:paraId="5ED709FE" w14:textId="77777777" w:rsidR="00800A24" w:rsidRPr="00800A24" w:rsidRDefault="00800A24" w:rsidP="00800A2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Clean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desk: Har flere ansatte med høy innovasjonsevne enn forventet, og færre med lav innovasjonsevne enn forventet.</w:t>
      </w:r>
    </w:p>
    <w:p w14:paraId="7AA74AFC" w14:textId="77777777" w:rsidR="00800A24" w:rsidRPr="00800A24" w:rsidRDefault="00800A24" w:rsidP="00800A2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Fast plass i åpent kontorlandskap: Har færre ansatte med høy innovasjonsevne enn forventet, og flere med middels innovasjonsevne enn forventet.</w:t>
      </w:r>
    </w:p>
    <w:p w14:paraId="7EF48D18" w14:textId="77777777" w:rsidR="00800A24" w:rsidRPr="00800A24" w:rsidRDefault="00800A24" w:rsidP="00800A2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Individuelle kontorer: Har omtrent det forventede antallet i alle kategorier, men litt flere med lav innovasjonsevne.</w:t>
      </w:r>
    </w:p>
    <w:p w14:paraId="06D5D320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Konklusjon:</w:t>
      </w:r>
    </w:p>
    <w:p w14:paraId="54111A69" w14:textId="77777777" w:rsidR="00800A24" w:rsidRPr="00800A24" w:rsidRDefault="00800A24" w:rsidP="00800A2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Basert på resultatene kan vi konkludere at det er en signifikant sammenheng mellom arbeidsmiljø og innovasjonsevne.</w:t>
      </w:r>
    </w:p>
    <w:p w14:paraId="2F2F194B" w14:textId="77777777" w:rsidR="00800A24" w:rsidRPr="00800A24" w:rsidRDefault="00800A24" w:rsidP="00800A2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Ansatte i "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Clean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desk" miljøet ser ut til å ha høyere innovasjonsevne sammenlignet med de andre miljøene, mens ansatte i "Fast plass i åpent kontorlandskap" ser ut til å ha lavere innovasjonsevne.</w:t>
      </w:r>
    </w:p>
    <w:p w14:paraId="3CEA2258" w14:textId="77777777" w:rsidR="00800A24" w:rsidRPr="00800A24" w:rsidRDefault="00800A24" w:rsidP="00800A2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Residualene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indikerer at "</w:t>
      </w:r>
      <w:proofErr w:type="spellStart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Clean</w:t>
      </w:r>
      <w:proofErr w:type="spellEnd"/>
      <w:r w:rsidRPr="00800A2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desk" miljøet er mer gunstig for høy innovasjonsevne, mens "Fast plass i åpent kontorlandskap" kan være mindre gunstig.</w:t>
      </w:r>
    </w:p>
    <w:p w14:paraId="7D346A79" w14:textId="77777777" w:rsidR="00800A24" w:rsidRPr="00800A24" w:rsidRDefault="00800A24" w:rsidP="00800A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CF12031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0F1B881" w14:textId="77777777" w:rsidR="00800A24" w:rsidRPr="00800A24" w:rsidRDefault="00800A24" w:rsidP="00800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A5BE7A9" w14:textId="77777777" w:rsidR="00800A24" w:rsidRPr="00800A24" w:rsidRDefault="00800A24"/>
    <w:sectPr w:rsidR="00800A24" w:rsidRPr="00800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512B"/>
    <w:multiLevelType w:val="multilevel"/>
    <w:tmpl w:val="2DB2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1300E"/>
    <w:multiLevelType w:val="multilevel"/>
    <w:tmpl w:val="8B56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90336"/>
    <w:multiLevelType w:val="multilevel"/>
    <w:tmpl w:val="BE7C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F5720"/>
    <w:multiLevelType w:val="multilevel"/>
    <w:tmpl w:val="661E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86AFD"/>
    <w:multiLevelType w:val="multilevel"/>
    <w:tmpl w:val="7FB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A61FD"/>
    <w:multiLevelType w:val="multilevel"/>
    <w:tmpl w:val="06C4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97006"/>
    <w:multiLevelType w:val="multilevel"/>
    <w:tmpl w:val="A976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F679C"/>
    <w:multiLevelType w:val="multilevel"/>
    <w:tmpl w:val="337E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10DE0"/>
    <w:multiLevelType w:val="multilevel"/>
    <w:tmpl w:val="0DA0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C410C"/>
    <w:multiLevelType w:val="multilevel"/>
    <w:tmpl w:val="5F9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31372"/>
    <w:multiLevelType w:val="multilevel"/>
    <w:tmpl w:val="7448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54093E"/>
    <w:multiLevelType w:val="multilevel"/>
    <w:tmpl w:val="8F62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920F0"/>
    <w:multiLevelType w:val="multilevel"/>
    <w:tmpl w:val="B278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66584"/>
    <w:multiLevelType w:val="multilevel"/>
    <w:tmpl w:val="76F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45A7B"/>
    <w:multiLevelType w:val="multilevel"/>
    <w:tmpl w:val="C86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35571"/>
    <w:multiLevelType w:val="multilevel"/>
    <w:tmpl w:val="1E00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52034"/>
    <w:multiLevelType w:val="multilevel"/>
    <w:tmpl w:val="366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06433"/>
    <w:multiLevelType w:val="multilevel"/>
    <w:tmpl w:val="99E2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F781B"/>
    <w:multiLevelType w:val="multilevel"/>
    <w:tmpl w:val="D03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97D38"/>
    <w:multiLevelType w:val="multilevel"/>
    <w:tmpl w:val="2BF4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C1197"/>
    <w:multiLevelType w:val="multilevel"/>
    <w:tmpl w:val="117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116B0"/>
    <w:multiLevelType w:val="multilevel"/>
    <w:tmpl w:val="10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B73E2"/>
    <w:multiLevelType w:val="multilevel"/>
    <w:tmpl w:val="DF66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8944C1"/>
    <w:multiLevelType w:val="multilevel"/>
    <w:tmpl w:val="AA8C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D750D"/>
    <w:multiLevelType w:val="multilevel"/>
    <w:tmpl w:val="67D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45D6D"/>
    <w:multiLevelType w:val="multilevel"/>
    <w:tmpl w:val="B72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8B42F6"/>
    <w:multiLevelType w:val="multilevel"/>
    <w:tmpl w:val="4336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0772D1"/>
    <w:multiLevelType w:val="multilevel"/>
    <w:tmpl w:val="1CBC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2"/>
  </w:num>
  <w:num w:numId="5">
    <w:abstractNumId w:val="6"/>
  </w:num>
  <w:num w:numId="6">
    <w:abstractNumId w:val="16"/>
  </w:num>
  <w:num w:numId="7">
    <w:abstractNumId w:val="9"/>
  </w:num>
  <w:num w:numId="8">
    <w:abstractNumId w:val="5"/>
  </w:num>
  <w:num w:numId="9">
    <w:abstractNumId w:val="23"/>
  </w:num>
  <w:num w:numId="10">
    <w:abstractNumId w:val="15"/>
  </w:num>
  <w:num w:numId="11">
    <w:abstractNumId w:val="1"/>
  </w:num>
  <w:num w:numId="12">
    <w:abstractNumId w:val="22"/>
  </w:num>
  <w:num w:numId="13">
    <w:abstractNumId w:val="13"/>
  </w:num>
  <w:num w:numId="14">
    <w:abstractNumId w:val="20"/>
  </w:num>
  <w:num w:numId="15">
    <w:abstractNumId w:val="0"/>
  </w:num>
  <w:num w:numId="16">
    <w:abstractNumId w:val="27"/>
  </w:num>
  <w:num w:numId="17">
    <w:abstractNumId w:val="12"/>
  </w:num>
  <w:num w:numId="18">
    <w:abstractNumId w:val="17"/>
  </w:num>
  <w:num w:numId="19">
    <w:abstractNumId w:val="21"/>
  </w:num>
  <w:num w:numId="20">
    <w:abstractNumId w:val="4"/>
  </w:num>
  <w:num w:numId="21">
    <w:abstractNumId w:val="24"/>
  </w:num>
  <w:num w:numId="22">
    <w:abstractNumId w:val="11"/>
  </w:num>
  <w:num w:numId="23">
    <w:abstractNumId w:val="3"/>
  </w:num>
  <w:num w:numId="24">
    <w:abstractNumId w:val="19"/>
  </w:num>
  <w:num w:numId="25">
    <w:abstractNumId w:val="25"/>
  </w:num>
  <w:num w:numId="26">
    <w:abstractNumId w:val="18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24"/>
    <w:rsid w:val="001D2889"/>
    <w:rsid w:val="00800A24"/>
    <w:rsid w:val="00E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E5"/>
  <w15:chartTrackingRefBased/>
  <w15:docId w15:val="{4397F651-26AD-4A8B-A06B-4643B191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0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4">
    <w:name w:val="heading 4"/>
    <w:basedOn w:val="Normal"/>
    <w:link w:val="Overskrift4Tegn"/>
    <w:uiPriority w:val="9"/>
    <w:qFormat/>
    <w:rsid w:val="00800A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800A24"/>
    <w:rPr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00A24"/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2701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Skårerhøgda Furulund</dc:creator>
  <cp:keywords/>
  <dc:description/>
  <cp:lastModifiedBy>Madeleine Skårerhøgda Furulund</cp:lastModifiedBy>
  <cp:revision>2</cp:revision>
  <dcterms:created xsi:type="dcterms:W3CDTF">2024-06-04T06:36:00Z</dcterms:created>
  <dcterms:modified xsi:type="dcterms:W3CDTF">2024-06-26T10:46:00Z</dcterms:modified>
</cp:coreProperties>
</file>