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A62F" w14:textId="77777777" w:rsidR="000A6B42" w:rsidRPr="00E726E9" w:rsidRDefault="00E726E9" w:rsidP="00E726E9">
      <w:pPr>
        <w:pStyle w:val="Heading1"/>
        <w:spacing w:before="0"/>
        <w:ind w:left="0" w:right="1994" w:firstLine="0"/>
        <w:jc w:val="center"/>
        <w:rPr>
          <w:color w:val="212121"/>
          <w:sz w:val="32"/>
          <w:szCs w:val="32"/>
          <w:lang w:val="nb-NO"/>
        </w:rPr>
      </w:pPr>
      <w:bookmarkStart w:id="0" w:name="_GoBack"/>
      <w:bookmarkEnd w:id="0"/>
      <w:r w:rsidRPr="00E726E9">
        <w:rPr>
          <w:color w:val="212121"/>
          <w:sz w:val="32"/>
          <w:szCs w:val="32"/>
          <w:lang w:val="nb-NO"/>
        </w:rPr>
        <w:t>Sensorveiledning</w:t>
      </w:r>
    </w:p>
    <w:p w14:paraId="29D426A0" w14:textId="77777777" w:rsidR="00E726E9" w:rsidRDefault="00E726E9" w:rsidP="00E726E9">
      <w:pPr>
        <w:pStyle w:val="Heading1"/>
        <w:spacing w:before="0"/>
        <w:ind w:left="0" w:right="1994" w:firstLine="0"/>
        <w:jc w:val="center"/>
        <w:rPr>
          <w:color w:val="212121"/>
          <w:lang w:val="nb-NO"/>
        </w:rPr>
      </w:pPr>
      <w:r>
        <w:rPr>
          <w:color w:val="212121"/>
          <w:lang w:val="nb-NO"/>
        </w:rPr>
        <w:t>for</w:t>
      </w:r>
    </w:p>
    <w:p w14:paraId="4ADAA1E4" w14:textId="77777777" w:rsidR="00E726E9" w:rsidRDefault="008249EF" w:rsidP="00E726E9">
      <w:pPr>
        <w:pStyle w:val="Heading1"/>
        <w:spacing w:before="0"/>
        <w:ind w:left="0" w:right="1994" w:firstLine="0"/>
        <w:jc w:val="center"/>
        <w:rPr>
          <w:color w:val="212121"/>
          <w:lang w:val="nb-NO"/>
        </w:rPr>
      </w:pPr>
      <w:r w:rsidRPr="00654BE9">
        <w:rPr>
          <w:color w:val="212121"/>
          <w:lang w:val="nb-NO"/>
        </w:rPr>
        <w:t>SPED3001/3003</w:t>
      </w:r>
    </w:p>
    <w:p w14:paraId="40817288" w14:textId="77777777" w:rsidR="00D34417" w:rsidRDefault="008249EF" w:rsidP="00E726E9">
      <w:pPr>
        <w:pStyle w:val="Heading1"/>
        <w:spacing w:before="0"/>
        <w:ind w:left="0" w:right="1994" w:firstLine="0"/>
        <w:jc w:val="center"/>
        <w:rPr>
          <w:color w:val="212121"/>
          <w:lang w:val="nb-NO"/>
        </w:rPr>
      </w:pPr>
      <w:r w:rsidRPr="00654BE9">
        <w:rPr>
          <w:color w:val="212121"/>
          <w:lang w:val="nb-NO"/>
        </w:rPr>
        <w:t>Lærevansker og s</w:t>
      </w:r>
      <w:r w:rsidR="00AE0D52">
        <w:rPr>
          <w:color w:val="212121"/>
          <w:lang w:val="nb-NO"/>
        </w:rPr>
        <w:t xml:space="preserve">ærskilte behov i et individ- og </w:t>
      </w:r>
      <w:r w:rsidRPr="00654BE9">
        <w:rPr>
          <w:color w:val="212121"/>
          <w:lang w:val="nb-NO"/>
        </w:rPr>
        <w:t>systemperspektiv</w:t>
      </w:r>
    </w:p>
    <w:p w14:paraId="4113A8EB" w14:textId="77777777" w:rsidR="000A6B42" w:rsidRDefault="000A6B42" w:rsidP="00E726E9">
      <w:pPr>
        <w:pStyle w:val="Heading1"/>
        <w:spacing w:before="0"/>
        <w:ind w:left="0" w:right="1994" w:firstLine="0"/>
        <w:jc w:val="center"/>
        <w:rPr>
          <w:color w:val="212121"/>
          <w:lang w:val="nb-NO"/>
        </w:rPr>
      </w:pPr>
    </w:p>
    <w:p w14:paraId="2A440D39" w14:textId="77777777" w:rsidR="00E726E9" w:rsidRDefault="000A6B42" w:rsidP="00E726E9">
      <w:pPr>
        <w:pStyle w:val="Heading1"/>
        <w:spacing w:before="0"/>
        <w:ind w:left="0" w:right="19" w:firstLine="0"/>
        <w:rPr>
          <w:color w:val="212121"/>
          <w:lang w:val="nb-NO"/>
        </w:rPr>
      </w:pPr>
      <w:r>
        <w:rPr>
          <w:color w:val="212121"/>
          <w:lang w:val="nb-NO"/>
        </w:rPr>
        <w:t>Modul 2: Nevroutviklingsforstyrrelser</w:t>
      </w:r>
    </w:p>
    <w:p w14:paraId="0FBC12FC" w14:textId="77777777" w:rsidR="000A6B42" w:rsidRPr="00654BE9" w:rsidRDefault="000A6B42" w:rsidP="00E726E9">
      <w:pPr>
        <w:pStyle w:val="Heading1"/>
        <w:spacing w:before="0"/>
        <w:ind w:left="0" w:right="19" w:firstLine="0"/>
        <w:rPr>
          <w:lang w:val="nb-NO"/>
        </w:rPr>
      </w:pPr>
      <w:r>
        <w:rPr>
          <w:color w:val="212121"/>
          <w:lang w:val="nb-NO"/>
        </w:rPr>
        <w:t>(</w:t>
      </w:r>
      <w:r w:rsidRPr="00654BE9">
        <w:rPr>
          <w:lang w:val="nb-NO"/>
        </w:rPr>
        <w:t xml:space="preserve">autismespekterforstyrrelse, </w:t>
      </w:r>
      <w:r>
        <w:rPr>
          <w:lang w:val="nb-NO"/>
        </w:rPr>
        <w:t>ADHD og u</w:t>
      </w:r>
      <w:r w:rsidRPr="00654BE9">
        <w:rPr>
          <w:lang w:val="nb-NO"/>
        </w:rPr>
        <w:t>tviklingshemming</w:t>
      </w:r>
      <w:r>
        <w:rPr>
          <w:lang w:val="nb-NO"/>
        </w:rPr>
        <w:t>)</w:t>
      </w:r>
    </w:p>
    <w:p w14:paraId="3D3107C4" w14:textId="77777777" w:rsidR="00E726E9" w:rsidRDefault="00E726E9" w:rsidP="00E726E9">
      <w:pPr>
        <w:ind w:right="857"/>
        <w:rPr>
          <w:sz w:val="24"/>
          <w:szCs w:val="24"/>
          <w:lang w:val="nb-NO"/>
        </w:rPr>
      </w:pPr>
    </w:p>
    <w:p w14:paraId="1D03C937" w14:textId="77777777" w:rsidR="00E726E9" w:rsidRPr="00701EE1" w:rsidRDefault="00E726E9" w:rsidP="00E726E9">
      <w:pPr>
        <w:ind w:right="857"/>
        <w:rPr>
          <w:sz w:val="24"/>
          <w:szCs w:val="24"/>
          <w:lang w:val="nb-NO"/>
        </w:rPr>
      </w:pPr>
      <w:r w:rsidRPr="00701EE1">
        <w:rPr>
          <w:sz w:val="24"/>
          <w:szCs w:val="24"/>
          <w:lang w:val="nb-NO"/>
        </w:rPr>
        <w:t>Denne eksamenen er knyttet til modul 2</w:t>
      </w:r>
      <w:r w:rsidR="00BF0CB4">
        <w:rPr>
          <w:sz w:val="24"/>
          <w:szCs w:val="24"/>
          <w:lang w:val="nb-NO"/>
        </w:rPr>
        <w:t xml:space="preserve"> på SPED 3001/3003</w:t>
      </w:r>
      <w:r w:rsidRPr="00701EE1">
        <w:rPr>
          <w:sz w:val="24"/>
          <w:szCs w:val="24"/>
          <w:lang w:val="nb-NO"/>
        </w:rPr>
        <w:t>, som omhandler nevroutvikligsforstyrrelser (autismespekterforstyrrelse, utviklingshemming og ADHD).</w:t>
      </w:r>
    </w:p>
    <w:p w14:paraId="354B02BF" w14:textId="77777777" w:rsidR="00D34417" w:rsidRPr="00654BE9" w:rsidRDefault="00D34417" w:rsidP="00E726E9">
      <w:pPr>
        <w:pStyle w:val="BodyText"/>
        <w:rPr>
          <w:b/>
          <w:sz w:val="30"/>
          <w:lang w:val="nb-NO"/>
        </w:rPr>
      </w:pPr>
    </w:p>
    <w:p w14:paraId="19B522F8" w14:textId="524D7760" w:rsidR="00E726E9" w:rsidRDefault="00654BE9" w:rsidP="00E726E9">
      <w:pPr>
        <w:rPr>
          <w:sz w:val="24"/>
          <w:lang w:val="nb-NO"/>
        </w:rPr>
      </w:pPr>
      <w:r w:rsidRPr="00654BE9">
        <w:rPr>
          <w:sz w:val="24"/>
          <w:lang w:val="nb-NO"/>
        </w:rPr>
        <w:t xml:space="preserve">Skoleeksamen </w:t>
      </w:r>
      <w:proofErr w:type="gramStart"/>
      <w:r w:rsidRPr="00654BE9">
        <w:rPr>
          <w:sz w:val="24"/>
          <w:lang w:val="nb-NO"/>
        </w:rPr>
        <w:t>31.09.</w:t>
      </w:r>
      <w:r w:rsidR="008249EF" w:rsidRPr="00654BE9">
        <w:rPr>
          <w:sz w:val="24"/>
          <w:lang w:val="nb-NO"/>
        </w:rPr>
        <w:t>2019</w:t>
      </w:r>
      <w:proofErr w:type="gramEnd"/>
      <w:r w:rsidR="004A447A">
        <w:rPr>
          <w:sz w:val="24"/>
          <w:lang w:val="nb-NO"/>
        </w:rPr>
        <w:t xml:space="preserve"> (4 timer)</w:t>
      </w:r>
      <w:r>
        <w:rPr>
          <w:sz w:val="24"/>
          <w:lang w:val="nb-NO"/>
        </w:rPr>
        <w:t>.</w:t>
      </w:r>
      <w:r w:rsidR="00E726E9">
        <w:rPr>
          <w:sz w:val="24"/>
          <w:lang w:val="nb-NO"/>
        </w:rPr>
        <w:t xml:space="preserve"> </w:t>
      </w:r>
    </w:p>
    <w:p w14:paraId="550B45CE" w14:textId="77777777" w:rsidR="00654BE9" w:rsidRPr="00654BE9" w:rsidRDefault="00654BE9" w:rsidP="00E726E9">
      <w:pPr>
        <w:rPr>
          <w:sz w:val="24"/>
          <w:lang w:val="nb-NO"/>
        </w:rPr>
      </w:pPr>
      <w:r w:rsidRPr="00654BE9">
        <w:rPr>
          <w:sz w:val="24"/>
          <w:lang w:val="nb-NO"/>
        </w:rPr>
        <w:t>Ingen hjelpemidler tillatt</w:t>
      </w:r>
    </w:p>
    <w:p w14:paraId="2C81D524" w14:textId="77777777" w:rsidR="00D34417" w:rsidRPr="00654BE9" w:rsidRDefault="00D34417" w:rsidP="00E726E9">
      <w:pPr>
        <w:pStyle w:val="BodyText"/>
        <w:rPr>
          <w:sz w:val="24"/>
          <w:lang w:val="nb-NO"/>
        </w:rPr>
      </w:pPr>
    </w:p>
    <w:p w14:paraId="0BDA8FBC" w14:textId="77777777" w:rsidR="00654BE9" w:rsidRPr="00701EE1" w:rsidRDefault="00654BE9" w:rsidP="00E726E9">
      <w:pPr>
        <w:pStyle w:val="BodyText"/>
        <w:ind w:right="608"/>
        <w:rPr>
          <w:sz w:val="24"/>
          <w:szCs w:val="24"/>
          <w:lang w:val="nb-NO"/>
        </w:rPr>
      </w:pPr>
      <w:r w:rsidRPr="00701EE1">
        <w:rPr>
          <w:sz w:val="24"/>
          <w:szCs w:val="24"/>
          <w:lang w:val="nb-NO"/>
        </w:rPr>
        <w:t>Se kursbeskrivelsene med læringsmål (som er like for begge kursene)</w:t>
      </w:r>
      <w:r w:rsidR="00BF0CB4">
        <w:rPr>
          <w:sz w:val="24"/>
          <w:szCs w:val="24"/>
          <w:lang w:val="nb-NO"/>
        </w:rPr>
        <w:t>:</w:t>
      </w:r>
    </w:p>
    <w:p w14:paraId="5AC8E7FA" w14:textId="77777777" w:rsidR="00D34417" w:rsidRPr="00701EE1" w:rsidRDefault="008249EF" w:rsidP="00E726E9">
      <w:pPr>
        <w:pStyle w:val="BodyText"/>
        <w:ind w:right="608"/>
        <w:rPr>
          <w:sz w:val="24"/>
          <w:szCs w:val="24"/>
          <w:lang w:val="nb-NO"/>
        </w:rPr>
      </w:pPr>
      <w:r w:rsidRPr="00701EE1">
        <w:rPr>
          <w:sz w:val="24"/>
          <w:szCs w:val="24"/>
          <w:lang w:val="nb-NO"/>
        </w:rPr>
        <w:t>SPED3001:</w:t>
      </w:r>
      <w:r w:rsidRPr="00701EE1">
        <w:rPr>
          <w:spacing w:val="1"/>
          <w:sz w:val="24"/>
          <w:szCs w:val="24"/>
          <w:lang w:val="nb-NO"/>
        </w:rPr>
        <w:t xml:space="preserve"> </w:t>
      </w:r>
      <w:r w:rsidR="0010508C">
        <w:fldChar w:fldCharType="begin"/>
      </w:r>
      <w:r w:rsidR="0010508C" w:rsidRPr="008E2A83">
        <w:rPr>
          <w:lang w:val="nb-NO"/>
        </w:rPr>
        <w:instrText xml:space="preserve"> HYPERLINK "https://www.uio.no/studier/emner/uv/isp/SPED3001/index.html" \h </w:instrText>
      </w:r>
      <w:r w:rsidR="0010508C">
        <w:fldChar w:fldCharType="separate"/>
      </w:r>
      <w:r w:rsidRPr="00701EE1">
        <w:rPr>
          <w:color w:val="0000FF"/>
          <w:sz w:val="24"/>
          <w:szCs w:val="24"/>
          <w:u w:val="single" w:color="0000FF"/>
          <w:lang w:val="nb-NO"/>
        </w:rPr>
        <w:t>https://www.uio.no/studier/emner/uv/isp/SPED3001/index.html</w:t>
      </w:r>
      <w:r w:rsidR="0010508C">
        <w:rPr>
          <w:color w:val="0000FF"/>
          <w:sz w:val="24"/>
          <w:szCs w:val="24"/>
          <w:u w:val="single" w:color="0000FF"/>
          <w:lang w:val="nb-NO"/>
        </w:rPr>
        <w:fldChar w:fldCharType="end"/>
      </w:r>
    </w:p>
    <w:p w14:paraId="68784300" w14:textId="77777777" w:rsidR="00D34417" w:rsidRDefault="008249EF" w:rsidP="00E726E9">
      <w:pPr>
        <w:pStyle w:val="BodyText"/>
        <w:rPr>
          <w:color w:val="0000FF"/>
          <w:spacing w:val="-1"/>
          <w:sz w:val="24"/>
          <w:szCs w:val="24"/>
          <w:u w:val="single" w:color="0000FF"/>
          <w:lang w:val="nb-NO"/>
        </w:rPr>
      </w:pPr>
      <w:r w:rsidRPr="00701EE1">
        <w:rPr>
          <w:spacing w:val="-1"/>
          <w:sz w:val="24"/>
          <w:szCs w:val="24"/>
          <w:lang w:val="nb-NO"/>
        </w:rPr>
        <w:t>SPED3003:</w:t>
      </w:r>
      <w:r w:rsidRPr="00701EE1">
        <w:rPr>
          <w:spacing w:val="36"/>
          <w:sz w:val="24"/>
          <w:szCs w:val="24"/>
          <w:lang w:val="nb-NO"/>
        </w:rPr>
        <w:t xml:space="preserve"> </w:t>
      </w:r>
      <w:r w:rsidR="0010508C">
        <w:fldChar w:fldCharType="begin"/>
      </w:r>
      <w:r w:rsidR="0010508C" w:rsidRPr="008E2A83">
        <w:rPr>
          <w:lang w:val="nb-NO"/>
        </w:rPr>
        <w:instrText xml:space="preserve"> HYPERLINK "https://www.uio.no/studier/emner/uv/isp/SPED3003/index.html" \h </w:instrText>
      </w:r>
      <w:r w:rsidR="0010508C">
        <w:fldChar w:fldCharType="separate"/>
      </w:r>
      <w:r w:rsidRPr="00701EE1">
        <w:rPr>
          <w:color w:val="0000FF"/>
          <w:spacing w:val="-1"/>
          <w:sz w:val="24"/>
          <w:szCs w:val="24"/>
          <w:u w:val="single" w:color="0000FF"/>
          <w:lang w:val="nb-NO"/>
        </w:rPr>
        <w:t>https://www.uio.no/studier/emner/uv/isp/SPED3003/index.html</w:t>
      </w:r>
      <w:r w:rsidR="0010508C">
        <w:rPr>
          <w:color w:val="0000FF"/>
          <w:spacing w:val="-1"/>
          <w:sz w:val="24"/>
          <w:szCs w:val="24"/>
          <w:u w:val="single" w:color="0000FF"/>
          <w:lang w:val="nb-NO"/>
        </w:rPr>
        <w:fldChar w:fldCharType="end"/>
      </w:r>
    </w:p>
    <w:p w14:paraId="68AF4764" w14:textId="77777777" w:rsidR="00C60F29" w:rsidRPr="00701EE1" w:rsidRDefault="00C60F29" w:rsidP="00E726E9">
      <w:pPr>
        <w:pStyle w:val="BodyText"/>
        <w:rPr>
          <w:sz w:val="24"/>
          <w:szCs w:val="24"/>
          <w:lang w:val="nb-NO"/>
        </w:rPr>
      </w:pPr>
    </w:p>
    <w:p w14:paraId="2752B2DA" w14:textId="77777777" w:rsidR="00D34417" w:rsidRPr="00701EE1" w:rsidRDefault="00D34417" w:rsidP="00E726E9">
      <w:pPr>
        <w:pStyle w:val="BodyText"/>
        <w:rPr>
          <w:sz w:val="24"/>
          <w:szCs w:val="24"/>
          <w:lang w:val="nb-NO"/>
        </w:rPr>
      </w:pPr>
    </w:p>
    <w:tbl>
      <w:tblPr>
        <w:tblStyle w:val="TableGrid"/>
        <w:tblW w:w="0" w:type="auto"/>
        <w:tblInd w:w="108" w:type="dxa"/>
        <w:tblLook w:val="04A0" w:firstRow="1" w:lastRow="0" w:firstColumn="1" w:lastColumn="0" w:noHBand="0" w:noVBand="1"/>
      </w:tblPr>
      <w:tblGrid>
        <w:gridCol w:w="9512"/>
      </w:tblGrid>
      <w:tr w:rsidR="000962CB" w:rsidRPr="008E2A83" w14:paraId="7B6B9591" w14:textId="77777777" w:rsidTr="00E726E9">
        <w:tc>
          <w:tcPr>
            <w:tcW w:w="9512" w:type="dxa"/>
          </w:tcPr>
          <w:p w14:paraId="2AA421C6" w14:textId="77777777" w:rsidR="000962CB" w:rsidRPr="00E726E9" w:rsidRDefault="000962CB" w:rsidP="00E726E9">
            <w:pPr>
              <w:jc w:val="center"/>
              <w:rPr>
                <w:sz w:val="26"/>
                <w:szCs w:val="26"/>
                <w:lang w:val="nb-NO"/>
              </w:rPr>
            </w:pPr>
            <w:r w:rsidRPr="00E726E9">
              <w:rPr>
                <w:b/>
                <w:sz w:val="26"/>
                <w:szCs w:val="26"/>
                <w:lang w:val="nb-NO"/>
              </w:rPr>
              <w:t>Eksamensoppgave</w:t>
            </w:r>
            <w:r w:rsidR="00701EE1" w:rsidRPr="00E726E9">
              <w:rPr>
                <w:b/>
                <w:sz w:val="26"/>
                <w:szCs w:val="26"/>
                <w:lang w:val="nb-NO"/>
              </w:rPr>
              <w:t xml:space="preserve"> gitt til studentene</w:t>
            </w:r>
          </w:p>
          <w:p w14:paraId="75B074D4" w14:textId="77777777" w:rsidR="000962CB" w:rsidRPr="00E726E9" w:rsidRDefault="000962CB" w:rsidP="00E726E9">
            <w:pPr>
              <w:jc w:val="both"/>
              <w:rPr>
                <w:lang w:val="nb-NO"/>
              </w:rPr>
            </w:pPr>
          </w:p>
          <w:p w14:paraId="0D7EE94C" w14:textId="77777777" w:rsidR="000962CB" w:rsidRPr="00E726E9" w:rsidRDefault="000962CB" w:rsidP="00E726E9">
            <w:pPr>
              <w:jc w:val="both"/>
              <w:rPr>
                <w:lang w:val="nb-NO"/>
              </w:rPr>
            </w:pPr>
            <w:r w:rsidRPr="00E726E9">
              <w:rPr>
                <w:lang w:val="nb-NO"/>
              </w:rPr>
              <w:t xml:space="preserve">Denne eksamen består av to deler. Del A med åtte kortsvarsoppgaver og del B med to langsvarsoppgaver. </w:t>
            </w:r>
          </w:p>
          <w:p w14:paraId="58C8BAE3" w14:textId="77777777" w:rsidR="000962CB" w:rsidRPr="00E726E9" w:rsidRDefault="000962CB" w:rsidP="00E726E9">
            <w:pPr>
              <w:jc w:val="both"/>
              <w:rPr>
                <w:lang w:val="nb-NO"/>
              </w:rPr>
            </w:pPr>
          </w:p>
          <w:p w14:paraId="27B66BBC" w14:textId="77777777" w:rsidR="000962CB" w:rsidRPr="00E726E9" w:rsidRDefault="000962CB" w:rsidP="00E726E9">
            <w:pPr>
              <w:jc w:val="both"/>
              <w:rPr>
                <w:lang w:val="nb-NO"/>
              </w:rPr>
            </w:pPr>
            <w:r w:rsidRPr="00E726E9">
              <w:rPr>
                <w:lang w:val="nb-NO"/>
              </w:rPr>
              <w:t xml:space="preserve">På del A skal du svare på </w:t>
            </w:r>
            <w:r w:rsidRPr="00E726E9">
              <w:rPr>
                <w:b/>
                <w:lang w:val="nb-NO"/>
              </w:rPr>
              <w:t xml:space="preserve">alle åtte </w:t>
            </w:r>
            <w:r w:rsidRPr="00E726E9">
              <w:rPr>
                <w:lang w:val="nb-NO"/>
              </w:rPr>
              <w:t>(8) kortsvarsoppgavene</w:t>
            </w:r>
            <w:r w:rsidR="00012B5E" w:rsidRPr="00E726E9">
              <w:rPr>
                <w:lang w:val="nb-NO"/>
              </w:rPr>
              <w:t>.</w:t>
            </w:r>
          </w:p>
          <w:p w14:paraId="1C4FD9E6" w14:textId="77777777" w:rsidR="000962CB" w:rsidRPr="00E726E9" w:rsidRDefault="000962CB" w:rsidP="00E726E9">
            <w:pPr>
              <w:jc w:val="both"/>
              <w:rPr>
                <w:lang w:val="nb-NO"/>
              </w:rPr>
            </w:pPr>
          </w:p>
          <w:p w14:paraId="3E6714C9" w14:textId="77777777" w:rsidR="000962CB" w:rsidRPr="00E726E9" w:rsidRDefault="000962CB" w:rsidP="00E726E9">
            <w:pPr>
              <w:jc w:val="both"/>
              <w:rPr>
                <w:lang w:val="nb-NO"/>
              </w:rPr>
            </w:pPr>
            <w:r w:rsidRPr="00E726E9">
              <w:rPr>
                <w:lang w:val="nb-NO"/>
              </w:rPr>
              <w:t xml:space="preserve">På del B skal du velge </w:t>
            </w:r>
            <w:r w:rsidRPr="00E726E9">
              <w:rPr>
                <w:b/>
                <w:lang w:val="nb-NO"/>
              </w:rPr>
              <w:t xml:space="preserve">en </w:t>
            </w:r>
            <w:r w:rsidRPr="00E726E9">
              <w:rPr>
                <w:lang w:val="nb-NO"/>
              </w:rPr>
              <w:t>(1) av de to langsvarsoppgavene og svare kun på denne ene.</w:t>
            </w:r>
          </w:p>
          <w:p w14:paraId="139540C2" w14:textId="77777777" w:rsidR="000962CB" w:rsidRPr="00E726E9" w:rsidRDefault="000962CB" w:rsidP="00E726E9">
            <w:pPr>
              <w:jc w:val="both"/>
              <w:rPr>
                <w:lang w:val="nb-NO"/>
              </w:rPr>
            </w:pPr>
          </w:p>
          <w:p w14:paraId="5FE20EDE" w14:textId="77777777" w:rsidR="000962CB" w:rsidRPr="00E726E9" w:rsidRDefault="000962CB" w:rsidP="00E726E9">
            <w:pPr>
              <w:jc w:val="both"/>
              <w:rPr>
                <w:lang w:val="nb-NO"/>
              </w:rPr>
            </w:pPr>
            <w:r w:rsidRPr="00E726E9">
              <w:rPr>
                <w:lang w:val="nb-NO"/>
              </w:rPr>
              <w:t>På kortsvarsoppgavene (del A) er det ikke forventet at du skal skrive en lang utredning, men svare kort og konsist på det som spørres om (</w:t>
            </w:r>
            <w:r w:rsidR="0044167F">
              <w:rPr>
                <w:lang w:val="nb-NO"/>
              </w:rPr>
              <w:t xml:space="preserve">maksimalt </w:t>
            </w:r>
            <w:r w:rsidRPr="00E726E9">
              <w:rPr>
                <w:lang w:val="nb-NO"/>
              </w:rPr>
              <w:t>250 ord pr. oppgave). Mens på langsvarsoppgaven (del B) skal du skrive mer utfyllende (</w:t>
            </w:r>
            <w:r w:rsidR="0044167F">
              <w:rPr>
                <w:lang w:val="nb-NO"/>
              </w:rPr>
              <w:t xml:space="preserve">maksimalt </w:t>
            </w:r>
            <w:r w:rsidRPr="00E726E9">
              <w:rPr>
                <w:lang w:val="nb-NO"/>
              </w:rPr>
              <w:t>1200 ord).</w:t>
            </w:r>
          </w:p>
          <w:p w14:paraId="7E6143EB" w14:textId="77777777" w:rsidR="000962CB" w:rsidRPr="00E726E9" w:rsidRDefault="000962CB" w:rsidP="00E726E9">
            <w:pPr>
              <w:jc w:val="both"/>
              <w:rPr>
                <w:lang w:val="nb-NO"/>
              </w:rPr>
            </w:pPr>
          </w:p>
          <w:p w14:paraId="74779670" w14:textId="77777777" w:rsidR="000962CB" w:rsidRPr="00E726E9" w:rsidRDefault="000962CB" w:rsidP="00E726E9">
            <w:pPr>
              <w:jc w:val="both"/>
              <w:rPr>
                <w:lang w:val="nb-NO"/>
              </w:rPr>
            </w:pPr>
            <w:r w:rsidRPr="00E726E9">
              <w:rPr>
                <w:lang w:val="nb-NO"/>
              </w:rPr>
              <w:t xml:space="preserve">Hver av de to delene A og B teller 50 % av den samlede eksamenskarakteren på modul 2. Du må besvare og få bestått på både del A og B for å få bestått på eksamen. </w:t>
            </w:r>
            <w:r w:rsidRPr="00E726E9">
              <w:rPr>
                <w:b/>
                <w:lang w:val="nb-NO"/>
              </w:rPr>
              <w:t xml:space="preserve"> </w:t>
            </w:r>
          </w:p>
          <w:p w14:paraId="2AD3417F" w14:textId="77777777" w:rsidR="000962CB" w:rsidRPr="00E726E9" w:rsidRDefault="000962CB" w:rsidP="00E726E9">
            <w:pPr>
              <w:rPr>
                <w:b/>
                <w:lang w:val="nb-NO"/>
              </w:rPr>
            </w:pPr>
          </w:p>
          <w:p w14:paraId="058473E4" w14:textId="77777777" w:rsidR="000962CB" w:rsidRPr="00E726E9" w:rsidRDefault="000962CB" w:rsidP="00E726E9">
            <w:pPr>
              <w:jc w:val="center"/>
              <w:rPr>
                <w:b/>
                <w:lang w:val="nb-NO"/>
              </w:rPr>
            </w:pPr>
            <w:r w:rsidRPr="00E726E9">
              <w:rPr>
                <w:b/>
                <w:lang w:val="nb-NO"/>
              </w:rPr>
              <w:t>Del A: Kortsvarsoppgaver</w:t>
            </w:r>
          </w:p>
          <w:p w14:paraId="455EA1A2" w14:textId="77777777" w:rsidR="000962CB" w:rsidRPr="00E726E9" w:rsidRDefault="000962CB" w:rsidP="00E726E9">
            <w:pPr>
              <w:jc w:val="center"/>
              <w:rPr>
                <w:lang w:val="nb-NO"/>
              </w:rPr>
            </w:pPr>
            <w:r w:rsidRPr="00E726E9">
              <w:rPr>
                <w:lang w:val="nb-NO"/>
              </w:rPr>
              <w:t xml:space="preserve">Svar på </w:t>
            </w:r>
            <w:r w:rsidRPr="00E726E9">
              <w:rPr>
                <w:b/>
                <w:lang w:val="nb-NO"/>
              </w:rPr>
              <w:t xml:space="preserve">alle åtte </w:t>
            </w:r>
            <w:r w:rsidRPr="00E726E9">
              <w:rPr>
                <w:lang w:val="nb-NO"/>
              </w:rPr>
              <w:t>(8) kortsvarsoppgavene</w:t>
            </w:r>
          </w:p>
          <w:p w14:paraId="5A6B9958" w14:textId="77777777" w:rsidR="000962CB" w:rsidRPr="00E726E9" w:rsidRDefault="000962CB" w:rsidP="00E726E9">
            <w:pPr>
              <w:rPr>
                <w:b/>
                <w:lang w:val="nb-NO"/>
              </w:rPr>
            </w:pPr>
          </w:p>
          <w:p w14:paraId="6CE6A879" w14:textId="77777777" w:rsidR="000962CB" w:rsidRPr="00E726E9" w:rsidRDefault="000962CB" w:rsidP="00E726E9">
            <w:pPr>
              <w:pStyle w:val="ListParagraph"/>
              <w:widowControl/>
              <w:numPr>
                <w:ilvl w:val="0"/>
                <w:numId w:val="8"/>
              </w:numPr>
              <w:autoSpaceDE/>
              <w:autoSpaceDN/>
              <w:contextualSpacing/>
              <w:rPr>
                <w:color w:val="000000" w:themeColor="text1"/>
                <w:lang w:val="nb-NO"/>
              </w:rPr>
            </w:pPr>
            <w:r w:rsidRPr="00E726E9">
              <w:rPr>
                <w:color w:val="000000" w:themeColor="text1"/>
                <w:lang w:val="nb-NO"/>
              </w:rPr>
              <w:t xml:space="preserve">Hvilke diagnoser defineres som nevroutviklingsforstyrrelser i ICD-11 og hva er felles for disse nevroutvikingsforstyrrelsene? </w:t>
            </w:r>
          </w:p>
          <w:p w14:paraId="67DA0C30" w14:textId="77777777" w:rsidR="000962CB" w:rsidRPr="00E726E9" w:rsidRDefault="000962CB" w:rsidP="00E726E9">
            <w:pPr>
              <w:pStyle w:val="ListParagraph"/>
              <w:rPr>
                <w:color w:val="000000" w:themeColor="text1"/>
                <w:lang w:val="nb-NO"/>
              </w:rPr>
            </w:pPr>
          </w:p>
          <w:p w14:paraId="33126C5F" w14:textId="77777777" w:rsidR="000962CB" w:rsidRPr="00E726E9" w:rsidRDefault="000962CB" w:rsidP="00E726E9">
            <w:pPr>
              <w:pStyle w:val="ListParagraph"/>
              <w:widowControl/>
              <w:numPr>
                <w:ilvl w:val="0"/>
                <w:numId w:val="8"/>
              </w:numPr>
              <w:autoSpaceDE/>
              <w:autoSpaceDN/>
              <w:contextualSpacing/>
              <w:rPr>
                <w:color w:val="000000" w:themeColor="text1"/>
                <w:lang w:val="nb-NO"/>
              </w:rPr>
            </w:pPr>
            <w:r w:rsidRPr="00E726E9">
              <w:rPr>
                <w:color w:val="000000" w:themeColor="text1"/>
                <w:lang w:val="nb-NO"/>
              </w:rPr>
              <w:t xml:space="preserve">I diagnostisk utredning av barn/unge der det er spørsmål om autismespekterforstyrrelse, ADHD eller utviklingshemming brukes flere utrednings-/kartleggingsmetoder. Gi noen eksempler på </w:t>
            </w:r>
            <w:r w:rsidRPr="00E726E9">
              <w:rPr>
                <w:color w:val="000000" w:themeColor="text1"/>
                <w:lang w:val="nb-NO"/>
              </w:rPr>
              <w:lastRenderedPageBreak/>
              <w:t>aktuelle utrednings-/kartleggingsmetoder og hva det kan være særlig viktig å se etter.</w:t>
            </w:r>
            <w:r w:rsidR="00E726E9">
              <w:rPr>
                <w:color w:val="000000" w:themeColor="text1"/>
                <w:lang w:val="nb-NO"/>
              </w:rPr>
              <w:t xml:space="preserve">                                </w:t>
            </w:r>
          </w:p>
          <w:p w14:paraId="64D457AB" w14:textId="77777777" w:rsidR="000962CB" w:rsidRPr="00E726E9" w:rsidRDefault="000962CB" w:rsidP="00E726E9">
            <w:pPr>
              <w:pStyle w:val="ListParagraph"/>
              <w:rPr>
                <w:color w:val="000000" w:themeColor="text1"/>
                <w:lang w:val="nb-NO"/>
              </w:rPr>
            </w:pPr>
          </w:p>
          <w:p w14:paraId="41342F2F" w14:textId="77777777" w:rsidR="000962CB" w:rsidRPr="00E726E9" w:rsidRDefault="000962CB" w:rsidP="00E726E9">
            <w:pPr>
              <w:pStyle w:val="ListParagraph"/>
              <w:widowControl/>
              <w:numPr>
                <w:ilvl w:val="0"/>
                <w:numId w:val="8"/>
              </w:numPr>
              <w:autoSpaceDE/>
              <w:autoSpaceDN/>
              <w:contextualSpacing/>
              <w:rPr>
                <w:color w:val="000000" w:themeColor="text1"/>
                <w:lang w:val="nb-NO"/>
              </w:rPr>
            </w:pPr>
            <w:r w:rsidRPr="00E726E9">
              <w:rPr>
                <w:color w:val="000000" w:themeColor="text1"/>
                <w:lang w:val="nb-NO"/>
              </w:rPr>
              <w:t xml:space="preserve">Velg en forskningsbasert intervensjon for barn med autismespekterforstyrrelser (for eksempel </w:t>
            </w:r>
            <w:proofErr w:type="spellStart"/>
            <w:r w:rsidRPr="00E726E9">
              <w:rPr>
                <w:color w:val="000000" w:themeColor="text1"/>
                <w:lang w:val="nb-NO"/>
              </w:rPr>
              <w:t>Early</w:t>
            </w:r>
            <w:proofErr w:type="spellEnd"/>
            <w:r w:rsidRPr="00E726E9">
              <w:rPr>
                <w:color w:val="000000" w:themeColor="text1"/>
                <w:lang w:val="nb-NO"/>
              </w:rPr>
              <w:t xml:space="preserve"> Intensive </w:t>
            </w:r>
            <w:proofErr w:type="spellStart"/>
            <w:r w:rsidRPr="00E726E9">
              <w:rPr>
                <w:color w:val="000000" w:themeColor="text1"/>
                <w:lang w:val="nb-NO"/>
              </w:rPr>
              <w:t>Behavioral</w:t>
            </w:r>
            <w:proofErr w:type="spellEnd"/>
            <w:r w:rsidRPr="00E726E9">
              <w:rPr>
                <w:color w:val="000000" w:themeColor="text1"/>
                <w:lang w:val="nb-NO"/>
              </w:rPr>
              <w:t xml:space="preserve"> </w:t>
            </w:r>
            <w:proofErr w:type="spellStart"/>
            <w:r w:rsidRPr="00E726E9">
              <w:rPr>
                <w:color w:val="000000" w:themeColor="text1"/>
                <w:lang w:val="nb-NO"/>
              </w:rPr>
              <w:t>Intervention</w:t>
            </w:r>
            <w:proofErr w:type="spellEnd"/>
            <w:r w:rsidRPr="00E726E9">
              <w:rPr>
                <w:color w:val="000000" w:themeColor="text1"/>
                <w:lang w:val="nb-NO"/>
              </w:rPr>
              <w:t xml:space="preserve"> (EIBI) eller Joint </w:t>
            </w:r>
            <w:proofErr w:type="spellStart"/>
            <w:r w:rsidRPr="00E726E9">
              <w:rPr>
                <w:color w:val="000000" w:themeColor="text1"/>
                <w:lang w:val="nb-NO"/>
              </w:rPr>
              <w:t>Attention</w:t>
            </w:r>
            <w:proofErr w:type="spellEnd"/>
            <w:r w:rsidRPr="00E726E9">
              <w:rPr>
                <w:color w:val="000000" w:themeColor="text1"/>
                <w:lang w:val="nb-NO"/>
              </w:rPr>
              <w:t xml:space="preserve">, </w:t>
            </w:r>
            <w:proofErr w:type="spellStart"/>
            <w:r w:rsidRPr="00E726E9">
              <w:rPr>
                <w:color w:val="000000" w:themeColor="text1"/>
                <w:lang w:val="nb-NO"/>
              </w:rPr>
              <w:t>Symbolic</w:t>
            </w:r>
            <w:proofErr w:type="spellEnd"/>
            <w:r w:rsidRPr="00E726E9">
              <w:rPr>
                <w:color w:val="000000" w:themeColor="text1"/>
                <w:lang w:val="nb-NO"/>
              </w:rPr>
              <w:t xml:space="preserve"> Play, </w:t>
            </w:r>
            <w:proofErr w:type="spellStart"/>
            <w:r w:rsidRPr="00E726E9">
              <w:rPr>
                <w:color w:val="000000" w:themeColor="text1"/>
                <w:lang w:val="nb-NO"/>
              </w:rPr>
              <w:t>Engagement</w:t>
            </w:r>
            <w:proofErr w:type="spellEnd"/>
            <w:r w:rsidRPr="00E726E9">
              <w:rPr>
                <w:color w:val="000000" w:themeColor="text1"/>
                <w:lang w:val="nb-NO"/>
              </w:rPr>
              <w:t xml:space="preserve"> and </w:t>
            </w:r>
            <w:proofErr w:type="spellStart"/>
            <w:r w:rsidRPr="00E726E9">
              <w:rPr>
                <w:color w:val="000000" w:themeColor="text1"/>
                <w:lang w:val="nb-NO"/>
              </w:rPr>
              <w:t>Regulation</w:t>
            </w:r>
            <w:proofErr w:type="spellEnd"/>
            <w:r w:rsidRPr="00E726E9">
              <w:rPr>
                <w:color w:val="000000" w:themeColor="text1"/>
                <w:lang w:val="nb-NO"/>
              </w:rPr>
              <w:t xml:space="preserve"> (JASPER)) og beskriv kort hva som kjennetegner denne intervensjonen. </w:t>
            </w:r>
          </w:p>
          <w:p w14:paraId="0A0305C7" w14:textId="77777777" w:rsidR="000962CB" w:rsidRPr="00E726E9" w:rsidRDefault="000962CB" w:rsidP="00E726E9">
            <w:pPr>
              <w:pStyle w:val="ListParagraph"/>
              <w:rPr>
                <w:color w:val="000000" w:themeColor="text1"/>
                <w:lang w:val="nb-NO"/>
              </w:rPr>
            </w:pPr>
          </w:p>
          <w:p w14:paraId="310165C1" w14:textId="77777777" w:rsidR="000962CB" w:rsidRPr="00E726E9" w:rsidRDefault="000962CB" w:rsidP="00E726E9">
            <w:pPr>
              <w:pStyle w:val="ListParagraph"/>
              <w:widowControl/>
              <w:numPr>
                <w:ilvl w:val="0"/>
                <w:numId w:val="8"/>
              </w:numPr>
              <w:autoSpaceDE/>
              <w:autoSpaceDN/>
              <w:contextualSpacing/>
              <w:rPr>
                <w:color w:val="000000" w:themeColor="text1"/>
                <w:lang w:val="nb-NO"/>
              </w:rPr>
            </w:pPr>
            <w:r w:rsidRPr="00E726E9">
              <w:rPr>
                <w:color w:val="000000" w:themeColor="text1"/>
                <w:lang w:val="nb-NO"/>
              </w:rPr>
              <w:t>Det understrekes at individer med ASF er en svært heterogen gruppe. De er altså veldig forskjellige fra hverandre, men hvordan er de forskjellige?</w:t>
            </w:r>
          </w:p>
          <w:p w14:paraId="1DA97B60" w14:textId="77777777" w:rsidR="000962CB" w:rsidRPr="00E726E9" w:rsidRDefault="000962CB" w:rsidP="00E726E9">
            <w:pPr>
              <w:pStyle w:val="ListParagraph"/>
              <w:rPr>
                <w:rFonts w:cs="Times New Roman"/>
                <w:lang w:val="nb-NO"/>
              </w:rPr>
            </w:pPr>
          </w:p>
          <w:p w14:paraId="09EED8B0" w14:textId="77777777" w:rsidR="000962CB" w:rsidRPr="00E726E9" w:rsidRDefault="000962CB" w:rsidP="00E726E9">
            <w:pPr>
              <w:pStyle w:val="ListParagraph"/>
              <w:widowControl/>
              <w:numPr>
                <w:ilvl w:val="0"/>
                <w:numId w:val="8"/>
              </w:numPr>
              <w:autoSpaceDE/>
              <w:autoSpaceDN/>
              <w:contextualSpacing/>
              <w:rPr>
                <w:color w:val="000000" w:themeColor="text1"/>
                <w:lang w:val="nb-NO"/>
              </w:rPr>
            </w:pPr>
            <w:r w:rsidRPr="00E726E9">
              <w:rPr>
                <w:rFonts w:cs="Times New Roman"/>
                <w:lang w:val="nb-NO"/>
              </w:rPr>
              <w:t>Beskriv de diagnostiske kriteriene for diagnosen utviklingshemming i henhold til ICD-10.</w:t>
            </w:r>
          </w:p>
          <w:p w14:paraId="2AFB7E01" w14:textId="77777777" w:rsidR="000962CB" w:rsidRPr="00E726E9" w:rsidRDefault="000962CB" w:rsidP="00E726E9">
            <w:pPr>
              <w:pStyle w:val="ListParagraph"/>
              <w:rPr>
                <w:rFonts w:cs="Times New Roman"/>
                <w:lang w:val="nb-NO"/>
              </w:rPr>
            </w:pPr>
          </w:p>
          <w:p w14:paraId="0D1DAA55" w14:textId="77777777" w:rsidR="000962CB" w:rsidRPr="00E726E9" w:rsidRDefault="000962CB" w:rsidP="00E726E9">
            <w:pPr>
              <w:pStyle w:val="ListParagraph"/>
              <w:widowControl/>
              <w:numPr>
                <w:ilvl w:val="0"/>
                <w:numId w:val="8"/>
              </w:numPr>
              <w:autoSpaceDE/>
              <w:autoSpaceDN/>
              <w:contextualSpacing/>
              <w:rPr>
                <w:color w:val="000000" w:themeColor="text1"/>
                <w:lang w:val="nb-NO"/>
              </w:rPr>
            </w:pPr>
            <w:r w:rsidRPr="00E726E9">
              <w:rPr>
                <w:rFonts w:cs="Times New Roman"/>
                <w:lang w:val="nb-NO"/>
              </w:rPr>
              <w:t>Hva er alternativ og supplerende kommunikasjon og hvem har behov for alternativ og supplerende kommunikasjon?</w:t>
            </w:r>
          </w:p>
          <w:p w14:paraId="461C3AAC" w14:textId="77777777" w:rsidR="000962CB" w:rsidRPr="00E726E9" w:rsidRDefault="000962CB" w:rsidP="00E726E9">
            <w:pPr>
              <w:pStyle w:val="ListParagraph"/>
              <w:rPr>
                <w:lang w:val="nb-NO"/>
              </w:rPr>
            </w:pPr>
          </w:p>
          <w:p w14:paraId="4403B060" w14:textId="77777777" w:rsidR="000962CB" w:rsidRPr="00E726E9" w:rsidRDefault="000962CB" w:rsidP="00E726E9">
            <w:pPr>
              <w:pStyle w:val="ListParagraph"/>
              <w:widowControl/>
              <w:numPr>
                <w:ilvl w:val="0"/>
                <w:numId w:val="8"/>
              </w:numPr>
              <w:autoSpaceDE/>
              <w:autoSpaceDN/>
              <w:contextualSpacing/>
              <w:rPr>
                <w:color w:val="000000" w:themeColor="text1"/>
                <w:lang w:val="nb-NO"/>
              </w:rPr>
            </w:pPr>
            <w:r w:rsidRPr="00E726E9">
              <w:rPr>
                <w:lang w:val="nb-NO"/>
              </w:rPr>
              <w:t>De fleste barn og unge med ADHD har vansker innenfor tre hovedområder: konsentrasjon, hyperaktivitet og impulsivitet. Gi konkrete eksempler på hvordan hver av disse vanskene kan komme til uttrykk (ett eksempel per område).</w:t>
            </w:r>
          </w:p>
          <w:p w14:paraId="5C922F2F" w14:textId="77777777" w:rsidR="000962CB" w:rsidRPr="00E726E9" w:rsidRDefault="000962CB" w:rsidP="00E726E9">
            <w:pPr>
              <w:pStyle w:val="ListParagraph"/>
              <w:rPr>
                <w:lang w:val="nb-NO"/>
              </w:rPr>
            </w:pPr>
          </w:p>
          <w:p w14:paraId="6F2915E2" w14:textId="77777777" w:rsidR="001A4EDC" w:rsidRPr="00E726E9" w:rsidRDefault="000962CB" w:rsidP="00E726E9">
            <w:pPr>
              <w:pStyle w:val="ListParagraph"/>
              <w:widowControl/>
              <w:numPr>
                <w:ilvl w:val="0"/>
                <w:numId w:val="8"/>
              </w:numPr>
              <w:autoSpaceDE/>
              <w:autoSpaceDN/>
              <w:contextualSpacing/>
              <w:rPr>
                <w:color w:val="000000" w:themeColor="text1"/>
                <w:lang w:val="nb-NO"/>
              </w:rPr>
            </w:pPr>
            <w:r w:rsidRPr="00E726E9">
              <w:rPr>
                <w:lang w:val="nb-NO"/>
              </w:rPr>
              <w:t xml:space="preserve">Token system (token </w:t>
            </w:r>
            <w:proofErr w:type="spellStart"/>
            <w:r w:rsidRPr="00E726E9">
              <w:rPr>
                <w:lang w:val="nb-NO"/>
              </w:rPr>
              <w:t>reinforcement</w:t>
            </w:r>
            <w:proofErr w:type="spellEnd"/>
            <w:r w:rsidRPr="00E726E9">
              <w:rPr>
                <w:lang w:val="nb-NO"/>
              </w:rPr>
              <w:t>) kan brukes i arbeidet med barn og unge med ADHD. Gi en kort beskrivelse av dette systemet.</w:t>
            </w:r>
          </w:p>
          <w:p w14:paraId="163969F4" w14:textId="77777777" w:rsidR="001A4EDC" w:rsidRPr="00E726E9" w:rsidRDefault="001A4EDC" w:rsidP="00E726E9">
            <w:pPr>
              <w:pStyle w:val="ListParagraph"/>
              <w:rPr>
                <w:lang w:val="nb-NO"/>
              </w:rPr>
            </w:pPr>
          </w:p>
          <w:p w14:paraId="33A26A04" w14:textId="77777777" w:rsidR="001A4EDC" w:rsidRPr="00E726E9" w:rsidRDefault="001A4EDC" w:rsidP="00E726E9">
            <w:pPr>
              <w:jc w:val="center"/>
              <w:rPr>
                <w:b/>
                <w:lang w:val="nb-NO"/>
              </w:rPr>
            </w:pPr>
            <w:r w:rsidRPr="00E726E9">
              <w:rPr>
                <w:b/>
                <w:lang w:val="nb-NO"/>
              </w:rPr>
              <w:t>Del B: Langsvarsoppgave</w:t>
            </w:r>
          </w:p>
          <w:p w14:paraId="78C9F404" w14:textId="77777777" w:rsidR="001A4EDC" w:rsidRPr="00E726E9" w:rsidRDefault="001A4EDC" w:rsidP="00E726E9">
            <w:pPr>
              <w:jc w:val="center"/>
              <w:rPr>
                <w:b/>
                <w:lang w:val="nb-NO"/>
              </w:rPr>
            </w:pPr>
            <w:r w:rsidRPr="00E726E9">
              <w:rPr>
                <w:lang w:val="nb-NO"/>
              </w:rPr>
              <w:t xml:space="preserve">Velge </w:t>
            </w:r>
            <w:r w:rsidRPr="00E726E9">
              <w:rPr>
                <w:b/>
                <w:lang w:val="nb-NO"/>
              </w:rPr>
              <w:t xml:space="preserve">en </w:t>
            </w:r>
            <w:r w:rsidRPr="00E726E9">
              <w:rPr>
                <w:lang w:val="nb-NO"/>
              </w:rPr>
              <w:t>(1) av de to langsvarsoppgavene</w:t>
            </w:r>
          </w:p>
          <w:p w14:paraId="76A3321D" w14:textId="77777777" w:rsidR="001A4EDC" w:rsidRPr="00E726E9" w:rsidRDefault="001A4EDC" w:rsidP="00E726E9">
            <w:pPr>
              <w:pStyle w:val="ListParagraph"/>
              <w:rPr>
                <w:lang w:val="nb-NO"/>
              </w:rPr>
            </w:pPr>
          </w:p>
          <w:p w14:paraId="6DC67BB1" w14:textId="77777777" w:rsidR="001A4EDC" w:rsidRPr="00E726E9" w:rsidRDefault="000962CB" w:rsidP="00E726E9">
            <w:pPr>
              <w:pStyle w:val="ListParagraph"/>
              <w:widowControl/>
              <w:numPr>
                <w:ilvl w:val="0"/>
                <w:numId w:val="10"/>
              </w:numPr>
              <w:autoSpaceDE/>
              <w:autoSpaceDN/>
              <w:contextualSpacing/>
              <w:rPr>
                <w:color w:val="000000" w:themeColor="text1"/>
                <w:lang w:val="nb-NO"/>
              </w:rPr>
            </w:pPr>
            <w:r w:rsidRPr="00E726E9">
              <w:rPr>
                <w:lang w:val="nb-NO"/>
              </w:rPr>
              <w:t xml:space="preserve">Med læreplanen søker skolen å utstyre barn med den kunnskapen og de ferdighetene som er nødvendig for voksenlivet. For elever med utviklingshemming vil det imidlertid være behov for å gjøre vurderinger rundt i hvilken grad læreplanen kan følges og i hvilken grad deltakelse i ulike akademiske aktiviteter er meningsfulle for den enkelte. </w:t>
            </w:r>
          </w:p>
          <w:p w14:paraId="72842A90" w14:textId="77777777" w:rsidR="001A4EDC" w:rsidRPr="00E726E9" w:rsidRDefault="001A4EDC" w:rsidP="00E726E9">
            <w:pPr>
              <w:pStyle w:val="ListParagraph"/>
              <w:widowControl/>
              <w:autoSpaceDE/>
              <w:autoSpaceDN/>
              <w:ind w:left="720" w:firstLine="0"/>
              <w:contextualSpacing/>
              <w:rPr>
                <w:color w:val="000000" w:themeColor="text1"/>
                <w:lang w:val="nb-NO"/>
              </w:rPr>
            </w:pPr>
          </w:p>
          <w:p w14:paraId="5361BA7E" w14:textId="77777777" w:rsidR="001A4EDC" w:rsidRPr="00E726E9" w:rsidRDefault="000962CB" w:rsidP="00E726E9">
            <w:pPr>
              <w:pStyle w:val="ListParagraph"/>
              <w:widowControl/>
              <w:autoSpaceDE/>
              <w:autoSpaceDN/>
              <w:ind w:left="720" w:firstLine="0"/>
              <w:contextualSpacing/>
              <w:rPr>
                <w:color w:val="000000" w:themeColor="text1"/>
                <w:lang w:val="nb-NO"/>
              </w:rPr>
            </w:pPr>
            <w:r w:rsidRPr="00E726E9">
              <w:rPr>
                <w:lang w:val="nb-NO"/>
              </w:rPr>
              <w:t xml:space="preserve">Drøft potensielle dilemma en som spesialpedagog kan møte knyttet til valg av individuelle mål og eventuelle avvik fra læreplanen for elever med utviklingshemming. </w:t>
            </w:r>
          </w:p>
          <w:p w14:paraId="673C4811" w14:textId="77777777" w:rsidR="001A4EDC" w:rsidRPr="00E726E9" w:rsidRDefault="001A4EDC" w:rsidP="00E726E9">
            <w:pPr>
              <w:pStyle w:val="ListParagraph"/>
              <w:rPr>
                <w:lang w:val="nb-NO"/>
              </w:rPr>
            </w:pPr>
          </w:p>
          <w:p w14:paraId="0EA59B48" w14:textId="77777777" w:rsidR="001A4EDC" w:rsidRPr="00E726E9" w:rsidRDefault="000962CB" w:rsidP="00E726E9">
            <w:pPr>
              <w:pStyle w:val="ListParagraph"/>
              <w:widowControl/>
              <w:numPr>
                <w:ilvl w:val="0"/>
                <w:numId w:val="10"/>
              </w:numPr>
              <w:autoSpaceDE/>
              <w:autoSpaceDN/>
              <w:contextualSpacing/>
              <w:rPr>
                <w:color w:val="000000" w:themeColor="text1"/>
                <w:lang w:val="nb-NO"/>
              </w:rPr>
            </w:pPr>
            <w:r w:rsidRPr="00E726E9">
              <w:rPr>
                <w:lang w:val="nb-NO"/>
              </w:rPr>
              <w:t xml:space="preserve">Å skape gode forutsetninger for læring og utvikling for barn og unge med autismespekterforstyrrelse krever både a) tilrettelegging av miljøet og b) opplæring innenfor sentrale utviklingsområder. </w:t>
            </w:r>
          </w:p>
          <w:p w14:paraId="0242CA3D" w14:textId="77777777" w:rsidR="001A4EDC" w:rsidRPr="00E726E9" w:rsidRDefault="001A4EDC" w:rsidP="00E726E9">
            <w:pPr>
              <w:pStyle w:val="ListParagraph"/>
              <w:rPr>
                <w:lang w:val="nb-NO"/>
              </w:rPr>
            </w:pPr>
          </w:p>
          <w:p w14:paraId="575538A9" w14:textId="77777777" w:rsidR="000962CB" w:rsidRPr="001A4EDC" w:rsidRDefault="000962CB" w:rsidP="00E726E9">
            <w:pPr>
              <w:pStyle w:val="ListParagraph"/>
              <w:widowControl/>
              <w:autoSpaceDE/>
              <w:autoSpaceDN/>
              <w:ind w:left="720" w:firstLine="0"/>
              <w:contextualSpacing/>
              <w:rPr>
                <w:color w:val="000000" w:themeColor="text1"/>
                <w:lang w:val="nb-NO"/>
              </w:rPr>
            </w:pPr>
            <w:r w:rsidRPr="00E726E9">
              <w:rPr>
                <w:lang w:val="nb-NO"/>
              </w:rPr>
              <w:t>Redegjør for noen aktuelle tiltak. Begrunn hvorfor disse tiltakene er viktige. Begrens besvarelsen ved å ta utgangspunkt i en aldersgruppe, en opplæringsarena (for eksempel barnehage eller skole) og omfang av vansker.</w:t>
            </w:r>
            <w:r w:rsidRPr="001A4EDC">
              <w:rPr>
                <w:lang w:val="nb-NO"/>
              </w:rPr>
              <w:t xml:space="preserve"> </w:t>
            </w:r>
          </w:p>
        </w:tc>
      </w:tr>
    </w:tbl>
    <w:p w14:paraId="6955DB47" w14:textId="77777777" w:rsidR="00AE0D52" w:rsidRDefault="00AE0D52" w:rsidP="00E726E9">
      <w:pPr>
        <w:pStyle w:val="BodyText"/>
        <w:rPr>
          <w:i/>
          <w:sz w:val="23"/>
          <w:lang w:val="nb-NO"/>
        </w:rPr>
      </w:pPr>
    </w:p>
    <w:p w14:paraId="1DCA1986" w14:textId="77777777" w:rsidR="008B7BB9" w:rsidRDefault="008B7BB9" w:rsidP="00E726E9">
      <w:pPr>
        <w:pStyle w:val="BodyText"/>
        <w:rPr>
          <w:b/>
          <w:sz w:val="28"/>
          <w:szCs w:val="28"/>
          <w:lang w:val="nb-NO"/>
        </w:rPr>
      </w:pPr>
    </w:p>
    <w:p w14:paraId="1BDD2459" w14:textId="77777777" w:rsidR="00471E36" w:rsidRDefault="00471E36">
      <w:pPr>
        <w:rPr>
          <w:b/>
          <w:sz w:val="28"/>
          <w:szCs w:val="28"/>
          <w:lang w:val="nb-NO"/>
        </w:rPr>
      </w:pPr>
      <w:r>
        <w:rPr>
          <w:b/>
          <w:sz w:val="28"/>
          <w:szCs w:val="28"/>
          <w:lang w:val="nb-NO"/>
        </w:rPr>
        <w:br w:type="page"/>
      </w:r>
    </w:p>
    <w:p w14:paraId="6D41DE47" w14:textId="29040FC1" w:rsidR="00CE13E8" w:rsidRDefault="00BF0CB4" w:rsidP="00DB092C">
      <w:pPr>
        <w:pStyle w:val="BodyText"/>
        <w:jc w:val="center"/>
        <w:rPr>
          <w:b/>
          <w:sz w:val="28"/>
          <w:szCs w:val="28"/>
          <w:lang w:val="nb-NO"/>
        </w:rPr>
      </w:pPr>
      <w:r>
        <w:rPr>
          <w:b/>
          <w:sz w:val="28"/>
          <w:szCs w:val="28"/>
          <w:lang w:val="nb-NO"/>
        </w:rPr>
        <w:lastRenderedPageBreak/>
        <w:t>Veiledning til s</w:t>
      </w:r>
      <w:r w:rsidR="00E726E9" w:rsidRPr="00E726E9">
        <w:rPr>
          <w:b/>
          <w:sz w:val="28"/>
          <w:szCs w:val="28"/>
          <w:lang w:val="nb-NO"/>
        </w:rPr>
        <w:t>ensurering</w:t>
      </w:r>
    </w:p>
    <w:p w14:paraId="12F93744" w14:textId="130E1AAB" w:rsidR="00E726E9" w:rsidRDefault="00E726E9" w:rsidP="00E726E9">
      <w:pPr>
        <w:pStyle w:val="BodyText"/>
        <w:rPr>
          <w:sz w:val="24"/>
          <w:szCs w:val="24"/>
          <w:lang w:val="nb-NO"/>
        </w:rPr>
      </w:pPr>
      <w:r>
        <w:rPr>
          <w:sz w:val="24"/>
          <w:szCs w:val="24"/>
          <w:lang w:val="nb-NO"/>
        </w:rPr>
        <w:t xml:space="preserve">Under redegjør vi for </w:t>
      </w:r>
      <w:r w:rsidR="008B7BB9">
        <w:rPr>
          <w:sz w:val="24"/>
          <w:szCs w:val="24"/>
          <w:lang w:val="nb-NO"/>
        </w:rPr>
        <w:t xml:space="preserve">1) </w:t>
      </w:r>
      <w:r w:rsidR="00BF0CB4">
        <w:rPr>
          <w:sz w:val="24"/>
          <w:szCs w:val="24"/>
          <w:lang w:val="nb-NO"/>
        </w:rPr>
        <w:t xml:space="preserve">formkrav, </w:t>
      </w:r>
      <w:r w:rsidR="008B7BB9">
        <w:rPr>
          <w:sz w:val="24"/>
          <w:szCs w:val="24"/>
          <w:lang w:val="nb-NO"/>
        </w:rPr>
        <w:t xml:space="preserve">2) </w:t>
      </w:r>
      <w:r w:rsidR="00DB092C">
        <w:rPr>
          <w:sz w:val="24"/>
          <w:szCs w:val="24"/>
          <w:lang w:val="nb-NO"/>
        </w:rPr>
        <w:t>generelle kriteria</w:t>
      </w:r>
      <w:r w:rsidR="008B7BB9">
        <w:rPr>
          <w:sz w:val="24"/>
          <w:szCs w:val="24"/>
          <w:lang w:val="nb-NO"/>
        </w:rPr>
        <w:t xml:space="preserve"> for sensurering</w:t>
      </w:r>
      <w:r w:rsidR="00DB092C">
        <w:rPr>
          <w:sz w:val="24"/>
          <w:szCs w:val="24"/>
          <w:lang w:val="nb-NO"/>
        </w:rPr>
        <w:t xml:space="preserve">, </w:t>
      </w:r>
      <w:r w:rsidR="008B7BB9">
        <w:rPr>
          <w:sz w:val="24"/>
          <w:szCs w:val="24"/>
          <w:lang w:val="nb-NO"/>
        </w:rPr>
        <w:t xml:space="preserve">3) </w:t>
      </w:r>
      <w:r w:rsidR="002C3C92">
        <w:rPr>
          <w:sz w:val="24"/>
          <w:szCs w:val="24"/>
          <w:lang w:val="nb-NO"/>
        </w:rPr>
        <w:t xml:space="preserve">informasjon om </w:t>
      </w:r>
      <w:r w:rsidR="00DB092C">
        <w:rPr>
          <w:sz w:val="24"/>
          <w:szCs w:val="24"/>
          <w:lang w:val="nb-NO"/>
        </w:rPr>
        <w:t xml:space="preserve">vurdering </w:t>
      </w:r>
      <w:r w:rsidR="002C3C92">
        <w:rPr>
          <w:sz w:val="24"/>
          <w:szCs w:val="24"/>
          <w:lang w:val="nb-NO"/>
        </w:rPr>
        <w:t xml:space="preserve">knyttet til </w:t>
      </w:r>
      <w:r w:rsidR="00DB092C">
        <w:rPr>
          <w:sz w:val="24"/>
          <w:szCs w:val="24"/>
          <w:lang w:val="nb-NO"/>
        </w:rPr>
        <w:t>kort-</w:t>
      </w:r>
      <w:r w:rsidR="008B7BB9">
        <w:rPr>
          <w:sz w:val="24"/>
          <w:szCs w:val="24"/>
          <w:lang w:val="nb-NO"/>
        </w:rPr>
        <w:t xml:space="preserve"> og langsvarsoppgavene</w:t>
      </w:r>
      <w:r w:rsidR="00C0350F">
        <w:rPr>
          <w:sz w:val="24"/>
          <w:szCs w:val="24"/>
          <w:lang w:val="nb-NO"/>
        </w:rPr>
        <w:t xml:space="preserve">, </w:t>
      </w:r>
      <w:r w:rsidR="008B7BB9">
        <w:rPr>
          <w:sz w:val="24"/>
          <w:szCs w:val="24"/>
          <w:lang w:val="nb-NO"/>
        </w:rPr>
        <w:t xml:space="preserve">4) </w:t>
      </w:r>
      <w:r>
        <w:rPr>
          <w:sz w:val="24"/>
          <w:szCs w:val="24"/>
          <w:lang w:val="nb-NO"/>
        </w:rPr>
        <w:t>oppgavespesifikke</w:t>
      </w:r>
      <w:r w:rsidR="008B7BB9">
        <w:rPr>
          <w:sz w:val="24"/>
          <w:szCs w:val="24"/>
          <w:lang w:val="nb-NO"/>
        </w:rPr>
        <w:t xml:space="preserve"> kriteria for sensurering </w:t>
      </w:r>
      <w:r w:rsidR="002C3C92">
        <w:rPr>
          <w:sz w:val="24"/>
          <w:szCs w:val="24"/>
          <w:lang w:val="nb-NO"/>
        </w:rPr>
        <w:t xml:space="preserve">med informasjon </w:t>
      </w:r>
      <w:r w:rsidR="008B7BB9">
        <w:rPr>
          <w:sz w:val="24"/>
          <w:szCs w:val="24"/>
          <w:lang w:val="nb-NO"/>
        </w:rPr>
        <w:t xml:space="preserve">om hva en </w:t>
      </w:r>
      <w:r w:rsidR="002C3C92">
        <w:rPr>
          <w:sz w:val="24"/>
          <w:szCs w:val="24"/>
          <w:lang w:val="nb-NO"/>
        </w:rPr>
        <w:t xml:space="preserve">særdeles </w:t>
      </w:r>
      <w:r w:rsidR="008B7BB9">
        <w:rPr>
          <w:sz w:val="24"/>
          <w:szCs w:val="24"/>
          <w:lang w:val="nb-NO"/>
        </w:rPr>
        <w:t>god besvarelse bør inneholde</w:t>
      </w:r>
      <w:r w:rsidR="00FF7EB4">
        <w:rPr>
          <w:sz w:val="24"/>
          <w:szCs w:val="24"/>
          <w:lang w:val="nb-NO"/>
        </w:rPr>
        <w:t xml:space="preserve"> (veiledningen for kortsvarsoppgavene er </w:t>
      </w:r>
      <w:r w:rsidR="006F4C4F">
        <w:rPr>
          <w:sz w:val="24"/>
          <w:szCs w:val="24"/>
          <w:lang w:val="nb-NO"/>
        </w:rPr>
        <w:t xml:space="preserve">utelatt I denne versjonen) </w:t>
      </w:r>
      <w:r w:rsidR="00C0350F">
        <w:rPr>
          <w:sz w:val="24"/>
          <w:szCs w:val="24"/>
          <w:lang w:val="nb-NO"/>
        </w:rPr>
        <w:t xml:space="preserve">og </w:t>
      </w:r>
      <w:r w:rsidR="008B7BB9">
        <w:rPr>
          <w:sz w:val="24"/>
          <w:szCs w:val="24"/>
          <w:lang w:val="nb-NO"/>
        </w:rPr>
        <w:t xml:space="preserve">5) </w:t>
      </w:r>
      <w:r w:rsidR="00C0350F">
        <w:rPr>
          <w:sz w:val="24"/>
          <w:szCs w:val="24"/>
          <w:lang w:val="nb-NO"/>
        </w:rPr>
        <w:t xml:space="preserve">den mer generelle </w:t>
      </w:r>
      <w:r>
        <w:rPr>
          <w:sz w:val="24"/>
          <w:szCs w:val="24"/>
          <w:lang w:val="nb-NO"/>
        </w:rPr>
        <w:t>beskrivelse</w:t>
      </w:r>
      <w:r w:rsidR="00C80557">
        <w:rPr>
          <w:sz w:val="24"/>
          <w:szCs w:val="24"/>
          <w:lang w:val="nb-NO"/>
        </w:rPr>
        <w:t>n</w:t>
      </w:r>
      <w:r w:rsidR="00C0350F">
        <w:rPr>
          <w:sz w:val="24"/>
          <w:szCs w:val="24"/>
          <w:lang w:val="nb-NO"/>
        </w:rPr>
        <w:t xml:space="preserve"> av karakterene A-F</w:t>
      </w:r>
      <w:r>
        <w:rPr>
          <w:sz w:val="24"/>
          <w:szCs w:val="24"/>
          <w:lang w:val="nb-NO"/>
        </w:rPr>
        <w:t xml:space="preserve">. </w:t>
      </w:r>
    </w:p>
    <w:p w14:paraId="7DC9EDB6" w14:textId="77777777" w:rsidR="00FE147E" w:rsidRDefault="00FE147E" w:rsidP="00E726E9">
      <w:pPr>
        <w:pStyle w:val="BodyText"/>
        <w:rPr>
          <w:sz w:val="24"/>
          <w:szCs w:val="24"/>
          <w:lang w:val="nb-NO"/>
        </w:rPr>
      </w:pPr>
    </w:p>
    <w:p w14:paraId="46B1604B" w14:textId="77777777" w:rsidR="00BF0CB4" w:rsidRDefault="008B7BB9" w:rsidP="00E726E9">
      <w:pPr>
        <w:pStyle w:val="BodyText"/>
        <w:rPr>
          <w:b/>
          <w:sz w:val="28"/>
          <w:szCs w:val="28"/>
          <w:lang w:val="nb-NO"/>
        </w:rPr>
      </w:pPr>
      <w:r>
        <w:rPr>
          <w:b/>
          <w:sz w:val="28"/>
          <w:szCs w:val="28"/>
          <w:lang w:val="nb-NO"/>
        </w:rPr>
        <w:t xml:space="preserve">1) </w:t>
      </w:r>
      <w:r w:rsidR="00BF0CB4">
        <w:rPr>
          <w:b/>
          <w:sz w:val="28"/>
          <w:szCs w:val="28"/>
          <w:lang w:val="nb-NO"/>
        </w:rPr>
        <w:t>Formkrav</w:t>
      </w:r>
    </w:p>
    <w:p w14:paraId="1DC7FCC8" w14:textId="77777777" w:rsidR="00BF0CB4" w:rsidRDefault="00BF0CB4" w:rsidP="00BF0CB4">
      <w:pPr>
        <w:pStyle w:val="ListParagraph"/>
        <w:numPr>
          <w:ilvl w:val="0"/>
          <w:numId w:val="11"/>
        </w:numPr>
        <w:tabs>
          <w:tab w:val="left" w:pos="940"/>
          <w:tab w:val="left" w:pos="941"/>
        </w:tabs>
        <w:rPr>
          <w:sz w:val="24"/>
          <w:szCs w:val="24"/>
          <w:lang w:val="nb-NO"/>
        </w:rPr>
      </w:pPr>
      <w:r>
        <w:rPr>
          <w:sz w:val="24"/>
          <w:szCs w:val="24"/>
          <w:lang w:val="nb-NO"/>
        </w:rPr>
        <w:t>Hver av k</w:t>
      </w:r>
      <w:r w:rsidRPr="00FE147E">
        <w:rPr>
          <w:sz w:val="24"/>
          <w:szCs w:val="24"/>
          <w:lang w:val="nb-NO"/>
        </w:rPr>
        <w:t xml:space="preserve">ortsvarsoppgavene er på maksimalt 250 ord og langsvarsoppgaven på maksimalt 1200 ord. </w:t>
      </w:r>
    </w:p>
    <w:p w14:paraId="1C394ED6" w14:textId="77777777" w:rsidR="00BF0CB4" w:rsidRDefault="00BF0CB4" w:rsidP="00BF0CB4">
      <w:pPr>
        <w:pStyle w:val="ListParagraph"/>
        <w:numPr>
          <w:ilvl w:val="0"/>
          <w:numId w:val="11"/>
        </w:numPr>
        <w:tabs>
          <w:tab w:val="left" w:pos="940"/>
          <w:tab w:val="left" w:pos="941"/>
        </w:tabs>
        <w:rPr>
          <w:sz w:val="24"/>
          <w:szCs w:val="24"/>
          <w:lang w:val="nb-NO"/>
        </w:rPr>
      </w:pPr>
      <w:r>
        <w:rPr>
          <w:sz w:val="24"/>
          <w:szCs w:val="24"/>
          <w:lang w:val="nb-NO"/>
        </w:rPr>
        <w:t>Både del A og B må besvares og bestås for å få bestå eksamen.</w:t>
      </w:r>
    </w:p>
    <w:p w14:paraId="5D923AD6" w14:textId="77777777" w:rsidR="0044167F" w:rsidRDefault="0044167F" w:rsidP="0044167F">
      <w:pPr>
        <w:rPr>
          <w:sz w:val="24"/>
          <w:szCs w:val="24"/>
          <w:lang w:val="nb-NO"/>
        </w:rPr>
      </w:pPr>
    </w:p>
    <w:p w14:paraId="4DE80E71" w14:textId="77777777" w:rsidR="004E3BBA" w:rsidRDefault="004E3BBA" w:rsidP="0044167F">
      <w:pPr>
        <w:rPr>
          <w:sz w:val="24"/>
          <w:szCs w:val="24"/>
          <w:lang w:val="nb-NO"/>
        </w:rPr>
      </w:pPr>
    </w:p>
    <w:p w14:paraId="5A7ED1B3" w14:textId="77777777" w:rsidR="00DB092C" w:rsidRPr="00FE147E" w:rsidRDefault="008B7BB9" w:rsidP="00DB092C">
      <w:pPr>
        <w:pStyle w:val="BodyText"/>
        <w:rPr>
          <w:b/>
          <w:sz w:val="28"/>
          <w:szCs w:val="28"/>
          <w:lang w:val="nb-NO"/>
        </w:rPr>
      </w:pPr>
      <w:r>
        <w:rPr>
          <w:b/>
          <w:sz w:val="28"/>
          <w:szCs w:val="28"/>
          <w:lang w:val="nb-NO"/>
        </w:rPr>
        <w:t xml:space="preserve">2) </w:t>
      </w:r>
      <w:r w:rsidR="00DB092C" w:rsidRPr="00FE147E">
        <w:rPr>
          <w:b/>
          <w:sz w:val="28"/>
          <w:szCs w:val="28"/>
          <w:lang w:val="nb-NO"/>
        </w:rPr>
        <w:t>Generelle kriteria</w:t>
      </w:r>
    </w:p>
    <w:p w14:paraId="4E3FB943" w14:textId="77777777" w:rsidR="00DB092C" w:rsidRDefault="00DB092C" w:rsidP="00DB092C">
      <w:pPr>
        <w:pStyle w:val="BodyText"/>
        <w:numPr>
          <w:ilvl w:val="0"/>
          <w:numId w:val="11"/>
        </w:numPr>
        <w:rPr>
          <w:sz w:val="24"/>
          <w:szCs w:val="24"/>
          <w:lang w:val="nb-NO"/>
        </w:rPr>
      </w:pPr>
      <w:r w:rsidRPr="00C80557">
        <w:rPr>
          <w:sz w:val="24"/>
          <w:szCs w:val="24"/>
          <w:lang w:val="nb-NO"/>
        </w:rPr>
        <w:t xml:space="preserve">Hvor tydelig og fullstendig det som kreves i oppgaven er besvart (en må verken «hoppe over» noe eller skrive utenom/svare på noe annet)  </w:t>
      </w:r>
    </w:p>
    <w:p w14:paraId="7DB31521" w14:textId="77777777" w:rsidR="00DB092C" w:rsidRDefault="00DB092C" w:rsidP="00DB092C">
      <w:pPr>
        <w:pStyle w:val="BodyText"/>
        <w:numPr>
          <w:ilvl w:val="0"/>
          <w:numId w:val="11"/>
        </w:numPr>
        <w:rPr>
          <w:sz w:val="24"/>
          <w:szCs w:val="24"/>
          <w:lang w:val="nb-NO"/>
        </w:rPr>
      </w:pPr>
      <w:r w:rsidRPr="00C80557">
        <w:rPr>
          <w:sz w:val="24"/>
          <w:szCs w:val="24"/>
          <w:lang w:val="nb-NO"/>
        </w:rPr>
        <w:t>Hvor</w:t>
      </w:r>
      <w:r>
        <w:rPr>
          <w:sz w:val="24"/>
          <w:szCs w:val="24"/>
          <w:lang w:val="nb-NO"/>
        </w:rPr>
        <w:t xml:space="preserve"> godt</w:t>
      </w:r>
      <w:r w:rsidRPr="00C80557">
        <w:rPr>
          <w:sz w:val="24"/>
          <w:szCs w:val="24"/>
          <w:lang w:val="nb-NO"/>
        </w:rPr>
        <w:t xml:space="preserve"> relevante og sentrale faglige momenter er trukket inn i besvarelsen </w:t>
      </w:r>
    </w:p>
    <w:p w14:paraId="5A3E925D" w14:textId="77777777" w:rsidR="00DB092C" w:rsidRDefault="00DB092C" w:rsidP="00DB092C">
      <w:pPr>
        <w:pStyle w:val="BodyText"/>
        <w:numPr>
          <w:ilvl w:val="0"/>
          <w:numId w:val="11"/>
        </w:numPr>
        <w:rPr>
          <w:sz w:val="24"/>
          <w:szCs w:val="24"/>
          <w:lang w:val="nb-NO"/>
        </w:rPr>
      </w:pPr>
      <w:r w:rsidRPr="00C80557">
        <w:rPr>
          <w:sz w:val="24"/>
          <w:szCs w:val="24"/>
          <w:lang w:val="nb-NO"/>
        </w:rPr>
        <w:t xml:space="preserve">Hvordan besvarelsen evner </w:t>
      </w:r>
      <w:proofErr w:type="gramStart"/>
      <w:r w:rsidRPr="00C80557">
        <w:rPr>
          <w:sz w:val="24"/>
          <w:szCs w:val="24"/>
          <w:lang w:val="nb-NO"/>
        </w:rPr>
        <w:t>å</w:t>
      </w:r>
      <w:proofErr w:type="gramEnd"/>
      <w:r w:rsidRPr="00C80557">
        <w:rPr>
          <w:sz w:val="24"/>
          <w:szCs w:val="24"/>
          <w:lang w:val="nb-NO"/>
        </w:rPr>
        <w:t xml:space="preserve"> «gjøre rede for» og</w:t>
      </w:r>
      <w:r>
        <w:rPr>
          <w:sz w:val="24"/>
          <w:szCs w:val="24"/>
          <w:lang w:val="nb-NO"/>
        </w:rPr>
        <w:t>/eller</w:t>
      </w:r>
      <w:r w:rsidRPr="00C80557">
        <w:rPr>
          <w:sz w:val="24"/>
          <w:szCs w:val="24"/>
          <w:lang w:val="nb-NO"/>
        </w:rPr>
        <w:t xml:space="preserve"> å «drøfte» </w:t>
      </w:r>
      <w:r>
        <w:rPr>
          <w:sz w:val="24"/>
          <w:szCs w:val="24"/>
          <w:lang w:val="nb-NO"/>
        </w:rPr>
        <w:t>når det bes om</w:t>
      </w:r>
    </w:p>
    <w:p w14:paraId="2D81F1E6" w14:textId="77777777" w:rsidR="00DB092C" w:rsidRDefault="00DB092C" w:rsidP="00DB092C">
      <w:pPr>
        <w:pStyle w:val="BodyText"/>
        <w:numPr>
          <w:ilvl w:val="0"/>
          <w:numId w:val="11"/>
        </w:numPr>
        <w:rPr>
          <w:sz w:val="24"/>
          <w:szCs w:val="24"/>
          <w:lang w:val="nb-NO"/>
        </w:rPr>
      </w:pPr>
      <w:r w:rsidRPr="00C80557">
        <w:rPr>
          <w:sz w:val="24"/>
          <w:szCs w:val="24"/>
          <w:lang w:val="nb-NO"/>
        </w:rPr>
        <w:t>Hvordan besvarelsen behandler/forholder seg til sentrale begreper i oppgaveteksten (for eksempel i form av en definisjon eller omtale underveis der det passer seg)</w:t>
      </w:r>
    </w:p>
    <w:p w14:paraId="6D29BE8C" w14:textId="77777777" w:rsidR="00DB092C" w:rsidRDefault="00DB092C" w:rsidP="00DB092C">
      <w:pPr>
        <w:pStyle w:val="BodyText"/>
        <w:numPr>
          <w:ilvl w:val="0"/>
          <w:numId w:val="11"/>
        </w:numPr>
        <w:rPr>
          <w:sz w:val="24"/>
          <w:szCs w:val="24"/>
          <w:lang w:val="nb-NO"/>
        </w:rPr>
      </w:pPr>
      <w:r w:rsidRPr="00C80557">
        <w:rPr>
          <w:sz w:val="24"/>
          <w:szCs w:val="24"/>
          <w:lang w:val="nb-NO"/>
        </w:rPr>
        <w:t xml:space="preserve">Hvordan besvarelsen er disponert (logisk rekkefølge med tydelig markering av hvor besvares hva av det som oppgaven krever) </w:t>
      </w:r>
    </w:p>
    <w:p w14:paraId="757FF153" w14:textId="77777777" w:rsidR="00DB092C" w:rsidRDefault="00DB092C" w:rsidP="00DB092C">
      <w:pPr>
        <w:pStyle w:val="BodyText"/>
        <w:numPr>
          <w:ilvl w:val="0"/>
          <w:numId w:val="11"/>
        </w:numPr>
        <w:rPr>
          <w:sz w:val="24"/>
          <w:szCs w:val="24"/>
          <w:lang w:val="nb-NO"/>
        </w:rPr>
      </w:pPr>
      <w:r w:rsidRPr="00C80557">
        <w:rPr>
          <w:sz w:val="24"/>
          <w:szCs w:val="24"/>
          <w:lang w:val="nb-NO"/>
        </w:rPr>
        <w:t xml:space="preserve">Hvordan besvarelsen gjør bruk av, støtter seg til og henviser til relevante momenter i pensum/faglitteraturen. Dette kan dreie seg om både teoretiske perspektiver, sentrale begreper, forskning, henvisning til </w:t>
      </w:r>
      <w:r>
        <w:rPr>
          <w:sz w:val="24"/>
          <w:szCs w:val="24"/>
          <w:lang w:val="nb-NO"/>
        </w:rPr>
        <w:t>regelverk og retningslinjer mv.</w:t>
      </w:r>
    </w:p>
    <w:p w14:paraId="4859EFB8" w14:textId="77777777" w:rsidR="00DB092C" w:rsidRPr="00C80557" w:rsidRDefault="00DB092C" w:rsidP="00DB092C">
      <w:pPr>
        <w:pStyle w:val="BodyText"/>
        <w:rPr>
          <w:sz w:val="24"/>
          <w:szCs w:val="24"/>
          <w:lang w:val="nb-NO"/>
        </w:rPr>
      </w:pPr>
    </w:p>
    <w:p w14:paraId="3D4E3558" w14:textId="77777777" w:rsidR="004E3BBA" w:rsidRDefault="004E3BBA" w:rsidP="0044167F">
      <w:pPr>
        <w:rPr>
          <w:b/>
          <w:sz w:val="28"/>
          <w:szCs w:val="28"/>
          <w:lang w:val="nb-NO"/>
        </w:rPr>
      </w:pPr>
    </w:p>
    <w:p w14:paraId="7C614017" w14:textId="77777777" w:rsidR="008B7BB9" w:rsidRDefault="008B7BB9" w:rsidP="0044167F">
      <w:pPr>
        <w:rPr>
          <w:b/>
          <w:sz w:val="28"/>
          <w:szCs w:val="28"/>
          <w:lang w:val="nb-NO"/>
        </w:rPr>
      </w:pPr>
      <w:r>
        <w:rPr>
          <w:b/>
          <w:sz w:val="28"/>
          <w:szCs w:val="28"/>
          <w:lang w:val="nb-NO"/>
        </w:rPr>
        <w:t xml:space="preserve">3) </w:t>
      </w:r>
      <w:r w:rsidR="00DB092C" w:rsidRPr="00DB092C">
        <w:rPr>
          <w:b/>
          <w:sz w:val="28"/>
          <w:szCs w:val="28"/>
          <w:lang w:val="nb-NO"/>
        </w:rPr>
        <w:t>Vurdering av k</w:t>
      </w:r>
      <w:r w:rsidR="0044167F" w:rsidRPr="00DB092C">
        <w:rPr>
          <w:b/>
          <w:sz w:val="28"/>
          <w:szCs w:val="28"/>
          <w:lang w:val="nb-NO"/>
        </w:rPr>
        <w:t>ort</w:t>
      </w:r>
      <w:r>
        <w:rPr>
          <w:b/>
          <w:sz w:val="28"/>
          <w:szCs w:val="28"/>
          <w:lang w:val="nb-NO"/>
        </w:rPr>
        <w:t>- og langsvarsoppgavene (del A og B)</w:t>
      </w:r>
    </w:p>
    <w:p w14:paraId="39E4AB5E" w14:textId="77777777" w:rsidR="004E3BBA" w:rsidRDefault="004E3BBA" w:rsidP="0044167F">
      <w:pPr>
        <w:rPr>
          <w:b/>
          <w:sz w:val="24"/>
          <w:szCs w:val="24"/>
          <w:lang w:val="nb-NO"/>
        </w:rPr>
      </w:pPr>
    </w:p>
    <w:p w14:paraId="148EF61D" w14:textId="77777777" w:rsidR="0044167F" w:rsidRPr="00C60F29" w:rsidRDefault="008B7BB9" w:rsidP="0044167F">
      <w:pPr>
        <w:rPr>
          <w:b/>
          <w:sz w:val="24"/>
          <w:szCs w:val="24"/>
          <w:lang w:val="nb-NO"/>
        </w:rPr>
      </w:pPr>
      <w:r w:rsidRPr="00C60F29">
        <w:rPr>
          <w:b/>
          <w:sz w:val="24"/>
          <w:szCs w:val="24"/>
          <w:lang w:val="nb-NO"/>
        </w:rPr>
        <w:t>Kort</w:t>
      </w:r>
      <w:r w:rsidR="0044167F" w:rsidRPr="00C60F29">
        <w:rPr>
          <w:b/>
          <w:sz w:val="24"/>
          <w:szCs w:val="24"/>
          <w:lang w:val="nb-NO"/>
        </w:rPr>
        <w:t xml:space="preserve">svarsoppgavene </w:t>
      </w:r>
      <w:r w:rsidR="00DB092C" w:rsidRPr="00C60F29">
        <w:rPr>
          <w:b/>
          <w:sz w:val="24"/>
          <w:szCs w:val="24"/>
          <w:lang w:val="nb-NO"/>
        </w:rPr>
        <w:t>(del A)</w:t>
      </w:r>
    </w:p>
    <w:p w14:paraId="4B847C85" w14:textId="77777777" w:rsidR="00DB092C" w:rsidRPr="00DB092C" w:rsidRDefault="00BF0CB4" w:rsidP="00DB092C">
      <w:pPr>
        <w:pStyle w:val="ListParagraph"/>
        <w:numPr>
          <w:ilvl w:val="0"/>
          <w:numId w:val="12"/>
        </w:numPr>
        <w:rPr>
          <w:lang w:val="nb-NO"/>
        </w:rPr>
      </w:pPr>
      <w:r w:rsidRPr="00DB092C">
        <w:rPr>
          <w:sz w:val="24"/>
          <w:szCs w:val="24"/>
          <w:lang w:val="nb-NO"/>
        </w:rPr>
        <w:t xml:space="preserve">Hver av de 8 kortsvarsoppgavene teller like mye. For hver av </w:t>
      </w:r>
      <w:r w:rsidR="00DB092C">
        <w:rPr>
          <w:sz w:val="24"/>
          <w:szCs w:val="24"/>
          <w:lang w:val="nb-NO"/>
        </w:rPr>
        <w:t xml:space="preserve">disse </w:t>
      </w:r>
      <w:r w:rsidRPr="00DB092C">
        <w:rPr>
          <w:sz w:val="24"/>
          <w:szCs w:val="24"/>
          <w:lang w:val="nb-NO"/>
        </w:rPr>
        <w:t xml:space="preserve">oppgavene gis 0-5 poeng. Der fem poeng er maksimal uttelling </w:t>
      </w:r>
      <w:r w:rsidR="00C60F29">
        <w:rPr>
          <w:sz w:val="24"/>
          <w:szCs w:val="24"/>
          <w:lang w:val="nb-NO"/>
        </w:rPr>
        <w:t xml:space="preserve">for et svært godt svar </w:t>
      </w:r>
      <w:r w:rsidRPr="00DB092C">
        <w:rPr>
          <w:sz w:val="24"/>
          <w:szCs w:val="24"/>
          <w:lang w:val="nb-NO"/>
        </w:rPr>
        <w:t xml:space="preserve">og 0 poeng </w:t>
      </w:r>
      <w:r w:rsidR="00C60F29">
        <w:rPr>
          <w:sz w:val="24"/>
          <w:szCs w:val="24"/>
          <w:lang w:val="nb-NO"/>
        </w:rPr>
        <w:t xml:space="preserve">gis for </w:t>
      </w:r>
      <w:r w:rsidR="002B590E" w:rsidRPr="00DB092C">
        <w:rPr>
          <w:sz w:val="24"/>
          <w:szCs w:val="24"/>
          <w:lang w:val="nb-NO"/>
        </w:rPr>
        <w:t>manglende eller</w:t>
      </w:r>
      <w:r w:rsidR="0044167F" w:rsidRPr="00DB092C">
        <w:rPr>
          <w:sz w:val="24"/>
          <w:szCs w:val="24"/>
          <w:lang w:val="nb-NO"/>
        </w:rPr>
        <w:t xml:space="preserve"> et</w:t>
      </w:r>
      <w:r w:rsidR="002B590E" w:rsidRPr="00DB092C">
        <w:rPr>
          <w:sz w:val="24"/>
          <w:szCs w:val="24"/>
          <w:lang w:val="nb-NO"/>
        </w:rPr>
        <w:t xml:space="preserve"> svært </w:t>
      </w:r>
      <w:r w:rsidR="0044167F" w:rsidRPr="00DB092C">
        <w:rPr>
          <w:sz w:val="24"/>
          <w:szCs w:val="24"/>
          <w:lang w:val="nb-NO"/>
        </w:rPr>
        <w:t>mangelfullt</w:t>
      </w:r>
      <w:r w:rsidR="00DB092C">
        <w:rPr>
          <w:sz w:val="24"/>
          <w:szCs w:val="24"/>
          <w:lang w:val="nb-NO"/>
        </w:rPr>
        <w:t xml:space="preserve"> svar.</w:t>
      </w:r>
    </w:p>
    <w:p w14:paraId="34A9C6D2" w14:textId="3ACF1E54" w:rsidR="00C60F29" w:rsidRPr="00471E36" w:rsidRDefault="0044167F" w:rsidP="0044167F">
      <w:pPr>
        <w:pStyle w:val="ListParagraph"/>
        <w:numPr>
          <w:ilvl w:val="0"/>
          <w:numId w:val="12"/>
        </w:numPr>
        <w:rPr>
          <w:lang w:val="nb-NO"/>
        </w:rPr>
      </w:pPr>
      <w:r w:rsidRPr="00DB092C">
        <w:rPr>
          <w:sz w:val="24"/>
          <w:szCs w:val="24"/>
          <w:lang w:val="nb-NO"/>
        </w:rPr>
        <w:t xml:space="preserve">Antall poeng for all 8 kortsvarsoppgavene og karakteren </w:t>
      </w:r>
      <w:r w:rsidR="00DB092C">
        <w:rPr>
          <w:sz w:val="24"/>
          <w:szCs w:val="24"/>
          <w:lang w:val="nb-NO"/>
        </w:rPr>
        <w:t xml:space="preserve">fastsettes etter </w:t>
      </w:r>
      <w:r w:rsidRPr="00DB092C">
        <w:rPr>
          <w:sz w:val="24"/>
          <w:szCs w:val="24"/>
          <w:lang w:val="nb-NO"/>
        </w:rPr>
        <w:t>skjema:</w:t>
      </w:r>
    </w:p>
    <w:p w14:paraId="36CB4BB7" w14:textId="77777777" w:rsidR="00471E36" w:rsidRPr="00C60F29" w:rsidRDefault="00471E36" w:rsidP="00471E36">
      <w:pPr>
        <w:pStyle w:val="ListParagraph"/>
        <w:ind w:left="720" w:firstLine="0"/>
        <w:rPr>
          <w:lang w:val="nb-NO"/>
        </w:rPr>
      </w:pPr>
    </w:p>
    <w:p w14:paraId="703D2B38" w14:textId="77777777" w:rsidR="0044167F" w:rsidRPr="002535AE" w:rsidRDefault="0044167F" w:rsidP="00C60F29">
      <w:pPr>
        <w:pStyle w:val="ListParagraph"/>
        <w:ind w:left="720" w:firstLine="0"/>
        <w:rPr>
          <w:lang w:val="nb-NO"/>
        </w:rPr>
      </w:pPr>
      <w:r w:rsidRPr="00DB092C">
        <w:rPr>
          <w:sz w:val="24"/>
          <w:szCs w:val="24"/>
          <w:lang w:val="nb-NO"/>
        </w:rPr>
        <w:t xml:space="preserve">                </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DB092C" w:rsidRPr="008E2A83" w14:paraId="537E940B" w14:textId="77777777" w:rsidTr="00C60F29">
        <w:tc>
          <w:tcPr>
            <w:tcW w:w="3260" w:type="dxa"/>
          </w:tcPr>
          <w:p w14:paraId="75B007BD" w14:textId="77777777" w:rsidR="00DB092C" w:rsidRPr="0084680D" w:rsidRDefault="00DB092C" w:rsidP="00DB092C">
            <w:pPr>
              <w:rPr>
                <w:lang w:val="nb-NO"/>
              </w:rPr>
            </w:pPr>
            <w:r w:rsidRPr="008E2A83">
              <w:rPr>
                <w:lang w:val="nb-NO"/>
              </w:rPr>
              <w:t>36-</w:t>
            </w:r>
            <w:r w:rsidRPr="005B361D">
              <w:rPr>
                <w:lang w:val="nb-NO"/>
              </w:rPr>
              <w:t>40 poeng</w:t>
            </w:r>
            <w:r>
              <w:rPr>
                <w:lang w:val="nb-NO"/>
              </w:rPr>
              <w:t xml:space="preserve"> =</w:t>
            </w:r>
            <w:r w:rsidRPr="008E2A83">
              <w:rPr>
                <w:lang w:val="nb-NO"/>
              </w:rPr>
              <w:t xml:space="preserve"> </w:t>
            </w:r>
            <w:r w:rsidRPr="008E2A83">
              <w:rPr>
                <w:lang w:val="nb-NO"/>
              </w:rPr>
              <w:tab/>
            </w:r>
            <w:r w:rsidRPr="0084680D">
              <w:rPr>
                <w:lang w:val="nb-NO"/>
              </w:rPr>
              <w:t xml:space="preserve"> A (90-100 %)</w:t>
            </w:r>
          </w:p>
          <w:p w14:paraId="7D25DC5C" w14:textId="77777777" w:rsidR="00DB092C" w:rsidRPr="0084680D" w:rsidRDefault="00DB092C" w:rsidP="00DB092C">
            <w:pPr>
              <w:rPr>
                <w:lang w:val="nb-NO"/>
              </w:rPr>
            </w:pPr>
            <w:r w:rsidRPr="0084680D">
              <w:rPr>
                <w:lang w:val="nb-NO"/>
              </w:rPr>
              <w:t xml:space="preserve">32-35 poeng </w:t>
            </w:r>
            <w:r>
              <w:rPr>
                <w:lang w:val="nb-NO"/>
              </w:rPr>
              <w:t>=</w:t>
            </w:r>
            <w:r>
              <w:rPr>
                <w:lang w:val="nb-NO"/>
              </w:rPr>
              <w:tab/>
            </w:r>
            <w:r w:rsidRPr="0084680D">
              <w:rPr>
                <w:lang w:val="nb-NO"/>
              </w:rPr>
              <w:t xml:space="preserve"> B (80-89 %)</w:t>
            </w:r>
          </w:p>
          <w:p w14:paraId="3083BB9F" w14:textId="77777777" w:rsidR="00DB092C" w:rsidRPr="00471E36" w:rsidRDefault="00DB092C" w:rsidP="00DB092C">
            <w:pPr>
              <w:rPr>
                <w:lang w:val="nb-NO"/>
              </w:rPr>
            </w:pPr>
            <w:r w:rsidRPr="00471E36">
              <w:rPr>
                <w:lang w:val="nb-NO"/>
              </w:rPr>
              <w:t>28-31 poeng =</w:t>
            </w:r>
            <w:r w:rsidRPr="00471E36">
              <w:rPr>
                <w:lang w:val="nb-NO"/>
              </w:rPr>
              <w:tab/>
              <w:t xml:space="preserve"> C (70-79 %)</w:t>
            </w:r>
          </w:p>
          <w:p w14:paraId="48C18287" w14:textId="77777777" w:rsidR="00DB092C" w:rsidRPr="00471E36" w:rsidRDefault="00DB092C" w:rsidP="00DB092C">
            <w:pPr>
              <w:rPr>
                <w:lang w:val="nb-NO"/>
              </w:rPr>
            </w:pPr>
            <w:r w:rsidRPr="00471E36">
              <w:rPr>
                <w:lang w:val="nb-NO"/>
              </w:rPr>
              <w:t>24-27 poeng =</w:t>
            </w:r>
            <w:r w:rsidRPr="00471E36">
              <w:rPr>
                <w:lang w:val="nb-NO"/>
              </w:rPr>
              <w:tab/>
              <w:t xml:space="preserve"> D (60-69 %)</w:t>
            </w:r>
          </w:p>
          <w:p w14:paraId="42B93E9F" w14:textId="77777777" w:rsidR="00DB092C" w:rsidRPr="00471E36" w:rsidRDefault="00DB092C" w:rsidP="00DB092C">
            <w:pPr>
              <w:rPr>
                <w:lang w:val="nb-NO"/>
              </w:rPr>
            </w:pPr>
            <w:r w:rsidRPr="00471E36">
              <w:rPr>
                <w:lang w:val="nb-NO"/>
              </w:rPr>
              <w:t>20-23 poeng =</w:t>
            </w:r>
            <w:r w:rsidRPr="00471E36">
              <w:rPr>
                <w:lang w:val="nb-NO"/>
              </w:rPr>
              <w:tab/>
              <w:t xml:space="preserve"> E (50-59 %)</w:t>
            </w:r>
          </w:p>
          <w:p w14:paraId="57A441D6" w14:textId="77777777" w:rsidR="00DB092C" w:rsidRPr="002535AE" w:rsidRDefault="00DB092C" w:rsidP="002535AE">
            <w:pPr>
              <w:rPr>
                <w:lang w:val="nb-NO"/>
              </w:rPr>
            </w:pPr>
            <w:r w:rsidRPr="00471E36">
              <w:rPr>
                <w:lang w:val="nb-NO"/>
              </w:rPr>
              <w:t xml:space="preserve">&lt; 20 poeng = </w:t>
            </w:r>
            <w:r w:rsidRPr="00471E36">
              <w:rPr>
                <w:lang w:val="nb-NO"/>
              </w:rPr>
              <w:tab/>
              <w:t xml:space="preserve"> F (&lt;50 %)</w:t>
            </w:r>
          </w:p>
        </w:tc>
      </w:tr>
    </w:tbl>
    <w:p w14:paraId="3A025A04" w14:textId="77777777" w:rsidR="00DB092C" w:rsidRDefault="00DB092C" w:rsidP="00DB092C">
      <w:pPr>
        <w:rPr>
          <w:b/>
          <w:u w:val="single"/>
          <w:lang w:val="nb-NO"/>
        </w:rPr>
      </w:pPr>
    </w:p>
    <w:p w14:paraId="63DD6EC1" w14:textId="77777777" w:rsidR="00471E36" w:rsidRDefault="00471E36" w:rsidP="00DB092C">
      <w:pPr>
        <w:rPr>
          <w:b/>
          <w:sz w:val="24"/>
          <w:szCs w:val="24"/>
          <w:lang w:val="nb-NO"/>
        </w:rPr>
      </w:pPr>
    </w:p>
    <w:p w14:paraId="444FE024" w14:textId="77777777" w:rsidR="00471E36" w:rsidRDefault="00471E36" w:rsidP="00DB092C">
      <w:pPr>
        <w:rPr>
          <w:b/>
          <w:sz w:val="24"/>
          <w:szCs w:val="24"/>
          <w:lang w:val="nb-NO"/>
        </w:rPr>
      </w:pPr>
    </w:p>
    <w:p w14:paraId="07441423" w14:textId="67FF32E1" w:rsidR="00DB092C" w:rsidRPr="00C60F29" w:rsidRDefault="008B7BB9" w:rsidP="00DB092C">
      <w:pPr>
        <w:rPr>
          <w:b/>
          <w:sz w:val="24"/>
          <w:szCs w:val="24"/>
          <w:lang w:val="nb-NO"/>
        </w:rPr>
      </w:pPr>
      <w:r w:rsidRPr="00C60F29">
        <w:rPr>
          <w:b/>
          <w:sz w:val="24"/>
          <w:szCs w:val="24"/>
          <w:lang w:val="nb-NO"/>
        </w:rPr>
        <w:t>L</w:t>
      </w:r>
      <w:r w:rsidR="00DB092C" w:rsidRPr="00C60F29">
        <w:rPr>
          <w:b/>
          <w:sz w:val="24"/>
          <w:szCs w:val="24"/>
          <w:lang w:val="nb-NO"/>
        </w:rPr>
        <w:t>angsvarsoppgaven (del B)</w:t>
      </w:r>
    </w:p>
    <w:p w14:paraId="59C53D88" w14:textId="06D9AB30" w:rsidR="00DB092C" w:rsidRDefault="00DB092C" w:rsidP="00DB092C">
      <w:pPr>
        <w:rPr>
          <w:lang w:val="nb-NO"/>
        </w:rPr>
      </w:pPr>
      <w:r w:rsidRPr="0044167F">
        <w:rPr>
          <w:lang w:val="nb-NO"/>
        </w:rPr>
        <w:t xml:space="preserve">Besvarelsen på del B </w:t>
      </w:r>
      <w:r>
        <w:rPr>
          <w:lang w:val="nb-NO"/>
        </w:rPr>
        <w:t xml:space="preserve">av eksamen </w:t>
      </w:r>
      <w:r w:rsidRPr="0044167F">
        <w:rPr>
          <w:lang w:val="nb-NO"/>
        </w:rPr>
        <w:t>vurderes ette</w:t>
      </w:r>
      <w:r w:rsidR="008B7BB9">
        <w:rPr>
          <w:lang w:val="nb-NO"/>
        </w:rPr>
        <w:t>r</w:t>
      </w:r>
      <w:r w:rsidRPr="0044167F">
        <w:rPr>
          <w:lang w:val="nb-NO"/>
        </w:rPr>
        <w:t xml:space="preserve"> karakterskalaen (A-</w:t>
      </w:r>
      <w:r w:rsidR="004A447A">
        <w:rPr>
          <w:lang w:val="nb-NO"/>
        </w:rPr>
        <w:t>F</w:t>
      </w:r>
      <w:r w:rsidRPr="0044167F">
        <w:rPr>
          <w:lang w:val="nb-NO"/>
        </w:rPr>
        <w:t>), ikke basert på beregning av poeng</w:t>
      </w:r>
      <w:r>
        <w:rPr>
          <w:lang w:val="nb-NO"/>
        </w:rPr>
        <w:t>.</w:t>
      </w:r>
    </w:p>
    <w:p w14:paraId="7ED67ACC" w14:textId="77777777" w:rsidR="00DB092C" w:rsidRDefault="00DB092C" w:rsidP="00DB092C">
      <w:pPr>
        <w:rPr>
          <w:lang w:val="nb-NO"/>
        </w:rPr>
      </w:pPr>
    </w:p>
    <w:p w14:paraId="0531CFA3" w14:textId="77777777" w:rsidR="00DB092C" w:rsidRPr="00C60F29" w:rsidRDefault="008B7BB9" w:rsidP="00DB092C">
      <w:pPr>
        <w:rPr>
          <w:b/>
          <w:sz w:val="24"/>
          <w:szCs w:val="24"/>
          <w:lang w:val="nb-NO"/>
        </w:rPr>
      </w:pPr>
      <w:r w:rsidRPr="00C60F29">
        <w:rPr>
          <w:b/>
          <w:sz w:val="24"/>
          <w:szCs w:val="24"/>
          <w:lang w:val="nb-NO"/>
        </w:rPr>
        <w:t>Fastsetting av s</w:t>
      </w:r>
      <w:r w:rsidR="00DB092C" w:rsidRPr="00C60F29">
        <w:rPr>
          <w:b/>
          <w:sz w:val="24"/>
          <w:szCs w:val="24"/>
          <w:lang w:val="nb-NO"/>
        </w:rPr>
        <w:t>amlet karakter for del A og B</w:t>
      </w:r>
    </w:p>
    <w:p w14:paraId="62F74680" w14:textId="77777777" w:rsidR="00DB092C" w:rsidRDefault="00DB092C" w:rsidP="00DB092C">
      <w:pPr>
        <w:pStyle w:val="ListParagraph"/>
        <w:numPr>
          <w:ilvl w:val="0"/>
          <w:numId w:val="11"/>
        </w:numPr>
        <w:tabs>
          <w:tab w:val="left" w:pos="940"/>
          <w:tab w:val="left" w:pos="941"/>
        </w:tabs>
        <w:rPr>
          <w:sz w:val="24"/>
          <w:szCs w:val="24"/>
          <w:lang w:val="nb-NO"/>
        </w:rPr>
      </w:pPr>
      <w:r>
        <w:rPr>
          <w:sz w:val="24"/>
          <w:szCs w:val="24"/>
          <w:lang w:val="nb-NO"/>
        </w:rPr>
        <w:t>Både del A og B må besvares og bestås for å få bestå eksamen.</w:t>
      </w:r>
    </w:p>
    <w:p w14:paraId="435895BC" w14:textId="77777777" w:rsidR="00DB092C" w:rsidRDefault="00DB092C" w:rsidP="00DB092C">
      <w:pPr>
        <w:pStyle w:val="ListParagraph"/>
        <w:numPr>
          <w:ilvl w:val="0"/>
          <w:numId w:val="11"/>
        </w:numPr>
        <w:tabs>
          <w:tab w:val="left" w:pos="940"/>
          <w:tab w:val="left" w:pos="941"/>
        </w:tabs>
        <w:rPr>
          <w:sz w:val="24"/>
          <w:szCs w:val="24"/>
          <w:lang w:val="nb-NO"/>
        </w:rPr>
      </w:pPr>
      <w:r w:rsidRPr="00BF0CB4">
        <w:rPr>
          <w:lang w:val="nb-NO"/>
        </w:rPr>
        <w:t>Hver av de to delene A og B teller 50 % av den samlede eksamenskarakteren</w:t>
      </w:r>
      <w:r>
        <w:rPr>
          <w:lang w:val="nb-NO"/>
        </w:rPr>
        <w:t>.</w:t>
      </w:r>
      <w:r w:rsidRPr="00DB092C">
        <w:rPr>
          <w:sz w:val="24"/>
          <w:szCs w:val="24"/>
          <w:lang w:val="nb-NO"/>
        </w:rPr>
        <w:t xml:space="preserve"> </w:t>
      </w:r>
    </w:p>
    <w:p w14:paraId="38752317" w14:textId="77777777" w:rsidR="008B7BB9" w:rsidRDefault="008B7BB9" w:rsidP="00DB092C">
      <w:pPr>
        <w:pStyle w:val="ListParagraph"/>
        <w:numPr>
          <w:ilvl w:val="0"/>
          <w:numId w:val="11"/>
        </w:numPr>
        <w:tabs>
          <w:tab w:val="left" w:pos="940"/>
          <w:tab w:val="left" w:pos="941"/>
        </w:tabs>
        <w:rPr>
          <w:sz w:val="24"/>
          <w:szCs w:val="24"/>
          <w:lang w:val="nb-NO"/>
        </w:rPr>
      </w:pPr>
      <w:r>
        <w:rPr>
          <w:sz w:val="24"/>
          <w:szCs w:val="24"/>
          <w:lang w:val="nb-NO"/>
        </w:rPr>
        <w:t xml:space="preserve">Studentene får bare en samlet karakter  </w:t>
      </w:r>
    </w:p>
    <w:p w14:paraId="00D00260" w14:textId="29527AE2" w:rsidR="00743779" w:rsidRPr="004A447A" w:rsidRDefault="00743779" w:rsidP="00DB092C">
      <w:pPr>
        <w:pStyle w:val="ListParagraph"/>
        <w:numPr>
          <w:ilvl w:val="0"/>
          <w:numId w:val="11"/>
        </w:numPr>
        <w:tabs>
          <w:tab w:val="left" w:pos="940"/>
          <w:tab w:val="left" w:pos="941"/>
        </w:tabs>
        <w:rPr>
          <w:sz w:val="24"/>
          <w:szCs w:val="24"/>
          <w:lang w:val="nb-NO"/>
        </w:rPr>
      </w:pPr>
      <w:r w:rsidRPr="00B27F56">
        <w:rPr>
          <w:lang w:val="nb-NO"/>
        </w:rPr>
        <w:t>Dersom det er vanskelig å fastsette samlet karakter basert på en sammenslåing av karakterer (for eksempel A og B, D og E, C og D) gjøres en skjønnsmessig vurdering med utgangspunkt i følgende momenter: a) hvorvidt det er en sterk eller svak karakter på del A eller B og b) dersom det fortsatt er tvil om samlet karakter tillegges kandidatens evne til å anvende kunnskapen som vist i langsvarsoppgaven særlig betydning for endelig resultat.</w:t>
      </w:r>
    </w:p>
    <w:p w14:paraId="5C40F1D0" w14:textId="369463BD" w:rsidR="004A447A" w:rsidRPr="00B27F56" w:rsidRDefault="004A447A" w:rsidP="00DB092C">
      <w:pPr>
        <w:pStyle w:val="ListParagraph"/>
        <w:numPr>
          <w:ilvl w:val="0"/>
          <w:numId w:val="11"/>
        </w:numPr>
        <w:tabs>
          <w:tab w:val="left" w:pos="940"/>
          <w:tab w:val="left" w:pos="941"/>
        </w:tabs>
        <w:rPr>
          <w:sz w:val="24"/>
          <w:szCs w:val="24"/>
          <w:lang w:val="nb-NO"/>
        </w:rPr>
      </w:pPr>
      <w:r>
        <w:rPr>
          <w:lang w:val="nb-NO"/>
        </w:rPr>
        <w:t>Dersom fortsatt tvil om karakter skal eventuelle brudd på formkrav (maksimalt antall ord) vippe ned.</w:t>
      </w:r>
    </w:p>
    <w:p w14:paraId="46F7C842" w14:textId="77777777" w:rsidR="00743779" w:rsidRPr="00B27F56" w:rsidRDefault="00743779" w:rsidP="00B27F56">
      <w:pPr>
        <w:pStyle w:val="ListParagraph"/>
        <w:tabs>
          <w:tab w:val="left" w:pos="940"/>
          <w:tab w:val="left" w:pos="941"/>
        </w:tabs>
        <w:ind w:left="720" w:firstLine="0"/>
        <w:rPr>
          <w:sz w:val="24"/>
          <w:szCs w:val="24"/>
          <w:highlight w:val="yellow"/>
          <w:lang w:val="nb-NO"/>
        </w:rPr>
      </w:pPr>
    </w:p>
    <w:p w14:paraId="637E93AC" w14:textId="77777777" w:rsidR="00C60F29" w:rsidRDefault="00C60F29">
      <w:pPr>
        <w:rPr>
          <w:b/>
          <w:sz w:val="28"/>
          <w:szCs w:val="28"/>
          <w:lang w:val="nb-NO"/>
        </w:rPr>
      </w:pPr>
    </w:p>
    <w:p w14:paraId="09F40B99" w14:textId="77777777" w:rsidR="00C60F29" w:rsidRPr="00C60F29" w:rsidRDefault="00C60F29" w:rsidP="00DB092C">
      <w:pPr>
        <w:tabs>
          <w:tab w:val="left" w:pos="940"/>
          <w:tab w:val="left" w:pos="941"/>
        </w:tabs>
        <w:rPr>
          <w:b/>
          <w:sz w:val="28"/>
          <w:szCs w:val="28"/>
          <w:lang w:val="nb-NO"/>
        </w:rPr>
      </w:pPr>
      <w:r w:rsidRPr="00C60F29">
        <w:rPr>
          <w:b/>
          <w:sz w:val="28"/>
          <w:szCs w:val="28"/>
          <w:lang w:val="nb-NO"/>
        </w:rPr>
        <w:t>4) Oppgavespesifikke kriteria</w:t>
      </w:r>
      <w:r w:rsidR="002A43E6">
        <w:rPr>
          <w:b/>
          <w:sz w:val="28"/>
          <w:szCs w:val="28"/>
          <w:lang w:val="nb-NO"/>
        </w:rPr>
        <w:t xml:space="preserve"> for sensurering</w:t>
      </w:r>
    </w:p>
    <w:p w14:paraId="726DA573" w14:textId="77777777" w:rsidR="00D34417" w:rsidRPr="00654BE9" w:rsidRDefault="00D34417" w:rsidP="00E726E9">
      <w:pPr>
        <w:pStyle w:val="BodyText"/>
        <w:rPr>
          <w:b/>
          <w:sz w:val="21"/>
          <w:lang w:val="nb-NO"/>
        </w:rPr>
      </w:pPr>
    </w:p>
    <w:p w14:paraId="737127CF" w14:textId="2A27D92A" w:rsidR="00442C20" w:rsidRDefault="00442C20" w:rsidP="00442C20">
      <w:pPr>
        <w:widowControl/>
        <w:autoSpaceDE/>
        <w:autoSpaceDN/>
        <w:contextualSpacing/>
        <w:rPr>
          <w:b/>
          <w:color w:val="000000" w:themeColor="text1"/>
          <w:sz w:val="24"/>
          <w:szCs w:val="24"/>
          <w:lang w:val="nb-NO"/>
        </w:rPr>
      </w:pPr>
      <w:r w:rsidRPr="00047DFD">
        <w:rPr>
          <w:b/>
          <w:color w:val="000000" w:themeColor="text1"/>
          <w:sz w:val="24"/>
          <w:szCs w:val="24"/>
          <w:lang w:val="nb-NO"/>
        </w:rPr>
        <w:t xml:space="preserve">Kortsvarsoppgavene: </w:t>
      </w:r>
    </w:p>
    <w:p w14:paraId="55C2F513" w14:textId="77777777" w:rsidR="006F5914" w:rsidRPr="00047DFD" w:rsidRDefault="006F5914" w:rsidP="00442C20">
      <w:pPr>
        <w:widowControl/>
        <w:autoSpaceDE/>
        <w:autoSpaceDN/>
        <w:contextualSpacing/>
        <w:rPr>
          <w:b/>
          <w:color w:val="000000" w:themeColor="text1"/>
          <w:sz w:val="24"/>
          <w:szCs w:val="24"/>
          <w:lang w:val="nb-NO"/>
        </w:rPr>
      </w:pPr>
    </w:p>
    <w:p w14:paraId="571113ED" w14:textId="25B7A871" w:rsidR="00442C20" w:rsidRPr="00084EA0" w:rsidRDefault="00084EA0" w:rsidP="00442C20">
      <w:pPr>
        <w:widowControl/>
        <w:autoSpaceDE/>
        <w:autoSpaceDN/>
        <w:contextualSpacing/>
        <w:rPr>
          <w:i/>
          <w:color w:val="000000" w:themeColor="text1"/>
          <w:lang w:val="nb-NO"/>
        </w:rPr>
      </w:pPr>
      <w:r w:rsidRPr="00084EA0">
        <w:rPr>
          <w:i/>
          <w:color w:val="000000" w:themeColor="text1"/>
          <w:lang w:val="nb-NO"/>
        </w:rPr>
        <w:t>Utelatt i denne versjonen</w:t>
      </w:r>
    </w:p>
    <w:p w14:paraId="3E9FDAFF" w14:textId="77777777" w:rsidR="00DC0A49" w:rsidRDefault="00DC0A49">
      <w:pPr>
        <w:rPr>
          <w:rFonts w:asciiTheme="minorHAnsi" w:hAnsiTheme="minorHAnsi" w:cstheme="minorHAnsi"/>
          <w:b/>
          <w:sz w:val="24"/>
          <w:szCs w:val="24"/>
          <w:lang w:val="nb-NO"/>
        </w:rPr>
      </w:pPr>
    </w:p>
    <w:p w14:paraId="15A12C13" w14:textId="77777777" w:rsidR="00442C20" w:rsidRPr="00AF02D7" w:rsidRDefault="00442C20" w:rsidP="00442C20">
      <w:pPr>
        <w:rPr>
          <w:rFonts w:asciiTheme="minorHAnsi" w:hAnsiTheme="minorHAnsi" w:cstheme="minorHAnsi"/>
          <w:b/>
          <w:sz w:val="24"/>
          <w:szCs w:val="24"/>
          <w:lang w:val="nb-NO"/>
        </w:rPr>
      </w:pPr>
      <w:r w:rsidRPr="00AF02D7">
        <w:rPr>
          <w:rFonts w:asciiTheme="minorHAnsi" w:hAnsiTheme="minorHAnsi" w:cstheme="minorHAnsi"/>
          <w:b/>
          <w:sz w:val="24"/>
          <w:szCs w:val="24"/>
          <w:lang w:val="nb-NO"/>
        </w:rPr>
        <w:t>Langsvarsoppgavene</w:t>
      </w:r>
    </w:p>
    <w:p w14:paraId="63249AA9" w14:textId="77777777" w:rsidR="00442C20" w:rsidRPr="00AF02D7" w:rsidRDefault="00442C20" w:rsidP="00442C20">
      <w:pPr>
        <w:pStyle w:val="ListParagraph"/>
        <w:rPr>
          <w:rFonts w:asciiTheme="minorHAnsi" w:hAnsiTheme="minorHAnsi" w:cstheme="minorHAnsi"/>
          <w:sz w:val="24"/>
          <w:szCs w:val="24"/>
          <w:lang w:val="nb-NO"/>
        </w:rPr>
      </w:pPr>
    </w:p>
    <w:p w14:paraId="0E4E235C" w14:textId="77777777" w:rsidR="00442C20" w:rsidRPr="00AF02D7" w:rsidRDefault="00442C20" w:rsidP="00442C20">
      <w:pPr>
        <w:widowControl/>
        <w:autoSpaceDE/>
        <w:autoSpaceDN/>
        <w:contextualSpacing/>
        <w:rPr>
          <w:rFonts w:asciiTheme="minorHAnsi" w:hAnsiTheme="minorHAnsi" w:cstheme="minorHAnsi"/>
          <w:sz w:val="24"/>
          <w:szCs w:val="24"/>
          <w:lang w:val="nb-NO"/>
        </w:rPr>
      </w:pPr>
      <w:r w:rsidRPr="00AF02D7">
        <w:rPr>
          <w:rFonts w:asciiTheme="minorHAnsi" w:hAnsiTheme="minorHAnsi" w:cstheme="minorHAnsi"/>
          <w:sz w:val="24"/>
          <w:szCs w:val="24"/>
          <w:lang w:val="nb-NO"/>
        </w:rPr>
        <w:t>1.</w:t>
      </w:r>
    </w:p>
    <w:p w14:paraId="66AF2B5B" w14:textId="77777777" w:rsidR="00442C20" w:rsidRPr="00B8102A" w:rsidRDefault="00442C20" w:rsidP="00442C20">
      <w:pPr>
        <w:widowControl/>
        <w:autoSpaceDE/>
        <w:autoSpaceDN/>
        <w:contextualSpacing/>
        <w:rPr>
          <w:rFonts w:asciiTheme="minorHAnsi" w:hAnsiTheme="minorHAnsi" w:cstheme="minorHAnsi"/>
          <w:b/>
          <w:color w:val="000000" w:themeColor="text1"/>
          <w:sz w:val="24"/>
          <w:szCs w:val="24"/>
          <w:lang w:val="nb-NO"/>
        </w:rPr>
      </w:pPr>
      <w:r w:rsidRPr="00B8102A">
        <w:rPr>
          <w:rFonts w:asciiTheme="minorHAnsi" w:hAnsiTheme="minorHAnsi" w:cstheme="minorHAnsi"/>
          <w:b/>
          <w:sz w:val="24"/>
          <w:szCs w:val="24"/>
          <w:lang w:val="nb-NO"/>
        </w:rPr>
        <w:t xml:space="preserve">Med læreplanen søker skolen å utstyre barn med den kunnskapen og de ferdighetene som er nødvendig for voksenlivet. For elever med utviklingshemming vil det imidlertid være behov for å gjøre vurderinger rundt i hvilken grad læreplanen kan følges og i hvilken grad deltakelse i ulike akademiske aktiviteter er meningsfulle for den enkelte. </w:t>
      </w:r>
    </w:p>
    <w:p w14:paraId="691F1EF8" w14:textId="77777777" w:rsidR="00442C20" w:rsidRPr="00B8102A" w:rsidRDefault="00442C20" w:rsidP="00442C20">
      <w:pPr>
        <w:pStyle w:val="ListParagraph"/>
        <w:widowControl/>
        <w:autoSpaceDE/>
        <w:autoSpaceDN/>
        <w:ind w:left="720" w:firstLine="0"/>
        <w:contextualSpacing/>
        <w:rPr>
          <w:rFonts w:asciiTheme="minorHAnsi" w:hAnsiTheme="minorHAnsi" w:cstheme="minorHAnsi"/>
          <w:b/>
          <w:color w:val="000000" w:themeColor="text1"/>
          <w:sz w:val="24"/>
          <w:szCs w:val="24"/>
          <w:lang w:val="nb-NO"/>
        </w:rPr>
      </w:pPr>
    </w:p>
    <w:p w14:paraId="69F3F2EC" w14:textId="77777777" w:rsidR="00442C20" w:rsidRPr="00AF02D7" w:rsidRDefault="00442C20" w:rsidP="00442C20">
      <w:pPr>
        <w:widowControl/>
        <w:autoSpaceDE/>
        <w:autoSpaceDN/>
        <w:contextualSpacing/>
        <w:rPr>
          <w:rFonts w:asciiTheme="minorHAnsi" w:hAnsiTheme="minorHAnsi" w:cstheme="minorHAnsi"/>
          <w:sz w:val="24"/>
          <w:szCs w:val="24"/>
          <w:lang w:val="nb-NO"/>
        </w:rPr>
      </w:pPr>
      <w:r w:rsidRPr="00B8102A">
        <w:rPr>
          <w:rFonts w:asciiTheme="minorHAnsi" w:hAnsiTheme="minorHAnsi" w:cstheme="minorHAnsi"/>
          <w:b/>
          <w:sz w:val="24"/>
          <w:szCs w:val="24"/>
          <w:lang w:val="nb-NO"/>
        </w:rPr>
        <w:t xml:space="preserve">Drøft potensielle dilemma en som spesialpedagog kan møte knyttet til valg av individuelle mål og eventuelle avvik fra læreplanen for elever med utviklingshemming. </w:t>
      </w:r>
    </w:p>
    <w:p w14:paraId="4EBB37FA" w14:textId="77777777" w:rsidR="00D90593" w:rsidRDefault="00D90593" w:rsidP="00D90593">
      <w:pPr>
        <w:rPr>
          <w:lang w:val="nb-NO"/>
        </w:rPr>
      </w:pPr>
    </w:p>
    <w:p w14:paraId="7F5F4F67" w14:textId="2498659A" w:rsidR="00D90593" w:rsidRPr="00FD1F5B" w:rsidRDefault="00D90593" w:rsidP="00D90593">
      <w:pPr>
        <w:rPr>
          <w:lang w:val="nb-NO"/>
        </w:rPr>
      </w:pPr>
      <w:r w:rsidRPr="00FD1F5B">
        <w:rPr>
          <w:lang w:val="nb-NO"/>
        </w:rPr>
        <w:t xml:space="preserve">Sentralt for denne besvarelsen vil </w:t>
      </w:r>
      <w:r>
        <w:rPr>
          <w:lang w:val="nb-NO"/>
        </w:rPr>
        <w:t>være en diskusjon knyttet til opplæringsmål basert på kunnskap om elever med utviklingshemming. Sentrale elementer vil være:</w:t>
      </w:r>
    </w:p>
    <w:p w14:paraId="06761D9B" w14:textId="77777777" w:rsidR="00D90593" w:rsidRDefault="00D90593" w:rsidP="00D90593">
      <w:pPr>
        <w:pStyle w:val="ListParagraph"/>
        <w:widowControl/>
        <w:numPr>
          <w:ilvl w:val="0"/>
          <w:numId w:val="21"/>
        </w:numPr>
        <w:autoSpaceDE/>
        <w:autoSpaceDN/>
        <w:spacing w:after="160" w:line="259" w:lineRule="auto"/>
        <w:contextualSpacing/>
        <w:rPr>
          <w:lang w:val="nb-NO"/>
        </w:rPr>
      </w:pPr>
      <w:r>
        <w:rPr>
          <w:lang w:val="nb-NO"/>
        </w:rPr>
        <w:t>Ferdigheter: kognitive og adaptive og sammenhengen mellom disse.</w:t>
      </w:r>
    </w:p>
    <w:p w14:paraId="7C5A6818" w14:textId="77777777" w:rsidR="00D90593" w:rsidRPr="00404165" w:rsidRDefault="00D90593" w:rsidP="00D90593">
      <w:pPr>
        <w:pStyle w:val="ListParagraph"/>
        <w:widowControl/>
        <w:numPr>
          <w:ilvl w:val="0"/>
          <w:numId w:val="21"/>
        </w:numPr>
        <w:autoSpaceDE/>
        <w:autoSpaceDN/>
        <w:spacing w:after="160" w:line="259" w:lineRule="auto"/>
        <w:contextualSpacing/>
        <w:rPr>
          <w:lang w:val="nb-NO"/>
        </w:rPr>
      </w:pPr>
      <w:r>
        <w:rPr>
          <w:lang w:val="nb-NO"/>
        </w:rPr>
        <w:t>Helsetilstander (fysiske og psykiske) som kan påvirke tilstedeværelse i læringsarenaer og/eller den totale kapasiteten for deltakelse i læringsaktiviteter.</w:t>
      </w:r>
    </w:p>
    <w:p w14:paraId="3358680A" w14:textId="77777777" w:rsidR="00D90593" w:rsidRDefault="00D90593" w:rsidP="00D90593">
      <w:pPr>
        <w:pStyle w:val="ListParagraph"/>
        <w:widowControl/>
        <w:numPr>
          <w:ilvl w:val="0"/>
          <w:numId w:val="21"/>
        </w:numPr>
        <w:autoSpaceDE/>
        <w:autoSpaceDN/>
        <w:spacing w:after="160" w:line="259" w:lineRule="auto"/>
        <w:contextualSpacing/>
        <w:rPr>
          <w:lang w:val="nb-NO"/>
        </w:rPr>
      </w:pPr>
      <w:r>
        <w:rPr>
          <w:lang w:val="nb-NO"/>
        </w:rPr>
        <w:t>Motivasjon/interesser/elevmedvirkning</w:t>
      </w:r>
    </w:p>
    <w:p w14:paraId="619C2345" w14:textId="77777777" w:rsidR="00D90593" w:rsidRDefault="00D90593" w:rsidP="00D90593">
      <w:pPr>
        <w:pStyle w:val="ListParagraph"/>
        <w:widowControl/>
        <w:numPr>
          <w:ilvl w:val="0"/>
          <w:numId w:val="21"/>
        </w:numPr>
        <w:autoSpaceDE/>
        <w:autoSpaceDN/>
        <w:spacing w:after="160" w:line="259" w:lineRule="auto"/>
        <w:contextualSpacing/>
        <w:rPr>
          <w:lang w:val="nb-NO"/>
        </w:rPr>
      </w:pPr>
      <w:r>
        <w:rPr>
          <w:lang w:val="nb-NO"/>
        </w:rPr>
        <w:t>Foreldremedvirkning</w:t>
      </w:r>
    </w:p>
    <w:p w14:paraId="3E01ED87" w14:textId="77777777" w:rsidR="00D90593" w:rsidRPr="009F6AC6" w:rsidRDefault="00D90593" w:rsidP="00D90593">
      <w:pPr>
        <w:pStyle w:val="ListParagraph"/>
        <w:widowControl/>
        <w:numPr>
          <w:ilvl w:val="0"/>
          <w:numId w:val="21"/>
        </w:numPr>
        <w:autoSpaceDE/>
        <w:autoSpaceDN/>
        <w:contextualSpacing/>
        <w:rPr>
          <w:sz w:val="24"/>
          <w:szCs w:val="24"/>
          <w:lang w:val="nb-NO"/>
        </w:rPr>
      </w:pPr>
      <w:r w:rsidRPr="009F6AC6">
        <w:rPr>
          <w:sz w:val="24"/>
          <w:szCs w:val="24"/>
          <w:lang w:val="nb-NO"/>
        </w:rPr>
        <w:t>Inkludering og deltakelse</w:t>
      </w:r>
    </w:p>
    <w:p w14:paraId="6B021740" w14:textId="77777777" w:rsidR="00D90593" w:rsidRDefault="00D90593" w:rsidP="00D90593">
      <w:pPr>
        <w:pStyle w:val="ListParagraph"/>
        <w:widowControl/>
        <w:numPr>
          <w:ilvl w:val="0"/>
          <w:numId w:val="21"/>
        </w:numPr>
        <w:autoSpaceDE/>
        <w:autoSpaceDN/>
        <w:spacing w:after="160" w:line="259" w:lineRule="auto"/>
        <w:contextualSpacing/>
        <w:rPr>
          <w:lang w:val="nb-NO"/>
        </w:rPr>
      </w:pPr>
      <w:r>
        <w:rPr>
          <w:lang w:val="nb-NO"/>
        </w:rPr>
        <w:t>Behovet for spesifikk ferdighetstrening</w:t>
      </w:r>
    </w:p>
    <w:p w14:paraId="4A42EFD4" w14:textId="77777777" w:rsidR="00D90593" w:rsidRPr="00404165" w:rsidRDefault="00D90593" w:rsidP="00D90593">
      <w:pPr>
        <w:pStyle w:val="ListParagraph"/>
        <w:widowControl/>
        <w:numPr>
          <w:ilvl w:val="0"/>
          <w:numId w:val="21"/>
        </w:numPr>
        <w:autoSpaceDE/>
        <w:autoSpaceDN/>
        <w:spacing w:after="160" w:line="259" w:lineRule="auto"/>
        <w:contextualSpacing/>
        <w:rPr>
          <w:lang w:val="nb-NO"/>
        </w:rPr>
      </w:pPr>
      <w:r>
        <w:rPr>
          <w:lang w:val="nb-NO"/>
        </w:rPr>
        <w:t xml:space="preserve">Langsiktighet </w:t>
      </w:r>
    </w:p>
    <w:p w14:paraId="04F78258" w14:textId="77777777" w:rsidR="00495333" w:rsidRDefault="00D90593" w:rsidP="00047DFD">
      <w:pPr>
        <w:rPr>
          <w:rFonts w:asciiTheme="minorHAnsi" w:hAnsiTheme="minorHAnsi" w:cstheme="minorHAnsi"/>
          <w:sz w:val="24"/>
          <w:szCs w:val="24"/>
          <w:lang w:val="nb-NO"/>
        </w:rPr>
      </w:pPr>
      <w:r>
        <w:rPr>
          <w:rFonts w:asciiTheme="minorHAnsi" w:hAnsiTheme="minorHAnsi" w:cstheme="minorHAnsi"/>
          <w:sz w:val="24"/>
          <w:szCs w:val="24"/>
          <w:lang w:val="nb-NO"/>
        </w:rPr>
        <w:lastRenderedPageBreak/>
        <w:t>En særdeles god besvarelse</w:t>
      </w:r>
      <w:r w:rsidR="00495333">
        <w:rPr>
          <w:rFonts w:asciiTheme="minorHAnsi" w:hAnsiTheme="minorHAnsi" w:cstheme="minorHAnsi"/>
          <w:sz w:val="24"/>
          <w:szCs w:val="24"/>
          <w:lang w:val="nb-NO"/>
        </w:rPr>
        <w:t xml:space="preserve"> (A)</w:t>
      </w:r>
      <w:r>
        <w:rPr>
          <w:rFonts w:asciiTheme="minorHAnsi" w:hAnsiTheme="minorHAnsi" w:cstheme="minorHAnsi"/>
          <w:sz w:val="24"/>
          <w:szCs w:val="24"/>
          <w:lang w:val="nb-NO"/>
        </w:rPr>
        <w:t xml:space="preserve"> vil </w:t>
      </w:r>
      <w:r w:rsidR="00495333">
        <w:rPr>
          <w:rFonts w:asciiTheme="minorHAnsi" w:hAnsiTheme="minorHAnsi" w:cstheme="minorHAnsi"/>
          <w:sz w:val="24"/>
          <w:szCs w:val="24"/>
          <w:lang w:val="nb-NO"/>
        </w:rPr>
        <w:t xml:space="preserve">inkludere </w:t>
      </w:r>
      <w:r w:rsidR="009A72CA">
        <w:rPr>
          <w:rFonts w:asciiTheme="minorHAnsi" w:hAnsiTheme="minorHAnsi" w:cstheme="minorHAnsi"/>
          <w:sz w:val="24"/>
          <w:szCs w:val="24"/>
          <w:lang w:val="nb-NO"/>
        </w:rPr>
        <w:t>sentrale punkter fra</w:t>
      </w:r>
      <w:r w:rsidR="00495333">
        <w:rPr>
          <w:rFonts w:asciiTheme="minorHAnsi" w:hAnsiTheme="minorHAnsi" w:cstheme="minorHAnsi"/>
          <w:sz w:val="24"/>
          <w:szCs w:val="24"/>
          <w:lang w:val="nb-NO"/>
        </w:rPr>
        <w:t xml:space="preserve"> de diskusjoner som har vært fremtredende innenfor fagfeltet </w:t>
      </w:r>
      <w:r w:rsidR="009A72CA">
        <w:rPr>
          <w:rFonts w:asciiTheme="minorHAnsi" w:hAnsiTheme="minorHAnsi" w:cstheme="minorHAnsi"/>
          <w:sz w:val="24"/>
          <w:szCs w:val="24"/>
          <w:lang w:val="nb-NO"/>
        </w:rPr>
        <w:t>relatert til</w:t>
      </w:r>
      <w:r w:rsidR="00495333">
        <w:rPr>
          <w:rFonts w:asciiTheme="minorHAnsi" w:hAnsiTheme="minorHAnsi" w:cstheme="minorHAnsi"/>
          <w:sz w:val="24"/>
          <w:szCs w:val="24"/>
          <w:lang w:val="nb-NO"/>
        </w:rPr>
        <w:t xml:space="preserve"> læreplaner for denne elevgruppen </w:t>
      </w:r>
      <w:r w:rsidR="00F654E0">
        <w:rPr>
          <w:rFonts w:asciiTheme="minorHAnsi" w:hAnsiTheme="minorHAnsi" w:cstheme="minorHAnsi"/>
          <w:sz w:val="24"/>
          <w:szCs w:val="24"/>
          <w:lang w:val="nb-NO"/>
        </w:rPr>
        <w:t xml:space="preserve">(se </w:t>
      </w:r>
      <w:proofErr w:type="spellStart"/>
      <w:r w:rsidR="00F654E0">
        <w:rPr>
          <w:rFonts w:asciiTheme="minorHAnsi" w:hAnsiTheme="minorHAnsi" w:cstheme="minorHAnsi"/>
          <w:sz w:val="24"/>
          <w:szCs w:val="24"/>
          <w:lang w:val="nb-NO"/>
        </w:rPr>
        <w:t>Ware</w:t>
      </w:r>
      <w:proofErr w:type="spellEnd"/>
      <w:r w:rsidR="00F654E0">
        <w:rPr>
          <w:rFonts w:asciiTheme="minorHAnsi" w:hAnsiTheme="minorHAnsi" w:cstheme="minorHAnsi"/>
          <w:sz w:val="24"/>
          <w:szCs w:val="24"/>
          <w:lang w:val="nb-NO"/>
        </w:rPr>
        <w:t>, 2014). K</w:t>
      </w:r>
      <w:r w:rsidR="00495333">
        <w:rPr>
          <w:rFonts w:asciiTheme="minorHAnsi" w:hAnsiTheme="minorHAnsi" w:cstheme="minorHAnsi"/>
          <w:sz w:val="24"/>
          <w:szCs w:val="24"/>
          <w:lang w:val="nb-NO"/>
        </w:rPr>
        <w:t>andidaten</w:t>
      </w:r>
      <w:r w:rsidR="00F654E0">
        <w:rPr>
          <w:rFonts w:asciiTheme="minorHAnsi" w:hAnsiTheme="minorHAnsi" w:cstheme="minorHAnsi"/>
          <w:sz w:val="24"/>
          <w:szCs w:val="24"/>
          <w:lang w:val="nb-NO"/>
        </w:rPr>
        <w:t xml:space="preserve"> viser</w:t>
      </w:r>
      <w:r w:rsidR="00495333">
        <w:rPr>
          <w:rFonts w:asciiTheme="minorHAnsi" w:hAnsiTheme="minorHAnsi" w:cstheme="minorHAnsi"/>
          <w:sz w:val="24"/>
          <w:szCs w:val="24"/>
          <w:lang w:val="nb-NO"/>
        </w:rPr>
        <w:t xml:space="preserve"> god </w:t>
      </w:r>
      <w:r w:rsidR="00F654E0">
        <w:rPr>
          <w:rFonts w:asciiTheme="minorHAnsi" w:hAnsiTheme="minorHAnsi" w:cstheme="minorHAnsi"/>
          <w:sz w:val="24"/>
          <w:szCs w:val="24"/>
          <w:lang w:val="nb-NO"/>
        </w:rPr>
        <w:t>refleksjonsevne</w:t>
      </w:r>
      <w:r w:rsidR="00495333">
        <w:rPr>
          <w:rFonts w:asciiTheme="minorHAnsi" w:hAnsiTheme="minorHAnsi" w:cstheme="minorHAnsi"/>
          <w:sz w:val="24"/>
          <w:szCs w:val="24"/>
          <w:lang w:val="nb-NO"/>
        </w:rPr>
        <w:t xml:space="preserve"> ved å </w:t>
      </w:r>
      <w:r w:rsidR="00F654E0">
        <w:rPr>
          <w:rFonts w:asciiTheme="minorHAnsi" w:hAnsiTheme="minorHAnsi" w:cstheme="minorHAnsi"/>
          <w:sz w:val="24"/>
          <w:szCs w:val="24"/>
          <w:lang w:val="nb-NO"/>
        </w:rPr>
        <w:t>drøfte betydningen av rettigheten til tilgang til opplæring som er i tråd med læreplanens mål for alle elever (uavhengig av funksjonsnivå), samt betydningen av å gjøre skjønnsmessige vurderinger i møte med den enkelte</w:t>
      </w:r>
      <w:r w:rsidR="009A72CA">
        <w:rPr>
          <w:rFonts w:asciiTheme="minorHAnsi" w:hAnsiTheme="minorHAnsi" w:cstheme="minorHAnsi"/>
          <w:sz w:val="24"/>
          <w:szCs w:val="24"/>
          <w:lang w:val="nb-NO"/>
        </w:rPr>
        <w:t xml:space="preserve"> elev</w:t>
      </w:r>
      <w:r w:rsidR="00F654E0">
        <w:rPr>
          <w:rFonts w:asciiTheme="minorHAnsi" w:hAnsiTheme="minorHAnsi" w:cstheme="minorHAnsi"/>
          <w:sz w:val="24"/>
          <w:szCs w:val="24"/>
          <w:lang w:val="nb-NO"/>
        </w:rPr>
        <w:t>. Videre erkjenner kandidaten</w:t>
      </w:r>
      <w:r w:rsidR="009A72CA">
        <w:rPr>
          <w:rFonts w:asciiTheme="minorHAnsi" w:hAnsiTheme="minorHAnsi" w:cstheme="minorHAnsi"/>
          <w:sz w:val="24"/>
          <w:szCs w:val="24"/>
          <w:lang w:val="nb-NO"/>
        </w:rPr>
        <w:t xml:space="preserve"> at </w:t>
      </w:r>
      <w:r w:rsidR="00F654E0">
        <w:rPr>
          <w:rFonts w:asciiTheme="minorHAnsi" w:hAnsiTheme="minorHAnsi" w:cstheme="minorHAnsi"/>
          <w:sz w:val="24"/>
          <w:szCs w:val="24"/>
          <w:lang w:val="nb-NO"/>
        </w:rPr>
        <w:t xml:space="preserve">vurderinger </w:t>
      </w:r>
      <w:r w:rsidR="009A72CA">
        <w:rPr>
          <w:rFonts w:asciiTheme="minorHAnsi" w:hAnsiTheme="minorHAnsi" w:cstheme="minorHAnsi"/>
          <w:sz w:val="24"/>
          <w:szCs w:val="24"/>
          <w:lang w:val="nb-NO"/>
        </w:rPr>
        <w:t xml:space="preserve">knyttet til individuelle opplæringsmål </w:t>
      </w:r>
      <w:r w:rsidR="00F654E0">
        <w:rPr>
          <w:rFonts w:asciiTheme="minorHAnsi" w:hAnsiTheme="minorHAnsi" w:cstheme="minorHAnsi"/>
          <w:sz w:val="24"/>
          <w:szCs w:val="24"/>
          <w:lang w:val="nb-NO"/>
        </w:rPr>
        <w:t xml:space="preserve">må gjøres </w:t>
      </w:r>
      <w:r w:rsidR="00F654E0">
        <w:rPr>
          <w:lang w:val="nb-NO"/>
        </w:rPr>
        <w:t>bas</w:t>
      </w:r>
      <w:r w:rsidR="009A72CA">
        <w:rPr>
          <w:lang w:val="nb-NO"/>
        </w:rPr>
        <w:t xml:space="preserve">ert på helhetlig kunnskap om </w:t>
      </w:r>
      <w:r w:rsidR="00F654E0">
        <w:rPr>
          <w:lang w:val="nb-NO"/>
        </w:rPr>
        <w:t>eleven</w:t>
      </w:r>
      <w:r w:rsidR="00F654E0">
        <w:rPr>
          <w:rFonts w:asciiTheme="minorHAnsi" w:hAnsiTheme="minorHAnsi" w:cstheme="minorHAnsi"/>
          <w:sz w:val="24"/>
          <w:szCs w:val="24"/>
          <w:lang w:val="nb-NO"/>
        </w:rPr>
        <w:t xml:space="preserve"> og viser solid oversikt over fagstoffet ved å drøfte </w:t>
      </w:r>
      <w:r w:rsidR="009A72CA">
        <w:rPr>
          <w:rFonts w:asciiTheme="minorHAnsi" w:hAnsiTheme="minorHAnsi" w:cstheme="minorHAnsi"/>
          <w:sz w:val="24"/>
          <w:szCs w:val="24"/>
          <w:lang w:val="nb-NO"/>
        </w:rPr>
        <w:t xml:space="preserve">hvilken kunnskap </w:t>
      </w:r>
      <w:r w:rsidR="00F654E0">
        <w:rPr>
          <w:rFonts w:asciiTheme="minorHAnsi" w:hAnsiTheme="minorHAnsi" w:cstheme="minorHAnsi"/>
          <w:sz w:val="24"/>
          <w:szCs w:val="24"/>
          <w:lang w:val="nb-NO"/>
        </w:rPr>
        <w:t xml:space="preserve">som </w:t>
      </w:r>
      <w:r w:rsidR="009A72CA">
        <w:rPr>
          <w:rFonts w:asciiTheme="minorHAnsi" w:hAnsiTheme="minorHAnsi" w:cstheme="minorHAnsi"/>
          <w:sz w:val="24"/>
          <w:szCs w:val="24"/>
          <w:lang w:val="nb-NO"/>
        </w:rPr>
        <w:t>bør</w:t>
      </w:r>
      <w:r w:rsidR="00F654E0">
        <w:rPr>
          <w:rFonts w:asciiTheme="minorHAnsi" w:hAnsiTheme="minorHAnsi" w:cstheme="minorHAnsi"/>
          <w:sz w:val="24"/>
          <w:szCs w:val="24"/>
          <w:lang w:val="nb-NO"/>
        </w:rPr>
        <w:t xml:space="preserve"> ligge til grunn</w:t>
      </w:r>
      <w:r w:rsidR="009A72CA">
        <w:rPr>
          <w:rFonts w:asciiTheme="minorHAnsi" w:hAnsiTheme="minorHAnsi" w:cstheme="minorHAnsi"/>
          <w:sz w:val="24"/>
          <w:szCs w:val="24"/>
          <w:lang w:val="nb-NO"/>
        </w:rPr>
        <w:t xml:space="preserve"> for</w:t>
      </w:r>
      <w:r w:rsidR="00F654E0">
        <w:rPr>
          <w:rFonts w:asciiTheme="minorHAnsi" w:hAnsiTheme="minorHAnsi" w:cstheme="minorHAnsi"/>
          <w:sz w:val="24"/>
          <w:szCs w:val="24"/>
          <w:lang w:val="nb-NO"/>
        </w:rPr>
        <w:t xml:space="preserve"> </w:t>
      </w:r>
      <w:r w:rsidR="009A72CA">
        <w:rPr>
          <w:rFonts w:asciiTheme="minorHAnsi" w:hAnsiTheme="minorHAnsi" w:cstheme="minorHAnsi"/>
          <w:sz w:val="24"/>
          <w:szCs w:val="24"/>
          <w:lang w:val="nb-NO"/>
        </w:rPr>
        <w:t>slike</w:t>
      </w:r>
      <w:r w:rsidR="00F654E0">
        <w:rPr>
          <w:rFonts w:asciiTheme="minorHAnsi" w:hAnsiTheme="minorHAnsi" w:cstheme="minorHAnsi"/>
          <w:sz w:val="24"/>
          <w:szCs w:val="24"/>
          <w:lang w:val="nb-NO"/>
        </w:rPr>
        <w:t xml:space="preserve"> skjønnsmessige</w:t>
      </w:r>
      <w:r w:rsidR="009A72CA">
        <w:rPr>
          <w:rFonts w:asciiTheme="minorHAnsi" w:hAnsiTheme="minorHAnsi" w:cstheme="minorHAnsi"/>
          <w:sz w:val="24"/>
          <w:szCs w:val="24"/>
          <w:lang w:val="nb-NO"/>
        </w:rPr>
        <w:t xml:space="preserve"> vurderinger og potensielle dilemmaer knyttet til dette. </w:t>
      </w:r>
      <w:r w:rsidR="00F654E0">
        <w:rPr>
          <w:rFonts w:asciiTheme="minorHAnsi" w:hAnsiTheme="minorHAnsi" w:cstheme="minorHAnsi"/>
          <w:sz w:val="24"/>
          <w:szCs w:val="24"/>
          <w:lang w:val="nb-NO"/>
        </w:rPr>
        <w:t xml:space="preserve"> </w:t>
      </w:r>
    </w:p>
    <w:p w14:paraId="6913A0C4" w14:textId="77777777" w:rsidR="00047DFD" w:rsidRPr="00AF02D7" w:rsidRDefault="00047DFD" w:rsidP="00442C20">
      <w:pPr>
        <w:widowControl/>
        <w:autoSpaceDE/>
        <w:autoSpaceDN/>
        <w:contextualSpacing/>
        <w:rPr>
          <w:rFonts w:asciiTheme="minorHAnsi" w:hAnsiTheme="minorHAnsi" w:cstheme="minorHAnsi"/>
          <w:color w:val="000000" w:themeColor="text1"/>
          <w:sz w:val="24"/>
          <w:szCs w:val="24"/>
          <w:lang w:val="nb-NO"/>
        </w:rPr>
      </w:pPr>
    </w:p>
    <w:p w14:paraId="310B797D" w14:textId="77777777" w:rsidR="00442C20" w:rsidRPr="00AF02D7" w:rsidRDefault="00442C20" w:rsidP="00442C20">
      <w:pPr>
        <w:widowControl/>
        <w:autoSpaceDE/>
        <w:autoSpaceDN/>
        <w:contextualSpacing/>
        <w:rPr>
          <w:rFonts w:asciiTheme="minorHAnsi" w:hAnsiTheme="minorHAnsi" w:cstheme="minorHAnsi"/>
          <w:sz w:val="24"/>
          <w:szCs w:val="24"/>
          <w:lang w:val="nb-NO"/>
        </w:rPr>
      </w:pPr>
      <w:r w:rsidRPr="00AF02D7">
        <w:rPr>
          <w:rFonts w:asciiTheme="minorHAnsi" w:hAnsiTheme="minorHAnsi" w:cstheme="minorHAnsi"/>
          <w:sz w:val="24"/>
          <w:szCs w:val="24"/>
          <w:lang w:val="nb-NO"/>
        </w:rPr>
        <w:t>2.</w:t>
      </w:r>
    </w:p>
    <w:p w14:paraId="204074AC" w14:textId="77777777" w:rsidR="00442C20" w:rsidRPr="00B8102A" w:rsidRDefault="00442C20" w:rsidP="00442C20">
      <w:pPr>
        <w:widowControl/>
        <w:autoSpaceDE/>
        <w:autoSpaceDN/>
        <w:contextualSpacing/>
        <w:rPr>
          <w:rFonts w:asciiTheme="minorHAnsi" w:hAnsiTheme="minorHAnsi" w:cstheme="minorHAnsi"/>
          <w:b/>
          <w:color w:val="000000" w:themeColor="text1"/>
          <w:sz w:val="24"/>
          <w:szCs w:val="24"/>
          <w:lang w:val="nb-NO"/>
        </w:rPr>
      </w:pPr>
      <w:r w:rsidRPr="00B8102A">
        <w:rPr>
          <w:rFonts w:asciiTheme="minorHAnsi" w:hAnsiTheme="minorHAnsi" w:cstheme="minorHAnsi"/>
          <w:b/>
          <w:sz w:val="24"/>
          <w:szCs w:val="24"/>
          <w:lang w:val="nb-NO"/>
        </w:rPr>
        <w:t xml:space="preserve">Å skape gode forutsetninger for læring og utvikling for barn og unge med autismespekterforstyrrelse krever både a) tilrettelegging av miljøet og b) opplæring innenfor sentrale utviklingsområder. </w:t>
      </w:r>
    </w:p>
    <w:p w14:paraId="63C8B02A" w14:textId="77777777" w:rsidR="00442C20" w:rsidRPr="00B8102A" w:rsidRDefault="00442C20" w:rsidP="00442C20">
      <w:pPr>
        <w:pStyle w:val="ListParagraph"/>
        <w:rPr>
          <w:rFonts w:asciiTheme="minorHAnsi" w:hAnsiTheme="minorHAnsi" w:cstheme="minorHAnsi"/>
          <w:b/>
          <w:sz w:val="24"/>
          <w:szCs w:val="24"/>
          <w:lang w:val="nb-NO"/>
        </w:rPr>
      </w:pPr>
    </w:p>
    <w:p w14:paraId="251B389D" w14:textId="77777777" w:rsidR="0076705A" w:rsidRPr="00B8102A" w:rsidRDefault="00442C20" w:rsidP="00442C20">
      <w:pPr>
        <w:rPr>
          <w:rFonts w:asciiTheme="minorHAnsi" w:hAnsiTheme="minorHAnsi" w:cstheme="minorHAnsi"/>
          <w:b/>
          <w:sz w:val="24"/>
          <w:szCs w:val="24"/>
          <w:lang w:val="nb-NO"/>
        </w:rPr>
      </w:pPr>
      <w:r w:rsidRPr="00B8102A">
        <w:rPr>
          <w:rFonts w:asciiTheme="minorHAnsi" w:hAnsiTheme="minorHAnsi" w:cstheme="minorHAnsi"/>
          <w:b/>
          <w:sz w:val="24"/>
          <w:szCs w:val="24"/>
          <w:lang w:val="nb-NO"/>
        </w:rPr>
        <w:t>Redegjør for noen aktuelle tiltak. Begrunn hvorfor disse tiltakene er viktige. Begrens besvarelsen ved å ta utgangspunkt i en aldersgruppe, en opplæringsarena (for eksempel barnehage eller skole) og omfang av vansker.</w:t>
      </w:r>
    </w:p>
    <w:p w14:paraId="2057B475" w14:textId="77777777" w:rsidR="0076705A" w:rsidRPr="0084680D" w:rsidRDefault="0076705A" w:rsidP="00E726E9">
      <w:pPr>
        <w:rPr>
          <w:lang w:val="nb-NO"/>
        </w:rPr>
      </w:pPr>
    </w:p>
    <w:p w14:paraId="5FB2A2AD" w14:textId="3AECA36D" w:rsidR="00B8102A" w:rsidRDefault="00C9526D" w:rsidP="00B8102A">
      <w:pPr>
        <w:pStyle w:val="ListParagraph"/>
        <w:ind w:left="0" w:firstLine="0"/>
        <w:rPr>
          <w:rFonts w:asciiTheme="minorHAnsi" w:hAnsiTheme="minorHAnsi" w:cstheme="minorHAnsi"/>
          <w:sz w:val="24"/>
          <w:szCs w:val="24"/>
          <w:lang w:val="nb-NO"/>
        </w:rPr>
      </w:pPr>
      <w:r>
        <w:rPr>
          <w:rFonts w:asciiTheme="minorHAnsi" w:hAnsiTheme="minorHAnsi" w:cstheme="minorHAnsi"/>
          <w:sz w:val="24"/>
          <w:szCs w:val="24"/>
          <w:lang w:val="nb-NO"/>
        </w:rPr>
        <w:t xml:space="preserve">En særdeles god besvarelse (A) begrenser først besvarelsen ved å tydeliggjøre hvilke aldersgruppe, </w:t>
      </w:r>
      <w:r w:rsidR="00471E36">
        <w:rPr>
          <w:rFonts w:asciiTheme="minorHAnsi" w:hAnsiTheme="minorHAnsi" w:cstheme="minorHAnsi"/>
          <w:sz w:val="24"/>
          <w:szCs w:val="24"/>
          <w:lang w:val="nb-NO"/>
        </w:rPr>
        <w:t xml:space="preserve">opplæringsarena </w:t>
      </w:r>
      <w:r>
        <w:rPr>
          <w:rFonts w:asciiTheme="minorHAnsi" w:hAnsiTheme="minorHAnsi" w:cstheme="minorHAnsi"/>
          <w:sz w:val="24"/>
          <w:szCs w:val="24"/>
          <w:lang w:val="nb-NO"/>
        </w:rPr>
        <w:t xml:space="preserve">og omfang av vansker som </w:t>
      </w:r>
      <w:r w:rsidR="00B8102A">
        <w:rPr>
          <w:rFonts w:asciiTheme="minorHAnsi" w:hAnsiTheme="minorHAnsi" w:cstheme="minorHAnsi"/>
          <w:sz w:val="24"/>
          <w:szCs w:val="24"/>
          <w:lang w:val="nb-NO"/>
        </w:rPr>
        <w:t xml:space="preserve">resten av besvarelsen er basert på. Deretter redegjøres det for </w:t>
      </w:r>
      <w:r>
        <w:rPr>
          <w:rFonts w:asciiTheme="minorHAnsi" w:hAnsiTheme="minorHAnsi" w:cstheme="minorHAnsi"/>
          <w:sz w:val="24"/>
          <w:szCs w:val="24"/>
          <w:lang w:val="nb-NO"/>
        </w:rPr>
        <w:t>aktuelle tiltak som omhandler både tilrettelegging av miljø, slik som fokus på struktur og forutsigbarhet</w:t>
      </w:r>
      <w:r w:rsidR="00B8102A">
        <w:rPr>
          <w:rFonts w:asciiTheme="minorHAnsi" w:hAnsiTheme="minorHAnsi" w:cstheme="minorHAnsi"/>
          <w:sz w:val="24"/>
          <w:szCs w:val="24"/>
          <w:lang w:val="nb-NO"/>
        </w:rPr>
        <w:t xml:space="preserve"> (gjerne eksemplifiser ved bruk av dags</w:t>
      </w:r>
      <w:r w:rsidR="009A72CA">
        <w:rPr>
          <w:rFonts w:asciiTheme="minorHAnsi" w:hAnsiTheme="minorHAnsi" w:cstheme="minorHAnsi"/>
          <w:sz w:val="24"/>
          <w:szCs w:val="24"/>
          <w:lang w:val="nb-NO"/>
        </w:rPr>
        <w:t>-</w:t>
      </w:r>
      <w:r w:rsidR="00B8102A">
        <w:rPr>
          <w:rFonts w:asciiTheme="minorHAnsi" w:hAnsiTheme="minorHAnsi" w:cstheme="minorHAnsi"/>
          <w:sz w:val="24"/>
          <w:szCs w:val="24"/>
          <w:lang w:val="nb-NO"/>
        </w:rPr>
        <w:t xml:space="preserve"> og arbeidsplaner og andre strukturerende tiltak) samt hvordan en kan jobbe med opplæring innfor sentrale utviklingsområder. Vider</w:t>
      </w:r>
      <w:r w:rsidR="00D90593">
        <w:rPr>
          <w:rFonts w:asciiTheme="minorHAnsi" w:hAnsiTheme="minorHAnsi" w:cstheme="minorHAnsi"/>
          <w:sz w:val="24"/>
          <w:szCs w:val="24"/>
          <w:lang w:val="nb-NO"/>
        </w:rPr>
        <w:t>e</w:t>
      </w:r>
      <w:r w:rsidR="00B8102A">
        <w:rPr>
          <w:rFonts w:asciiTheme="minorHAnsi" w:hAnsiTheme="minorHAnsi" w:cstheme="minorHAnsi"/>
          <w:sz w:val="24"/>
          <w:szCs w:val="24"/>
          <w:lang w:val="nb-NO"/>
        </w:rPr>
        <w:t xml:space="preserve"> kommer det frem i besvarelsen at individuell tilrettelegging og involvering av foreldre er viktig og at en må ta hensyn til barnets/ungdommens interesser og styrker. En svært god besvarelse bør som hovedregel også ha nevnt viktigheten av å benytte evidensbaserte tiltak. Hvilke tiltak det redegjøres for vil være forskjellig, så det må vises skjønn i vurdering av om besvarelsen dokumenterer særdeles god kunnskaper om emnet. </w:t>
      </w:r>
    </w:p>
    <w:p w14:paraId="6317AD33" w14:textId="77777777" w:rsidR="00B8102A" w:rsidRDefault="00B8102A" w:rsidP="00B8102A">
      <w:pPr>
        <w:pStyle w:val="ListParagraph"/>
        <w:ind w:left="0" w:firstLine="0"/>
        <w:rPr>
          <w:rFonts w:asciiTheme="minorHAnsi" w:hAnsiTheme="minorHAnsi" w:cstheme="minorHAnsi"/>
          <w:sz w:val="24"/>
          <w:szCs w:val="24"/>
          <w:lang w:val="nb-NO"/>
        </w:rPr>
      </w:pPr>
    </w:p>
    <w:p w14:paraId="1E5C5C04" w14:textId="77777777" w:rsidR="00D34417" w:rsidRPr="00654BE9" w:rsidRDefault="00B8102A" w:rsidP="00DC0A49">
      <w:pPr>
        <w:pStyle w:val="ListParagraph"/>
        <w:ind w:left="0" w:firstLine="0"/>
        <w:rPr>
          <w:lang w:val="nb-NO"/>
        </w:rPr>
        <w:sectPr w:rsidR="00D34417" w:rsidRPr="00654BE9" w:rsidSect="00E726E9">
          <w:footerReference w:type="default" r:id="rId8"/>
          <w:pgSz w:w="12240" w:h="15840"/>
          <w:pgMar w:top="1418" w:right="1418" w:bottom="1418" w:left="1418" w:header="0" w:footer="1004" w:gutter="0"/>
          <w:cols w:space="708"/>
        </w:sectPr>
      </w:pPr>
      <w:r>
        <w:rPr>
          <w:rFonts w:asciiTheme="minorHAnsi" w:hAnsiTheme="minorHAnsi" w:cstheme="minorHAnsi"/>
          <w:sz w:val="24"/>
          <w:szCs w:val="24"/>
          <w:lang w:val="nb-NO"/>
        </w:rPr>
        <w:t xml:space="preserve"> </w:t>
      </w:r>
    </w:p>
    <w:p w14:paraId="5842BACD" w14:textId="77777777" w:rsidR="00D34417" w:rsidRPr="00C0350F" w:rsidRDefault="00171CBA" w:rsidP="00DC0A49">
      <w:pPr>
        <w:pStyle w:val="Heading2"/>
        <w:ind w:left="0"/>
        <w:rPr>
          <w:sz w:val="28"/>
          <w:szCs w:val="28"/>
          <w:lang w:val="nb-NO"/>
        </w:rPr>
      </w:pPr>
      <w:r>
        <w:rPr>
          <w:sz w:val="28"/>
          <w:szCs w:val="28"/>
          <w:lang w:val="nb-NO"/>
        </w:rPr>
        <w:lastRenderedPageBreak/>
        <w:t xml:space="preserve">5) </w:t>
      </w:r>
      <w:r w:rsidR="00C0350F" w:rsidRPr="00C0350F">
        <w:rPr>
          <w:sz w:val="28"/>
          <w:szCs w:val="28"/>
          <w:lang w:val="nb-NO"/>
        </w:rPr>
        <w:t>K</w:t>
      </w:r>
      <w:r w:rsidR="008249EF" w:rsidRPr="00C0350F">
        <w:rPr>
          <w:sz w:val="28"/>
          <w:szCs w:val="28"/>
          <w:lang w:val="nb-NO"/>
        </w:rPr>
        <w:t>arakterbeskrivelse</w:t>
      </w:r>
    </w:p>
    <w:p w14:paraId="130530E7" w14:textId="77777777" w:rsidR="00D34417" w:rsidRPr="00654BE9" w:rsidRDefault="00D34417" w:rsidP="00E726E9">
      <w:pPr>
        <w:pStyle w:val="BodyText"/>
        <w:rPr>
          <w:b/>
          <w:sz w:val="19"/>
          <w:lang w:val="nb-NO"/>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
        <w:gridCol w:w="3246"/>
        <w:gridCol w:w="5330"/>
      </w:tblGrid>
      <w:tr w:rsidR="00D34417" w:rsidRPr="00654BE9" w14:paraId="44B07A00" w14:textId="77777777">
        <w:trPr>
          <w:trHeight w:val="268"/>
        </w:trPr>
        <w:tc>
          <w:tcPr>
            <w:tcW w:w="1004" w:type="dxa"/>
          </w:tcPr>
          <w:p w14:paraId="4931CD02" w14:textId="77777777" w:rsidR="00D34417" w:rsidRPr="00654BE9" w:rsidRDefault="008249EF" w:rsidP="00E726E9">
            <w:pPr>
              <w:pStyle w:val="TableParagraph"/>
              <w:ind w:left="87" w:right="79"/>
              <w:jc w:val="center"/>
              <w:rPr>
                <w:b/>
                <w:lang w:val="nb-NO"/>
              </w:rPr>
            </w:pPr>
            <w:r w:rsidRPr="00654BE9">
              <w:rPr>
                <w:b/>
                <w:lang w:val="nb-NO"/>
              </w:rPr>
              <w:t>Karakter</w:t>
            </w:r>
          </w:p>
        </w:tc>
        <w:tc>
          <w:tcPr>
            <w:tcW w:w="3246" w:type="dxa"/>
          </w:tcPr>
          <w:p w14:paraId="16929D52" w14:textId="77777777" w:rsidR="00D34417" w:rsidRPr="00654BE9" w:rsidRDefault="008249EF" w:rsidP="00E726E9">
            <w:pPr>
              <w:pStyle w:val="TableParagraph"/>
              <w:ind w:left="697"/>
              <w:rPr>
                <w:b/>
                <w:lang w:val="nb-NO"/>
              </w:rPr>
            </w:pPr>
            <w:r w:rsidRPr="00654BE9">
              <w:rPr>
                <w:b/>
                <w:lang w:val="nb-NO"/>
              </w:rPr>
              <w:t>Generell beskrivelse</w:t>
            </w:r>
          </w:p>
        </w:tc>
        <w:tc>
          <w:tcPr>
            <w:tcW w:w="5330" w:type="dxa"/>
          </w:tcPr>
          <w:p w14:paraId="11AA133B" w14:textId="77777777" w:rsidR="00D34417" w:rsidRPr="00654BE9" w:rsidRDefault="008249EF" w:rsidP="00E726E9">
            <w:pPr>
              <w:pStyle w:val="TableParagraph"/>
              <w:ind w:left="1573"/>
              <w:rPr>
                <w:b/>
                <w:lang w:val="nb-NO"/>
              </w:rPr>
            </w:pPr>
            <w:r w:rsidRPr="00654BE9">
              <w:rPr>
                <w:b/>
                <w:lang w:val="nb-NO"/>
              </w:rPr>
              <w:t>Fagspesifikk beskrivelse</w:t>
            </w:r>
          </w:p>
        </w:tc>
      </w:tr>
      <w:tr w:rsidR="00D34417" w:rsidRPr="00654BE9" w14:paraId="28DEBF9C" w14:textId="77777777">
        <w:trPr>
          <w:trHeight w:val="2685"/>
        </w:trPr>
        <w:tc>
          <w:tcPr>
            <w:tcW w:w="1004" w:type="dxa"/>
          </w:tcPr>
          <w:p w14:paraId="41453B59" w14:textId="77777777" w:rsidR="00D34417" w:rsidRPr="00654BE9" w:rsidRDefault="008249EF" w:rsidP="00E726E9">
            <w:pPr>
              <w:pStyle w:val="TableParagraph"/>
              <w:ind w:left="9"/>
              <w:jc w:val="center"/>
              <w:rPr>
                <w:b/>
                <w:lang w:val="nb-NO"/>
              </w:rPr>
            </w:pPr>
            <w:r w:rsidRPr="00654BE9">
              <w:rPr>
                <w:b/>
                <w:lang w:val="nb-NO"/>
              </w:rPr>
              <w:t>A</w:t>
            </w:r>
          </w:p>
        </w:tc>
        <w:tc>
          <w:tcPr>
            <w:tcW w:w="3246" w:type="dxa"/>
          </w:tcPr>
          <w:p w14:paraId="1802AE02" w14:textId="77777777" w:rsidR="00D34417" w:rsidRPr="00654BE9" w:rsidRDefault="008249EF" w:rsidP="00E726E9">
            <w:pPr>
              <w:pStyle w:val="TableParagraph"/>
              <w:ind w:left="107" w:right="282"/>
              <w:rPr>
                <w:lang w:val="nb-NO"/>
              </w:rPr>
            </w:pPr>
            <w:r w:rsidRPr="00654BE9">
              <w:rPr>
                <w:lang w:val="nb-NO"/>
              </w:rPr>
              <w:t>Fremragende prestasjon som skiller seg klart ut. Kandidaten viser særlig god vurderingsevne og stor grad av selvstendighet.</w:t>
            </w:r>
          </w:p>
        </w:tc>
        <w:tc>
          <w:tcPr>
            <w:tcW w:w="5330" w:type="dxa"/>
          </w:tcPr>
          <w:p w14:paraId="39DA530D" w14:textId="77777777" w:rsidR="00D34417" w:rsidRPr="00654BE9" w:rsidRDefault="008249EF" w:rsidP="00E726E9">
            <w:pPr>
              <w:pStyle w:val="TableParagraph"/>
              <w:ind w:right="145"/>
              <w:rPr>
                <w:lang w:val="nb-NO"/>
              </w:rPr>
            </w:pPr>
            <w:r w:rsidRPr="00654BE9">
              <w:rPr>
                <w:lang w:val="nb-NO"/>
              </w:rPr>
              <w:t>Kandidaten viser høyt kunnskapsnivå, særdeles god oversikt over emnerelevant litteratur og forståelse for emnets spesialpedagogiske område. Kandidaten viser brede og solide kunnskaper om emnet, samt evne til kritisk reflektert og/eller original anvendelse av disse. Begreper, teorier og empirisk kunnskap anvendes sikkert, og drøftingen bæres opp av analytiske problemstillinger. Framstillingen er klart resonnerende og argumentativ, og det er korrekt bruk av referanser og</w:t>
            </w:r>
          </w:p>
          <w:p w14:paraId="07B0E8C7" w14:textId="77777777" w:rsidR="00D34417" w:rsidRPr="00654BE9" w:rsidRDefault="008249EF" w:rsidP="00E726E9">
            <w:pPr>
              <w:pStyle w:val="TableParagraph"/>
              <w:rPr>
                <w:lang w:val="nb-NO"/>
              </w:rPr>
            </w:pPr>
            <w:r w:rsidRPr="00654BE9">
              <w:rPr>
                <w:lang w:val="nb-NO"/>
              </w:rPr>
              <w:t>kildehenvisninger.</w:t>
            </w:r>
          </w:p>
        </w:tc>
      </w:tr>
      <w:tr w:rsidR="00D34417" w:rsidRPr="00654BE9" w14:paraId="4023BB11" w14:textId="77777777">
        <w:trPr>
          <w:trHeight w:val="1881"/>
        </w:trPr>
        <w:tc>
          <w:tcPr>
            <w:tcW w:w="1004" w:type="dxa"/>
          </w:tcPr>
          <w:p w14:paraId="046988AF" w14:textId="77777777" w:rsidR="00D34417" w:rsidRPr="00654BE9" w:rsidRDefault="008249EF" w:rsidP="00E726E9">
            <w:pPr>
              <w:pStyle w:val="TableParagraph"/>
              <w:ind w:left="8"/>
              <w:jc w:val="center"/>
              <w:rPr>
                <w:b/>
                <w:lang w:val="nb-NO"/>
              </w:rPr>
            </w:pPr>
            <w:r w:rsidRPr="00654BE9">
              <w:rPr>
                <w:b/>
                <w:lang w:val="nb-NO"/>
              </w:rPr>
              <w:t>B</w:t>
            </w:r>
          </w:p>
        </w:tc>
        <w:tc>
          <w:tcPr>
            <w:tcW w:w="3246" w:type="dxa"/>
          </w:tcPr>
          <w:p w14:paraId="5FAD6036" w14:textId="77777777" w:rsidR="00D34417" w:rsidRPr="00654BE9" w:rsidRDefault="008249EF" w:rsidP="00E726E9">
            <w:pPr>
              <w:pStyle w:val="TableParagraph"/>
              <w:ind w:left="107" w:right="609"/>
              <w:rPr>
                <w:lang w:val="nb-NO"/>
              </w:rPr>
            </w:pPr>
            <w:r w:rsidRPr="00654BE9">
              <w:rPr>
                <w:lang w:val="nb-NO"/>
              </w:rPr>
              <w:t>Meget god prestasjon. Kandidaten viser meget god vurderingsevne og selvstendighet.</w:t>
            </w:r>
          </w:p>
        </w:tc>
        <w:tc>
          <w:tcPr>
            <w:tcW w:w="5330" w:type="dxa"/>
          </w:tcPr>
          <w:p w14:paraId="1950F221" w14:textId="77777777" w:rsidR="00D34417" w:rsidRPr="00654BE9" w:rsidRDefault="008249EF" w:rsidP="00E726E9">
            <w:pPr>
              <w:pStyle w:val="TableParagraph"/>
              <w:ind w:right="157"/>
              <w:rPr>
                <w:lang w:val="nb-NO"/>
              </w:rPr>
            </w:pPr>
            <w:r w:rsidRPr="00654BE9">
              <w:rPr>
                <w:lang w:val="nb-NO"/>
              </w:rPr>
              <w:t>Kandidaten viser en meget god oversikt over emnerelevant litteratur, og demonstrerer god forståelse for og selvstendig anvendelse av kunnskaper inn emnet. Begreper, teorier og empirisk kunnskap anvendes selvstendig i drøfting, og framstillingen er resonnerende</w:t>
            </w:r>
          </w:p>
          <w:p w14:paraId="51658ECA" w14:textId="77777777" w:rsidR="00D34417" w:rsidRPr="00654BE9" w:rsidRDefault="008249EF" w:rsidP="00E726E9">
            <w:pPr>
              <w:pStyle w:val="TableParagraph"/>
              <w:ind w:right="508"/>
              <w:rPr>
                <w:lang w:val="nb-NO"/>
              </w:rPr>
            </w:pPr>
            <w:r w:rsidRPr="00654BE9">
              <w:rPr>
                <w:lang w:val="nb-NO"/>
              </w:rPr>
              <w:t>og argumentativ, samt korrekt bruk av referanser og kildehenvisninger.</w:t>
            </w:r>
          </w:p>
        </w:tc>
      </w:tr>
      <w:tr w:rsidR="00D34417" w:rsidRPr="00654BE9" w14:paraId="2C6CB938" w14:textId="77777777">
        <w:trPr>
          <w:trHeight w:val="1878"/>
        </w:trPr>
        <w:tc>
          <w:tcPr>
            <w:tcW w:w="1004" w:type="dxa"/>
          </w:tcPr>
          <w:p w14:paraId="35CC534B" w14:textId="77777777" w:rsidR="00D34417" w:rsidRPr="00654BE9" w:rsidRDefault="008249EF" w:rsidP="00E726E9">
            <w:pPr>
              <w:pStyle w:val="TableParagraph"/>
              <w:ind w:left="6"/>
              <w:jc w:val="center"/>
              <w:rPr>
                <w:b/>
                <w:lang w:val="nb-NO"/>
              </w:rPr>
            </w:pPr>
            <w:r w:rsidRPr="00654BE9">
              <w:rPr>
                <w:b/>
                <w:lang w:val="nb-NO"/>
              </w:rPr>
              <w:t>C</w:t>
            </w:r>
          </w:p>
        </w:tc>
        <w:tc>
          <w:tcPr>
            <w:tcW w:w="3246" w:type="dxa"/>
          </w:tcPr>
          <w:p w14:paraId="7AA42F19" w14:textId="77777777" w:rsidR="00D34417" w:rsidRPr="00654BE9" w:rsidRDefault="008249EF" w:rsidP="00E726E9">
            <w:pPr>
              <w:pStyle w:val="TableParagraph"/>
              <w:ind w:left="107" w:right="108"/>
              <w:rPr>
                <w:lang w:val="nb-NO"/>
              </w:rPr>
            </w:pPr>
            <w:r w:rsidRPr="00654BE9">
              <w:rPr>
                <w:lang w:val="nb-NO"/>
              </w:rPr>
              <w:t>Jevnt god prestasjon som er tilfredsstillende på de fleste områder. Kandidaten viser god vurderingsevne og selvstendighet på de viktigste områdene</w:t>
            </w:r>
          </w:p>
        </w:tc>
        <w:tc>
          <w:tcPr>
            <w:tcW w:w="5330" w:type="dxa"/>
          </w:tcPr>
          <w:p w14:paraId="07AFBD88" w14:textId="77777777" w:rsidR="00D34417" w:rsidRPr="00654BE9" w:rsidRDefault="008249EF" w:rsidP="00E726E9">
            <w:pPr>
              <w:pStyle w:val="TableParagraph"/>
              <w:ind w:right="249"/>
              <w:rPr>
                <w:lang w:val="nb-NO"/>
              </w:rPr>
            </w:pPr>
            <w:r w:rsidRPr="00654BE9">
              <w:rPr>
                <w:lang w:val="nb-NO"/>
              </w:rPr>
              <w:t>Kandidaten viser en ryddig og god oversikt over emnerelevant litteratur, og viser god oversikt over emnets kunnskapsstoff. Relevante begreper, teorier og empirisk kunnskap brukes i drøftingen. Besvarelse viser svakheter når det gjelder presisjon i begrepsbruk og evne til analytisk anvendelse av kunnskapen,</w:t>
            </w:r>
          </w:p>
          <w:p w14:paraId="7C06D029" w14:textId="77777777" w:rsidR="00D34417" w:rsidRPr="00654BE9" w:rsidRDefault="008249EF" w:rsidP="00E726E9">
            <w:pPr>
              <w:pStyle w:val="TableParagraph"/>
              <w:rPr>
                <w:lang w:val="nb-NO"/>
              </w:rPr>
            </w:pPr>
            <w:proofErr w:type="gramStart"/>
            <w:r w:rsidRPr="00654BE9">
              <w:rPr>
                <w:lang w:val="nb-NO"/>
              </w:rPr>
              <w:t>spesialpedagogisk resonnement og argumentasjon.</w:t>
            </w:r>
            <w:proofErr w:type="gramEnd"/>
          </w:p>
        </w:tc>
      </w:tr>
      <w:tr w:rsidR="00D34417" w:rsidRPr="00654BE9" w14:paraId="59D3D5FE" w14:textId="77777777">
        <w:trPr>
          <w:trHeight w:val="1612"/>
        </w:trPr>
        <w:tc>
          <w:tcPr>
            <w:tcW w:w="1004" w:type="dxa"/>
          </w:tcPr>
          <w:p w14:paraId="620A6ACA" w14:textId="77777777" w:rsidR="00D34417" w:rsidRPr="00654BE9" w:rsidRDefault="008249EF" w:rsidP="00E726E9">
            <w:pPr>
              <w:pStyle w:val="TableParagraph"/>
              <w:ind w:left="9"/>
              <w:jc w:val="center"/>
              <w:rPr>
                <w:b/>
                <w:lang w:val="nb-NO"/>
              </w:rPr>
            </w:pPr>
            <w:r w:rsidRPr="00654BE9">
              <w:rPr>
                <w:b/>
                <w:lang w:val="nb-NO"/>
              </w:rPr>
              <w:t>D</w:t>
            </w:r>
          </w:p>
        </w:tc>
        <w:tc>
          <w:tcPr>
            <w:tcW w:w="3246" w:type="dxa"/>
          </w:tcPr>
          <w:p w14:paraId="44AFB23B" w14:textId="77777777" w:rsidR="00D34417" w:rsidRPr="00654BE9" w:rsidRDefault="008249EF" w:rsidP="00E726E9">
            <w:pPr>
              <w:pStyle w:val="TableParagraph"/>
              <w:ind w:left="107" w:right="427"/>
              <w:rPr>
                <w:lang w:val="nb-NO"/>
              </w:rPr>
            </w:pPr>
            <w:r w:rsidRPr="00654BE9">
              <w:rPr>
                <w:lang w:val="nb-NO"/>
              </w:rPr>
              <w:t>En akseptabel prestasjon med noen vesentlige mangler.</w:t>
            </w:r>
          </w:p>
          <w:p w14:paraId="23555C06" w14:textId="77777777" w:rsidR="00D34417" w:rsidRPr="00654BE9" w:rsidRDefault="008249EF" w:rsidP="00E726E9">
            <w:pPr>
              <w:pStyle w:val="TableParagraph"/>
              <w:ind w:left="107" w:right="264"/>
              <w:rPr>
                <w:lang w:val="nb-NO"/>
              </w:rPr>
            </w:pPr>
            <w:r w:rsidRPr="00654BE9">
              <w:rPr>
                <w:lang w:val="nb-NO"/>
              </w:rPr>
              <w:t>Kandidaten viser en viss grad av vurderingsevne og selvstendighet.</w:t>
            </w:r>
          </w:p>
        </w:tc>
        <w:tc>
          <w:tcPr>
            <w:tcW w:w="5330" w:type="dxa"/>
          </w:tcPr>
          <w:p w14:paraId="1CB81CD0" w14:textId="77777777" w:rsidR="00D34417" w:rsidRPr="00654BE9" w:rsidRDefault="008249EF" w:rsidP="00E726E9">
            <w:pPr>
              <w:pStyle w:val="TableParagraph"/>
              <w:ind w:right="250"/>
              <w:rPr>
                <w:lang w:val="nb-NO"/>
              </w:rPr>
            </w:pPr>
            <w:r w:rsidRPr="00654BE9">
              <w:rPr>
                <w:lang w:val="nb-NO"/>
              </w:rPr>
              <w:t>Kandidaten kan gjøre rede for deles av den emnerelevante litteraturen, men viser ujevne kunnskaper eller lite faglig selvstendighet. Besvarelsen preges av gjengivelse og i liten grad drøfting av teorier, begreper og empirisk kunnskap, samt upresis og til dels</w:t>
            </w:r>
          </w:p>
          <w:p w14:paraId="5E3607BD" w14:textId="77777777" w:rsidR="00D34417" w:rsidRPr="00654BE9" w:rsidRDefault="008249EF" w:rsidP="00E726E9">
            <w:pPr>
              <w:pStyle w:val="TableParagraph"/>
              <w:rPr>
                <w:lang w:val="nb-NO"/>
              </w:rPr>
            </w:pPr>
            <w:proofErr w:type="gramStart"/>
            <w:r w:rsidRPr="00654BE9">
              <w:rPr>
                <w:lang w:val="nb-NO"/>
              </w:rPr>
              <w:t>feilaktig begrepsbruk.</w:t>
            </w:r>
            <w:proofErr w:type="gramEnd"/>
          </w:p>
        </w:tc>
      </w:tr>
      <w:tr w:rsidR="00D34417" w:rsidRPr="00654BE9" w14:paraId="54B33593" w14:textId="77777777">
        <w:trPr>
          <w:trHeight w:val="1610"/>
        </w:trPr>
        <w:tc>
          <w:tcPr>
            <w:tcW w:w="1004" w:type="dxa"/>
          </w:tcPr>
          <w:p w14:paraId="2EC5668A" w14:textId="77777777" w:rsidR="00D34417" w:rsidRPr="00654BE9" w:rsidRDefault="008249EF" w:rsidP="00E726E9">
            <w:pPr>
              <w:pStyle w:val="TableParagraph"/>
              <w:ind w:left="7"/>
              <w:jc w:val="center"/>
              <w:rPr>
                <w:b/>
                <w:lang w:val="nb-NO"/>
              </w:rPr>
            </w:pPr>
            <w:r w:rsidRPr="00654BE9">
              <w:rPr>
                <w:b/>
                <w:lang w:val="nb-NO"/>
              </w:rPr>
              <w:t>E</w:t>
            </w:r>
          </w:p>
        </w:tc>
        <w:tc>
          <w:tcPr>
            <w:tcW w:w="3246" w:type="dxa"/>
          </w:tcPr>
          <w:p w14:paraId="65FB79DF" w14:textId="77777777" w:rsidR="00D34417" w:rsidRPr="00654BE9" w:rsidRDefault="008249EF" w:rsidP="00E726E9">
            <w:pPr>
              <w:pStyle w:val="TableParagraph"/>
              <w:ind w:left="107" w:right="289"/>
              <w:rPr>
                <w:lang w:val="nb-NO"/>
              </w:rPr>
            </w:pPr>
            <w:r w:rsidRPr="00654BE9">
              <w:rPr>
                <w:lang w:val="nb-NO"/>
              </w:rPr>
              <w:t>Prestasjonen tilfredsstiller minimumskravene, men heller ikke mer. Kandidaten viser liten vurderingsevne og selvstendighet.</w:t>
            </w:r>
          </w:p>
        </w:tc>
        <w:tc>
          <w:tcPr>
            <w:tcW w:w="5330" w:type="dxa"/>
          </w:tcPr>
          <w:p w14:paraId="7B7F539F" w14:textId="77777777" w:rsidR="00D34417" w:rsidRPr="00654BE9" w:rsidRDefault="008249EF" w:rsidP="00E726E9">
            <w:pPr>
              <w:pStyle w:val="TableParagraph"/>
              <w:ind w:right="121"/>
              <w:rPr>
                <w:lang w:val="nb-NO"/>
              </w:rPr>
            </w:pPr>
            <w:r w:rsidRPr="00654BE9">
              <w:rPr>
                <w:lang w:val="nb-NO"/>
              </w:rPr>
              <w:t>Kandidaten viser noe kunnskap om, men svært mangelfull oversikt over emnerelevant litteratur. Prestasjonen er tilstrekkelig og innfrir minimumskravene sett i forhold til emnets læringsmål, men heller ikke mer. Begreper og teorier er til dels feilaktig gjengitt, og det er</w:t>
            </w:r>
          </w:p>
          <w:p w14:paraId="5EB80561" w14:textId="77777777" w:rsidR="00D34417" w:rsidRPr="00654BE9" w:rsidRDefault="008249EF" w:rsidP="00E726E9">
            <w:pPr>
              <w:pStyle w:val="TableParagraph"/>
              <w:rPr>
                <w:lang w:val="nb-NO"/>
              </w:rPr>
            </w:pPr>
            <w:proofErr w:type="gramStart"/>
            <w:r w:rsidRPr="00654BE9">
              <w:rPr>
                <w:lang w:val="nb-NO"/>
              </w:rPr>
              <w:t>ingen relevant drøfting av oppgitte problemstillinger.</w:t>
            </w:r>
            <w:proofErr w:type="gramEnd"/>
          </w:p>
        </w:tc>
      </w:tr>
      <w:tr w:rsidR="00D34417" w:rsidRPr="008E2A83" w14:paraId="2D1A98A9" w14:textId="77777777">
        <w:trPr>
          <w:trHeight w:val="1343"/>
        </w:trPr>
        <w:tc>
          <w:tcPr>
            <w:tcW w:w="1004" w:type="dxa"/>
          </w:tcPr>
          <w:p w14:paraId="7A1B3259" w14:textId="77777777" w:rsidR="00D34417" w:rsidRPr="00654BE9" w:rsidRDefault="008249EF" w:rsidP="00E726E9">
            <w:pPr>
              <w:pStyle w:val="TableParagraph"/>
              <w:ind w:left="10"/>
              <w:jc w:val="center"/>
              <w:rPr>
                <w:b/>
                <w:lang w:val="nb-NO"/>
              </w:rPr>
            </w:pPr>
            <w:r w:rsidRPr="00654BE9">
              <w:rPr>
                <w:b/>
                <w:lang w:val="nb-NO"/>
              </w:rPr>
              <w:t>F</w:t>
            </w:r>
          </w:p>
        </w:tc>
        <w:tc>
          <w:tcPr>
            <w:tcW w:w="3246" w:type="dxa"/>
          </w:tcPr>
          <w:p w14:paraId="00677A65" w14:textId="77777777" w:rsidR="00D34417" w:rsidRPr="00654BE9" w:rsidRDefault="008249EF" w:rsidP="00E726E9">
            <w:pPr>
              <w:pStyle w:val="TableParagraph"/>
              <w:ind w:left="107" w:right="159"/>
              <w:rPr>
                <w:lang w:val="nb-NO"/>
              </w:rPr>
            </w:pPr>
            <w:r w:rsidRPr="00654BE9">
              <w:rPr>
                <w:lang w:val="nb-NO"/>
              </w:rPr>
              <w:t>Prestasjon som ikke tilfredsstiller de faglige minimums-kravene.</w:t>
            </w:r>
          </w:p>
          <w:p w14:paraId="1CCF2420" w14:textId="77777777" w:rsidR="00D34417" w:rsidRPr="00654BE9" w:rsidRDefault="008249EF" w:rsidP="00E726E9">
            <w:pPr>
              <w:pStyle w:val="TableParagraph"/>
              <w:ind w:left="107" w:right="406"/>
              <w:rPr>
                <w:lang w:val="nb-NO"/>
              </w:rPr>
            </w:pPr>
            <w:r w:rsidRPr="00654BE9">
              <w:rPr>
                <w:lang w:val="nb-NO"/>
              </w:rPr>
              <w:t>Kandidaten viser både manglende vurderingsevne og selvstendighet.</w:t>
            </w:r>
          </w:p>
        </w:tc>
        <w:tc>
          <w:tcPr>
            <w:tcW w:w="5330" w:type="dxa"/>
          </w:tcPr>
          <w:p w14:paraId="51A99247" w14:textId="77777777" w:rsidR="00D34417" w:rsidRPr="00654BE9" w:rsidRDefault="008249EF" w:rsidP="00E726E9">
            <w:pPr>
              <w:pStyle w:val="TableParagraph"/>
              <w:ind w:right="311"/>
              <w:rPr>
                <w:lang w:val="nb-NO"/>
              </w:rPr>
            </w:pPr>
            <w:r w:rsidRPr="00654BE9">
              <w:rPr>
                <w:lang w:val="nb-NO"/>
              </w:rPr>
              <w:t>Kandidaten har kun svært overflatisk oversikt og den relevante emnelitteraturen og viser store hull i kunnskapen om emnets sentrale temaer. Prestasjonen</w:t>
            </w:r>
          </w:p>
          <w:p w14:paraId="715D8DEC" w14:textId="77777777" w:rsidR="00D34417" w:rsidRPr="00654BE9" w:rsidRDefault="008249EF" w:rsidP="00E726E9">
            <w:pPr>
              <w:pStyle w:val="TableParagraph"/>
              <w:ind w:right="520"/>
              <w:rPr>
                <w:lang w:val="nb-NO"/>
              </w:rPr>
            </w:pPr>
            <w:r w:rsidRPr="00654BE9">
              <w:rPr>
                <w:lang w:val="nb-NO"/>
              </w:rPr>
              <w:t>oppfyller ikke minimumskravene i forhold til emnets læringsmål, verken teoretisk eller empirisk.</w:t>
            </w:r>
          </w:p>
        </w:tc>
      </w:tr>
    </w:tbl>
    <w:p w14:paraId="705F6408" w14:textId="77777777" w:rsidR="008249EF" w:rsidRPr="00654BE9" w:rsidRDefault="008249EF">
      <w:pPr>
        <w:rPr>
          <w:lang w:val="nb-NO"/>
        </w:rPr>
      </w:pPr>
    </w:p>
    <w:sectPr w:rsidR="008249EF" w:rsidRPr="00654BE9" w:rsidSect="00E726E9">
      <w:pgSz w:w="12240" w:h="15840"/>
      <w:pgMar w:top="1418" w:right="1418" w:bottom="1418" w:left="1418" w:header="0"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25FDE" w14:textId="77777777" w:rsidR="0010508C" w:rsidRDefault="0010508C">
      <w:r>
        <w:separator/>
      </w:r>
    </w:p>
  </w:endnote>
  <w:endnote w:type="continuationSeparator" w:id="0">
    <w:p w14:paraId="4B15F758" w14:textId="77777777" w:rsidR="0010508C" w:rsidRDefault="0010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2E3C4" w14:textId="77777777" w:rsidR="00C9526D" w:rsidRDefault="00C9526D">
    <w:pPr>
      <w:pStyle w:val="BodyText"/>
      <w:spacing w:line="14" w:lineRule="auto"/>
      <w:rPr>
        <w:sz w:val="20"/>
      </w:rPr>
    </w:pPr>
    <w:r>
      <w:rPr>
        <w:noProof/>
        <w:lang w:val="nb-NO" w:eastAsia="zh-CN" w:bidi="ar-SA"/>
      </w:rPr>
      <mc:AlternateContent>
        <mc:Choice Requires="wps">
          <w:drawing>
            <wp:anchor distT="0" distB="0" distL="114300" distR="114300" simplePos="0" relativeHeight="251660800" behindDoc="1" locked="0" layoutInCell="1" allowOverlap="1" wp14:anchorId="79209562" wp14:editId="720FC244">
              <wp:simplePos x="0" y="0"/>
              <wp:positionH relativeFrom="page">
                <wp:posOffset>6764020</wp:posOffset>
              </wp:positionH>
              <wp:positionV relativeFrom="page">
                <wp:posOffset>9281795</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99AC" w14:textId="43341FC4" w:rsidR="00C9526D" w:rsidRDefault="00C9526D">
                          <w:pPr>
                            <w:pStyle w:val="BodyText"/>
                            <w:spacing w:line="245" w:lineRule="exact"/>
                            <w:ind w:left="40"/>
                          </w:pPr>
                          <w:r>
                            <w:fldChar w:fldCharType="begin"/>
                          </w:r>
                          <w:r>
                            <w:instrText xml:space="preserve"> PAGE </w:instrText>
                          </w:r>
                          <w:r>
                            <w:fldChar w:fldCharType="separate"/>
                          </w:r>
                          <w:r w:rsidR="008E2A8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6pt;margin-top:730.85pt;width:9.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" filled="f" stroked="f">
              <v:textbox inset="0,0,0,0">
                <w:txbxContent>
                  <w:p w14:paraId="619C99AC" w14:textId="43341FC4" w:rsidR="00C9526D" w:rsidRDefault="00C9526D">
                    <w:pPr>
                      <w:pStyle w:val="BodyText"/>
                      <w:spacing w:line="245" w:lineRule="exact"/>
                      <w:ind w:left="40"/>
                    </w:pPr>
                    <w:r>
                      <w:fldChar w:fldCharType="begin"/>
                    </w:r>
                    <w:r>
                      <w:instrText xml:space="preserve"> PAGE </w:instrText>
                    </w:r>
                    <w:r>
                      <w:fldChar w:fldCharType="separate"/>
                    </w:r>
                    <w:r w:rsidR="008E2A83">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5290" w14:textId="77777777" w:rsidR="0010508C" w:rsidRDefault="0010508C">
      <w:r>
        <w:separator/>
      </w:r>
    </w:p>
  </w:footnote>
  <w:footnote w:type="continuationSeparator" w:id="0">
    <w:p w14:paraId="23D220FE" w14:textId="77777777" w:rsidR="0010508C" w:rsidRDefault="00105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18"/>
    <w:multiLevelType w:val="hybridMultilevel"/>
    <w:tmpl w:val="2E9A49C2"/>
    <w:lvl w:ilvl="0" w:tplc="F3D83A68">
      <w:start w:val="1"/>
      <w:numFmt w:val="bullet"/>
      <w:lvlText w:val=""/>
      <w:lvlJc w:val="left"/>
      <w:pPr>
        <w:tabs>
          <w:tab w:val="num" w:pos="720"/>
        </w:tabs>
        <w:ind w:left="720" w:hanging="360"/>
      </w:pPr>
      <w:rPr>
        <w:rFonts w:ascii="Wingdings" w:hAnsi="Wingdings" w:hint="default"/>
      </w:rPr>
    </w:lvl>
    <w:lvl w:ilvl="1" w:tplc="FED24242">
      <w:start w:val="142"/>
      <w:numFmt w:val="bullet"/>
      <w:lvlText w:val=""/>
      <w:lvlJc w:val="left"/>
      <w:pPr>
        <w:tabs>
          <w:tab w:val="num" w:pos="1440"/>
        </w:tabs>
        <w:ind w:left="1440" w:hanging="360"/>
      </w:pPr>
      <w:rPr>
        <w:rFonts w:ascii="Wingdings 2" w:hAnsi="Wingdings 2" w:hint="default"/>
      </w:rPr>
    </w:lvl>
    <w:lvl w:ilvl="2" w:tplc="3F6A368A" w:tentative="1">
      <w:start w:val="1"/>
      <w:numFmt w:val="bullet"/>
      <w:lvlText w:val=""/>
      <w:lvlJc w:val="left"/>
      <w:pPr>
        <w:tabs>
          <w:tab w:val="num" w:pos="2160"/>
        </w:tabs>
        <w:ind w:left="2160" w:hanging="360"/>
      </w:pPr>
      <w:rPr>
        <w:rFonts w:ascii="Wingdings" w:hAnsi="Wingdings" w:hint="default"/>
      </w:rPr>
    </w:lvl>
    <w:lvl w:ilvl="3" w:tplc="DD9C2C76" w:tentative="1">
      <w:start w:val="1"/>
      <w:numFmt w:val="bullet"/>
      <w:lvlText w:val=""/>
      <w:lvlJc w:val="left"/>
      <w:pPr>
        <w:tabs>
          <w:tab w:val="num" w:pos="2880"/>
        </w:tabs>
        <w:ind w:left="2880" w:hanging="360"/>
      </w:pPr>
      <w:rPr>
        <w:rFonts w:ascii="Wingdings" w:hAnsi="Wingdings" w:hint="default"/>
      </w:rPr>
    </w:lvl>
    <w:lvl w:ilvl="4" w:tplc="FF60D052" w:tentative="1">
      <w:start w:val="1"/>
      <w:numFmt w:val="bullet"/>
      <w:lvlText w:val=""/>
      <w:lvlJc w:val="left"/>
      <w:pPr>
        <w:tabs>
          <w:tab w:val="num" w:pos="3600"/>
        </w:tabs>
        <w:ind w:left="3600" w:hanging="360"/>
      </w:pPr>
      <w:rPr>
        <w:rFonts w:ascii="Wingdings" w:hAnsi="Wingdings" w:hint="default"/>
      </w:rPr>
    </w:lvl>
    <w:lvl w:ilvl="5" w:tplc="6C1A7B38" w:tentative="1">
      <w:start w:val="1"/>
      <w:numFmt w:val="bullet"/>
      <w:lvlText w:val=""/>
      <w:lvlJc w:val="left"/>
      <w:pPr>
        <w:tabs>
          <w:tab w:val="num" w:pos="4320"/>
        </w:tabs>
        <w:ind w:left="4320" w:hanging="360"/>
      </w:pPr>
      <w:rPr>
        <w:rFonts w:ascii="Wingdings" w:hAnsi="Wingdings" w:hint="default"/>
      </w:rPr>
    </w:lvl>
    <w:lvl w:ilvl="6" w:tplc="8D8A5B7A" w:tentative="1">
      <w:start w:val="1"/>
      <w:numFmt w:val="bullet"/>
      <w:lvlText w:val=""/>
      <w:lvlJc w:val="left"/>
      <w:pPr>
        <w:tabs>
          <w:tab w:val="num" w:pos="5040"/>
        </w:tabs>
        <w:ind w:left="5040" w:hanging="360"/>
      </w:pPr>
      <w:rPr>
        <w:rFonts w:ascii="Wingdings" w:hAnsi="Wingdings" w:hint="default"/>
      </w:rPr>
    </w:lvl>
    <w:lvl w:ilvl="7" w:tplc="E8848DB2" w:tentative="1">
      <w:start w:val="1"/>
      <w:numFmt w:val="bullet"/>
      <w:lvlText w:val=""/>
      <w:lvlJc w:val="left"/>
      <w:pPr>
        <w:tabs>
          <w:tab w:val="num" w:pos="5760"/>
        </w:tabs>
        <w:ind w:left="5760" w:hanging="360"/>
      </w:pPr>
      <w:rPr>
        <w:rFonts w:ascii="Wingdings" w:hAnsi="Wingdings" w:hint="default"/>
      </w:rPr>
    </w:lvl>
    <w:lvl w:ilvl="8" w:tplc="86D88BA4" w:tentative="1">
      <w:start w:val="1"/>
      <w:numFmt w:val="bullet"/>
      <w:lvlText w:val=""/>
      <w:lvlJc w:val="left"/>
      <w:pPr>
        <w:tabs>
          <w:tab w:val="num" w:pos="6480"/>
        </w:tabs>
        <w:ind w:left="6480" w:hanging="360"/>
      </w:pPr>
      <w:rPr>
        <w:rFonts w:ascii="Wingdings" w:hAnsi="Wingdings" w:hint="default"/>
      </w:rPr>
    </w:lvl>
  </w:abstractNum>
  <w:abstractNum w:abstractNumId="1">
    <w:nsid w:val="02BA46B0"/>
    <w:multiLevelType w:val="hybridMultilevel"/>
    <w:tmpl w:val="429E0B94"/>
    <w:lvl w:ilvl="0" w:tplc="6DA84E94">
      <w:start w:val="1"/>
      <w:numFmt w:val="lowerLetter"/>
      <w:lvlText w:val="%1)"/>
      <w:lvlJc w:val="left"/>
      <w:pPr>
        <w:ind w:left="1163" w:hanging="223"/>
      </w:pPr>
      <w:rPr>
        <w:rFonts w:ascii="Calibri" w:eastAsia="Calibri" w:hAnsi="Calibri" w:cs="Calibri" w:hint="default"/>
        <w:w w:val="100"/>
        <w:sz w:val="22"/>
        <w:szCs w:val="22"/>
        <w:lang w:val="nn-NO" w:eastAsia="nn-NO" w:bidi="nn-NO"/>
      </w:rPr>
    </w:lvl>
    <w:lvl w:ilvl="1" w:tplc="FF900630">
      <w:numFmt w:val="bullet"/>
      <w:lvlText w:val="•"/>
      <w:lvlJc w:val="left"/>
      <w:pPr>
        <w:ind w:left="2024" w:hanging="223"/>
      </w:pPr>
      <w:rPr>
        <w:rFonts w:hint="default"/>
        <w:lang w:val="nn-NO" w:eastAsia="nn-NO" w:bidi="nn-NO"/>
      </w:rPr>
    </w:lvl>
    <w:lvl w:ilvl="2" w:tplc="9B0ED9AA">
      <w:numFmt w:val="bullet"/>
      <w:lvlText w:val="•"/>
      <w:lvlJc w:val="left"/>
      <w:pPr>
        <w:ind w:left="2888" w:hanging="223"/>
      </w:pPr>
      <w:rPr>
        <w:rFonts w:hint="default"/>
        <w:lang w:val="nn-NO" w:eastAsia="nn-NO" w:bidi="nn-NO"/>
      </w:rPr>
    </w:lvl>
    <w:lvl w:ilvl="3" w:tplc="CF7076A6">
      <w:numFmt w:val="bullet"/>
      <w:lvlText w:val="•"/>
      <w:lvlJc w:val="left"/>
      <w:pPr>
        <w:ind w:left="3752" w:hanging="223"/>
      </w:pPr>
      <w:rPr>
        <w:rFonts w:hint="default"/>
        <w:lang w:val="nn-NO" w:eastAsia="nn-NO" w:bidi="nn-NO"/>
      </w:rPr>
    </w:lvl>
    <w:lvl w:ilvl="4" w:tplc="5B02E8AA">
      <w:numFmt w:val="bullet"/>
      <w:lvlText w:val="•"/>
      <w:lvlJc w:val="left"/>
      <w:pPr>
        <w:ind w:left="4616" w:hanging="223"/>
      </w:pPr>
      <w:rPr>
        <w:rFonts w:hint="default"/>
        <w:lang w:val="nn-NO" w:eastAsia="nn-NO" w:bidi="nn-NO"/>
      </w:rPr>
    </w:lvl>
    <w:lvl w:ilvl="5" w:tplc="6DD62F2A">
      <w:numFmt w:val="bullet"/>
      <w:lvlText w:val="•"/>
      <w:lvlJc w:val="left"/>
      <w:pPr>
        <w:ind w:left="5480" w:hanging="223"/>
      </w:pPr>
      <w:rPr>
        <w:rFonts w:hint="default"/>
        <w:lang w:val="nn-NO" w:eastAsia="nn-NO" w:bidi="nn-NO"/>
      </w:rPr>
    </w:lvl>
    <w:lvl w:ilvl="6" w:tplc="CBA4FCFC">
      <w:numFmt w:val="bullet"/>
      <w:lvlText w:val="•"/>
      <w:lvlJc w:val="left"/>
      <w:pPr>
        <w:ind w:left="6344" w:hanging="223"/>
      </w:pPr>
      <w:rPr>
        <w:rFonts w:hint="default"/>
        <w:lang w:val="nn-NO" w:eastAsia="nn-NO" w:bidi="nn-NO"/>
      </w:rPr>
    </w:lvl>
    <w:lvl w:ilvl="7" w:tplc="0A42F4A4">
      <w:numFmt w:val="bullet"/>
      <w:lvlText w:val="•"/>
      <w:lvlJc w:val="left"/>
      <w:pPr>
        <w:ind w:left="7208" w:hanging="223"/>
      </w:pPr>
      <w:rPr>
        <w:rFonts w:hint="default"/>
        <w:lang w:val="nn-NO" w:eastAsia="nn-NO" w:bidi="nn-NO"/>
      </w:rPr>
    </w:lvl>
    <w:lvl w:ilvl="8" w:tplc="010A5350">
      <w:numFmt w:val="bullet"/>
      <w:lvlText w:val="•"/>
      <w:lvlJc w:val="left"/>
      <w:pPr>
        <w:ind w:left="8072" w:hanging="223"/>
      </w:pPr>
      <w:rPr>
        <w:rFonts w:hint="default"/>
        <w:lang w:val="nn-NO" w:eastAsia="nn-NO" w:bidi="nn-NO"/>
      </w:rPr>
    </w:lvl>
  </w:abstractNum>
  <w:abstractNum w:abstractNumId="2">
    <w:nsid w:val="083F07EE"/>
    <w:multiLevelType w:val="hybridMultilevel"/>
    <w:tmpl w:val="BD502F34"/>
    <w:lvl w:ilvl="0" w:tplc="2A4C28F4">
      <w:numFmt w:val="bullet"/>
      <w:lvlText w:val="-"/>
      <w:lvlJc w:val="left"/>
      <w:pPr>
        <w:ind w:left="940" w:hanging="360"/>
      </w:pPr>
      <w:rPr>
        <w:rFonts w:ascii="Calibri" w:eastAsia="Calibri" w:hAnsi="Calibri" w:cs="Calibri" w:hint="default"/>
        <w:w w:val="100"/>
        <w:sz w:val="22"/>
        <w:szCs w:val="22"/>
        <w:lang w:val="nn-NO" w:eastAsia="nn-NO" w:bidi="nn-NO"/>
      </w:rPr>
    </w:lvl>
    <w:lvl w:ilvl="1" w:tplc="6480DBB4">
      <w:numFmt w:val="bullet"/>
      <w:lvlText w:val="•"/>
      <w:lvlJc w:val="left"/>
      <w:pPr>
        <w:ind w:left="1826" w:hanging="360"/>
      </w:pPr>
      <w:rPr>
        <w:rFonts w:hint="default"/>
        <w:lang w:val="nn-NO" w:eastAsia="nn-NO" w:bidi="nn-NO"/>
      </w:rPr>
    </w:lvl>
    <w:lvl w:ilvl="2" w:tplc="48AC5330">
      <w:numFmt w:val="bullet"/>
      <w:lvlText w:val="•"/>
      <w:lvlJc w:val="left"/>
      <w:pPr>
        <w:ind w:left="2712" w:hanging="360"/>
      </w:pPr>
      <w:rPr>
        <w:rFonts w:hint="default"/>
        <w:lang w:val="nn-NO" w:eastAsia="nn-NO" w:bidi="nn-NO"/>
      </w:rPr>
    </w:lvl>
    <w:lvl w:ilvl="3" w:tplc="B5B09D9E">
      <w:numFmt w:val="bullet"/>
      <w:lvlText w:val="•"/>
      <w:lvlJc w:val="left"/>
      <w:pPr>
        <w:ind w:left="3598" w:hanging="360"/>
      </w:pPr>
      <w:rPr>
        <w:rFonts w:hint="default"/>
        <w:lang w:val="nn-NO" w:eastAsia="nn-NO" w:bidi="nn-NO"/>
      </w:rPr>
    </w:lvl>
    <w:lvl w:ilvl="4" w:tplc="5AC82CBA">
      <w:numFmt w:val="bullet"/>
      <w:lvlText w:val="•"/>
      <w:lvlJc w:val="left"/>
      <w:pPr>
        <w:ind w:left="4484" w:hanging="360"/>
      </w:pPr>
      <w:rPr>
        <w:rFonts w:hint="default"/>
        <w:lang w:val="nn-NO" w:eastAsia="nn-NO" w:bidi="nn-NO"/>
      </w:rPr>
    </w:lvl>
    <w:lvl w:ilvl="5" w:tplc="551A376C">
      <w:numFmt w:val="bullet"/>
      <w:lvlText w:val="•"/>
      <w:lvlJc w:val="left"/>
      <w:pPr>
        <w:ind w:left="5370" w:hanging="360"/>
      </w:pPr>
      <w:rPr>
        <w:rFonts w:hint="default"/>
        <w:lang w:val="nn-NO" w:eastAsia="nn-NO" w:bidi="nn-NO"/>
      </w:rPr>
    </w:lvl>
    <w:lvl w:ilvl="6" w:tplc="B48C1110">
      <w:numFmt w:val="bullet"/>
      <w:lvlText w:val="•"/>
      <w:lvlJc w:val="left"/>
      <w:pPr>
        <w:ind w:left="6256" w:hanging="360"/>
      </w:pPr>
      <w:rPr>
        <w:rFonts w:hint="default"/>
        <w:lang w:val="nn-NO" w:eastAsia="nn-NO" w:bidi="nn-NO"/>
      </w:rPr>
    </w:lvl>
    <w:lvl w:ilvl="7" w:tplc="113A2B3A">
      <w:numFmt w:val="bullet"/>
      <w:lvlText w:val="•"/>
      <w:lvlJc w:val="left"/>
      <w:pPr>
        <w:ind w:left="7142" w:hanging="360"/>
      </w:pPr>
      <w:rPr>
        <w:rFonts w:hint="default"/>
        <w:lang w:val="nn-NO" w:eastAsia="nn-NO" w:bidi="nn-NO"/>
      </w:rPr>
    </w:lvl>
    <w:lvl w:ilvl="8" w:tplc="B888E7C6">
      <w:numFmt w:val="bullet"/>
      <w:lvlText w:val="•"/>
      <w:lvlJc w:val="left"/>
      <w:pPr>
        <w:ind w:left="8028" w:hanging="360"/>
      </w:pPr>
      <w:rPr>
        <w:rFonts w:hint="default"/>
        <w:lang w:val="nn-NO" w:eastAsia="nn-NO" w:bidi="nn-NO"/>
      </w:rPr>
    </w:lvl>
  </w:abstractNum>
  <w:abstractNum w:abstractNumId="3">
    <w:nsid w:val="0B1C71D5"/>
    <w:multiLevelType w:val="hybridMultilevel"/>
    <w:tmpl w:val="ADB2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33580"/>
    <w:multiLevelType w:val="hybridMultilevel"/>
    <w:tmpl w:val="4720F572"/>
    <w:lvl w:ilvl="0" w:tplc="AE3CA580">
      <w:numFmt w:val="bullet"/>
      <w:lvlText w:val=""/>
      <w:lvlJc w:val="left"/>
      <w:pPr>
        <w:ind w:left="940" w:hanging="360"/>
      </w:pPr>
      <w:rPr>
        <w:rFonts w:ascii="Symbol" w:eastAsia="Symbol" w:hAnsi="Symbol" w:cs="Symbol" w:hint="default"/>
        <w:w w:val="100"/>
        <w:sz w:val="22"/>
        <w:szCs w:val="22"/>
        <w:lang w:val="nn-NO" w:eastAsia="nn-NO" w:bidi="nn-NO"/>
      </w:rPr>
    </w:lvl>
    <w:lvl w:ilvl="1" w:tplc="C0D09B16">
      <w:numFmt w:val="bullet"/>
      <w:lvlText w:val="•"/>
      <w:lvlJc w:val="left"/>
      <w:pPr>
        <w:ind w:left="1826" w:hanging="360"/>
      </w:pPr>
      <w:rPr>
        <w:rFonts w:hint="default"/>
        <w:lang w:val="nn-NO" w:eastAsia="nn-NO" w:bidi="nn-NO"/>
      </w:rPr>
    </w:lvl>
    <w:lvl w:ilvl="2" w:tplc="04B292D0">
      <w:numFmt w:val="bullet"/>
      <w:lvlText w:val="•"/>
      <w:lvlJc w:val="left"/>
      <w:pPr>
        <w:ind w:left="2712" w:hanging="360"/>
      </w:pPr>
      <w:rPr>
        <w:rFonts w:hint="default"/>
        <w:lang w:val="nn-NO" w:eastAsia="nn-NO" w:bidi="nn-NO"/>
      </w:rPr>
    </w:lvl>
    <w:lvl w:ilvl="3" w:tplc="D9F8B258">
      <w:numFmt w:val="bullet"/>
      <w:lvlText w:val="•"/>
      <w:lvlJc w:val="left"/>
      <w:pPr>
        <w:ind w:left="3598" w:hanging="360"/>
      </w:pPr>
      <w:rPr>
        <w:rFonts w:hint="default"/>
        <w:lang w:val="nn-NO" w:eastAsia="nn-NO" w:bidi="nn-NO"/>
      </w:rPr>
    </w:lvl>
    <w:lvl w:ilvl="4" w:tplc="914C88D2">
      <w:numFmt w:val="bullet"/>
      <w:lvlText w:val="•"/>
      <w:lvlJc w:val="left"/>
      <w:pPr>
        <w:ind w:left="4484" w:hanging="360"/>
      </w:pPr>
      <w:rPr>
        <w:rFonts w:hint="default"/>
        <w:lang w:val="nn-NO" w:eastAsia="nn-NO" w:bidi="nn-NO"/>
      </w:rPr>
    </w:lvl>
    <w:lvl w:ilvl="5" w:tplc="84A2DB3C">
      <w:numFmt w:val="bullet"/>
      <w:lvlText w:val="•"/>
      <w:lvlJc w:val="left"/>
      <w:pPr>
        <w:ind w:left="5370" w:hanging="360"/>
      </w:pPr>
      <w:rPr>
        <w:rFonts w:hint="default"/>
        <w:lang w:val="nn-NO" w:eastAsia="nn-NO" w:bidi="nn-NO"/>
      </w:rPr>
    </w:lvl>
    <w:lvl w:ilvl="6" w:tplc="324AC6E6">
      <w:numFmt w:val="bullet"/>
      <w:lvlText w:val="•"/>
      <w:lvlJc w:val="left"/>
      <w:pPr>
        <w:ind w:left="6256" w:hanging="360"/>
      </w:pPr>
      <w:rPr>
        <w:rFonts w:hint="default"/>
        <w:lang w:val="nn-NO" w:eastAsia="nn-NO" w:bidi="nn-NO"/>
      </w:rPr>
    </w:lvl>
    <w:lvl w:ilvl="7" w:tplc="EE0E3C56">
      <w:numFmt w:val="bullet"/>
      <w:lvlText w:val="•"/>
      <w:lvlJc w:val="left"/>
      <w:pPr>
        <w:ind w:left="7142" w:hanging="360"/>
      </w:pPr>
      <w:rPr>
        <w:rFonts w:hint="default"/>
        <w:lang w:val="nn-NO" w:eastAsia="nn-NO" w:bidi="nn-NO"/>
      </w:rPr>
    </w:lvl>
    <w:lvl w:ilvl="8" w:tplc="0A8CEF78">
      <w:numFmt w:val="bullet"/>
      <w:lvlText w:val="•"/>
      <w:lvlJc w:val="left"/>
      <w:pPr>
        <w:ind w:left="8028" w:hanging="360"/>
      </w:pPr>
      <w:rPr>
        <w:rFonts w:hint="default"/>
        <w:lang w:val="nn-NO" w:eastAsia="nn-NO" w:bidi="nn-NO"/>
      </w:rPr>
    </w:lvl>
  </w:abstractNum>
  <w:abstractNum w:abstractNumId="5">
    <w:nsid w:val="139E57CB"/>
    <w:multiLevelType w:val="hybridMultilevel"/>
    <w:tmpl w:val="7A40835C"/>
    <w:lvl w:ilvl="0" w:tplc="2A4C28F4">
      <w:numFmt w:val="bullet"/>
      <w:lvlText w:val="-"/>
      <w:lvlJc w:val="left"/>
      <w:pPr>
        <w:ind w:left="720" w:hanging="360"/>
      </w:pPr>
      <w:rPr>
        <w:rFonts w:ascii="Calibri" w:eastAsia="Calibri" w:hAnsi="Calibri" w:cs="Calibri" w:hint="default"/>
        <w:w w:val="100"/>
        <w:sz w:val="22"/>
        <w:szCs w:val="22"/>
        <w:lang w:val="nn-NO" w:eastAsia="nn-NO" w:bidi="nn-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719502E"/>
    <w:multiLevelType w:val="hybridMultilevel"/>
    <w:tmpl w:val="71648A94"/>
    <w:lvl w:ilvl="0" w:tplc="C67C30D8">
      <w:numFmt w:val="bullet"/>
      <w:lvlText w:val="•"/>
      <w:lvlJc w:val="left"/>
      <w:pPr>
        <w:ind w:left="940" w:hanging="360"/>
      </w:pPr>
      <w:rPr>
        <w:rFonts w:ascii="Arial" w:eastAsia="Arial" w:hAnsi="Arial" w:cs="Arial" w:hint="default"/>
        <w:w w:val="100"/>
        <w:sz w:val="22"/>
        <w:szCs w:val="22"/>
        <w:lang w:val="nn-NO" w:eastAsia="nn-NO" w:bidi="nn-NO"/>
      </w:rPr>
    </w:lvl>
    <w:lvl w:ilvl="1" w:tplc="31AC1FD0">
      <w:numFmt w:val="bullet"/>
      <w:lvlText w:val="•"/>
      <w:lvlJc w:val="left"/>
      <w:pPr>
        <w:ind w:left="1826" w:hanging="360"/>
      </w:pPr>
      <w:rPr>
        <w:rFonts w:hint="default"/>
        <w:lang w:val="nn-NO" w:eastAsia="nn-NO" w:bidi="nn-NO"/>
      </w:rPr>
    </w:lvl>
    <w:lvl w:ilvl="2" w:tplc="D4C63076">
      <w:numFmt w:val="bullet"/>
      <w:lvlText w:val="•"/>
      <w:lvlJc w:val="left"/>
      <w:pPr>
        <w:ind w:left="2712" w:hanging="360"/>
      </w:pPr>
      <w:rPr>
        <w:rFonts w:hint="default"/>
        <w:lang w:val="nn-NO" w:eastAsia="nn-NO" w:bidi="nn-NO"/>
      </w:rPr>
    </w:lvl>
    <w:lvl w:ilvl="3" w:tplc="ABFC6CE0">
      <w:numFmt w:val="bullet"/>
      <w:lvlText w:val="•"/>
      <w:lvlJc w:val="left"/>
      <w:pPr>
        <w:ind w:left="3598" w:hanging="360"/>
      </w:pPr>
      <w:rPr>
        <w:rFonts w:hint="default"/>
        <w:lang w:val="nn-NO" w:eastAsia="nn-NO" w:bidi="nn-NO"/>
      </w:rPr>
    </w:lvl>
    <w:lvl w:ilvl="4" w:tplc="6016C7A8">
      <w:numFmt w:val="bullet"/>
      <w:lvlText w:val="•"/>
      <w:lvlJc w:val="left"/>
      <w:pPr>
        <w:ind w:left="4484" w:hanging="360"/>
      </w:pPr>
      <w:rPr>
        <w:rFonts w:hint="default"/>
        <w:lang w:val="nn-NO" w:eastAsia="nn-NO" w:bidi="nn-NO"/>
      </w:rPr>
    </w:lvl>
    <w:lvl w:ilvl="5" w:tplc="34BC9E4A">
      <w:numFmt w:val="bullet"/>
      <w:lvlText w:val="•"/>
      <w:lvlJc w:val="left"/>
      <w:pPr>
        <w:ind w:left="5370" w:hanging="360"/>
      </w:pPr>
      <w:rPr>
        <w:rFonts w:hint="default"/>
        <w:lang w:val="nn-NO" w:eastAsia="nn-NO" w:bidi="nn-NO"/>
      </w:rPr>
    </w:lvl>
    <w:lvl w:ilvl="6" w:tplc="2CC27872">
      <w:numFmt w:val="bullet"/>
      <w:lvlText w:val="•"/>
      <w:lvlJc w:val="left"/>
      <w:pPr>
        <w:ind w:left="6256" w:hanging="360"/>
      </w:pPr>
      <w:rPr>
        <w:rFonts w:hint="default"/>
        <w:lang w:val="nn-NO" w:eastAsia="nn-NO" w:bidi="nn-NO"/>
      </w:rPr>
    </w:lvl>
    <w:lvl w:ilvl="7" w:tplc="42089152">
      <w:numFmt w:val="bullet"/>
      <w:lvlText w:val="•"/>
      <w:lvlJc w:val="left"/>
      <w:pPr>
        <w:ind w:left="7142" w:hanging="360"/>
      </w:pPr>
      <w:rPr>
        <w:rFonts w:hint="default"/>
        <w:lang w:val="nn-NO" w:eastAsia="nn-NO" w:bidi="nn-NO"/>
      </w:rPr>
    </w:lvl>
    <w:lvl w:ilvl="8" w:tplc="81A293F8">
      <w:numFmt w:val="bullet"/>
      <w:lvlText w:val="•"/>
      <w:lvlJc w:val="left"/>
      <w:pPr>
        <w:ind w:left="8028" w:hanging="360"/>
      </w:pPr>
      <w:rPr>
        <w:rFonts w:hint="default"/>
        <w:lang w:val="nn-NO" w:eastAsia="nn-NO" w:bidi="nn-NO"/>
      </w:rPr>
    </w:lvl>
  </w:abstractNum>
  <w:abstractNum w:abstractNumId="7">
    <w:nsid w:val="27E52721"/>
    <w:multiLevelType w:val="hybridMultilevel"/>
    <w:tmpl w:val="AF9451E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9ED1941"/>
    <w:multiLevelType w:val="hybridMultilevel"/>
    <w:tmpl w:val="1EC27E9C"/>
    <w:lvl w:ilvl="0" w:tplc="9FA886F6">
      <w:start w:val="1"/>
      <w:numFmt w:val="decimal"/>
      <w:lvlText w:val="%1."/>
      <w:lvlJc w:val="left"/>
      <w:pPr>
        <w:ind w:left="940" w:hanging="360"/>
      </w:pPr>
      <w:rPr>
        <w:rFonts w:ascii="Calibri" w:eastAsia="Calibri" w:hAnsi="Calibri" w:cs="Calibri" w:hint="default"/>
        <w:w w:val="100"/>
        <w:sz w:val="22"/>
        <w:szCs w:val="22"/>
        <w:lang w:val="nn-NO" w:eastAsia="nn-NO" w:bidi="nn-NO"/>
      </w:rPr>
    </w:lvl>
    <w:lvl w:ilvl="1" w:tplc="13120C56">
      <w:numFmt w:val="bullet"/>
      <w:lvlText w:val="•"/>
      <w:lvlJc w:val="left"/>
      <w:pPr>
        <w:ind w:left="1826" w:hanging="360"/>
      </w:pPr>
      <w:rPr>
        <w:rFonts w:hint="default"/>
        <w:lang w:val="nn-NO" w:eastAsia="nn-NO" w:bidi="nn-NO"/>
      </w:rPr>
    </w:lvl>
    <w:lvl w:ilvl="2" w:tplc="B6A6B1EA">
      <w:numFmt w:val="bullet"/>
      <w:lvlText w:val="•"/>
      <w:lvlJc w:val="left"/>
      <w:pPr>
        <w:ind w:left="2712" w:hanging="360"/>
      </w:pPr>
      <w:rPr>
        <w:rFonts w:hint="default"/>
        <w:lang w:val="nn-NO" w:eastAsia="nn-NO" w:bidi="nn-NO"/>
      </w:rPr>
    </w:lvl>
    <w:lvl w:ilvl="3" w:tplc="0C86BCF8">
      <w:numFmt w:val="bullet"/>
      <w:lvlText w:val="•"/>
      <w:lvlJc w:val="left"/>
      <w:pPr>
        <w:ind w:left="3598" w:hanging="360"/>
      </w:pPr>
      <w:rPr>
        <w:rFonts w:hint="default"/>
        <w:lang w:val="nn-NO" w:eastAsia="nn-NO" w:bidi="nn-NO"/>
      </w:rPr>
    </w:lvl>
    <w:lvl w:ilvl="4" w:tplc="1D301676">
      <w:numFmt w:val="bullet"/>
      <w:lvlText w:val="•"/>
      <w:lvlJc w:val="left"/>
      <w:pPr>
        <w:ind w:left="4484" w:hanging="360"/>
      </w:pPr>
      <w:rPr>
        <w:rFonts w:hint="default"/>
        <w:lang w:val="nn-NO" w:eastAsia="nn-NO" w:bidi="nn-NO"/>
      </w:rPr>
    </w:lvl>
    <w:lvl w:ilvl="5" w:tplc="0E46FBF4">
      <w:numFmt w:val="bullet"/>
      <w:lvlText w:val="•"/>
      <w:lvlJc w:val="left"/>
      <w:pPr>
        <w:ind w:left="5370" w:hanging="360"/>
      </w:pPr>
      <w:rPr>
        <w:rFonts w:hint="default"/>
        <w:lang w:val="nn-NO" w:eastAsia="nn-NO" w:bidi="nn-NO"/>
      </w:rPr>
    </w:lvl>
    <w:lvl w:ilvl="6" w:tplc="88607350">
      <w:numFmt w:val="bullet"/>
      <w:lvlText w:val="•"/>
      <w:lvlJc w:val="left"/>
      <w:pPr>
        <w:ind w:left="6256" w:hanging="360"/>
      </w:pPr>
      <w:rPr>
        <w:rFonts w:hint="default"/>
        <w:lang w:val="nn-NO" w:eastAsia="nn-NO" w:bidi="nn-NO"/>
      </w:rPr>
    </w:lvl>
    <w:lvl w:ilvl="7" w:tplc="56F6A49C">
      <w:numFmt w:val="bullet"/>
      <w:lvlText w:val="•"/>
      <w:lvlJc w:val="left"/>
      <w:pPr>
        <w:ind w:left="7142" w:hanging="360"/>
      </w:pPr>
      <w:rPr>
        <w:rFonts w:hint="default"/>
        <w:lang w:val="nn-NO" w:eastAsia="nn-NO" w:bidi="nn-NO"/>
      </w:rPr>
    </w:lvl>
    <w:lvl w:ilvl="8" w:tplc="9D7899DC">
      <w:numFmt w:val="bullet"/>
      <w:lvlText w:val="•"/>
      <w:lvlJc w:val="left"/>
      <w:pPr>
        <w:ind w:left="8028" w:hanging="360"/>
      </w:pPr>
      <w:rPr>
        <w:rFonts w:hint="default"/>
        <w:lang w:val="nn-NO" w:eastAsia="nn-NO" w:bidi="nn-NO"/>
      </w:rPr>
    </w:lvl>
  </w:abstractNum>
  <w:abstractNum w:abstractNumId="9">
    <w:nsid w:val="30BC6821"/>
    <w:multiLevelType w:val="hybridMultilevel"/>
    <w:tmpl w:val="110E8150"/>
    <w:lvl w:ilvl="0" w:tplc="4BDEF492">
      <w:start w:val="1"/>
      <w:numFmt w:val="decimal"/>
      <w:lvlText w:val="%1."/>
      <w:lvlJc w:val="left"/>
      <w:pPr>
        <w:ind w:left="498" w:hanging="279"/>
      </w:pPr>
      <w:rPr>
        <w:rFonts w:ascii="Calibri" w:eastAsia="Calibri" w:hAnsi="Calibri" w:cs="Calibri" w:hint="default"/>
        <w:b/>
        <w:bCs/>
        <w:spacing w:val="-1"/>
        <w:w w:val="100"/>
        <w:sz w:val="28"/>
        <w:szCs w:val="28"/>
        <w:lang w:val="nn-NO" w:eastAsia="nn-NO" w:bidi="nn-NO"/>
      </w:rPr>
    </w:lvl>
    <w:lvl w:ilvl="1" w:tplc="36884DEE">
      <w:start w:val="1"/>
      <w:numFmt w:val="lowerLetter"/>
      <w:lvlText w:val="%2)"/>
      <w:lvlJc w:val="left"/>
      <w:pPr>
        <w:ind w:left="1163" w:hanging="223"/>
      </w:pPr>
      <w:rPr>
        <w:rFonts w:ascii="Calibri" w:eastAsia="Calibri" w:hAnsi="Calibri" w:cs="Calibri" w:hint="default"/>
        <w:w w:val="100"/>
        <w:sz w:val="22"/>
        <w:szCs w:val="22"/>
        <w:lang w:val="nn-NO" w:eastAsia="nn-NO" w:bidi="nn-NO"/>
      </w:rPr>
    </w:lvl>
    <w:lvl w:ilvl="2" w:tplc="185869F4">
      <w:numFmt w:val="bullet"/>
      <w:lvlText w:val="•"/>
      <w:lvlJc w:val="left"/>
      <w:pPr>
        <w:ind w:left="2120" w:hanging="223"/>
      </w:pPr>
      <w:rPr>
        <w:rFonts w:hint="default"/>
        <w:lang w:val="nn-NO" w:eastAsia="nn-NO" w:bidi="nn-NO"/>
      </w:rPr>
    </w:lvl>
    <w:lvl w:ilvl="3" w:tplc="2018AF76">
      <w:numFmt w:val="bullet"/>
      <w:lvlText w:val="•"/>
      <w:lvlJc w:val="left"/>
      <w:pPr>
        <w:ind w:left="3080" w:hanging="223"/>
      </w:pPr>
      <w:rPr>
        <w:rFonts w:hint="default"/>
        <w:lang w:val="nn-NO" w:eastAsia="nn-NO" w:bidi="nn-NO"/>
      </w:rPr>
    </w:lvl>
    <w:lvl w:ilvl="4" w:tplc="BC2C6274">
      <w:numFmt w:val="bullet"/>
      <w:lvlText w:val="•"/>
      <w:lvlJc w:val="left"/>
      <w:pPr>
        <w:ind w:left="4040" w:hanging="223"/>
      </w:pPr>
      <w:rPr>
        <w:rFonts w:hint="default"/>
        <w:lang w:val="nn-NO" w:eastAsia="nn-NO" w:bidi="nn-NO"/>
      </w:rPr>
    </w:lvl>
    <w:lvl w:ilvl="5" w:tplc="52863A86">
      <w:numFmt w:val="bullet"/>
      <w:lvlText w:val="•"/>
      <w:lvlJc w:val="left"/>
      <w:pPr>
        <w:ind w:left="5000" w:hanging="223"/>
      </w:pPr>
      <w:rPr>
        <w:rFonts w:hint="default"/>
        <w:lang w:val="nn-NO" w:eastAsia="nn-NO" w:bidi="nn-NO"/>
      </w:rPr>
    </w:lvl>
    <w:lvl w:ilvl="6" w:tplc="AF56E3C0">
      <w:numFmt w:val="bullet"/>
      <w:lvlText w:val="•"/>
      <w:lvlJc w:val="left"/>
      <w:pPr>
        <w:ind w:left="5960" w:hanging="223"/>
      </w:pPr>
      <w:rPr>
        <w:rFonts w:hint="default"/>
        <w:lang w:val="nn-NO" w:eastAsia="nn-NO" w:bidi="nn-NO"/>
      </w:rPr>
    </w:lvl>
    <w:lvl w:ilvl="7" w:tplc="F1584070">
      <w:numFmt w:val="bullet"/>
      <w:lvlText w:val="•"/>
      <w:lvlJc w:val="left"/>
      <w:pPr>
        <w:ind w:left="6920" w:hanging="223"/>
      </w:pPr>
      <w:rPr>
        <w:rFonts w:hint="default"/>
        <w:lang w:val="nn-NO" w:eastAsia="nn-NO" w:bidi="nn-NO"/>
      </w:rPr>
    </w:lvl>
    <w:lvl w:ilvl="8" w:tplc="84623AD2">
      <w:numFmt w:val="bullet"/>
      <w:lvlText w:val="•"/>
      <w:lvlJc w:val="left"/>
      <w:pPr>
        <w:ind w:left="7880" w:hanging="223"/>
      </w:pPr>
      <w:rPr>
        <w:rFonts w:hint="default"/>
        <w:lang w:val="nn-NO" w:eastAsia="nn-NO" w:bidi="nn-NO"/>
      </w:rPr>
    </w:lvl>
  </w:abstractNum>
  <w:abstractNum w:abstractNumId="10">
    <w:nsid w:val="36CB3CCD"/>
    <w:multiLevelType w:val="hybridMultilevel"/>
    <w:tmpl w:val="11925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A5A189D"/>
    <w:multiLevelType w:val="hybridMultilevel"/>
    <w:tmpl w:val="02CE011C"/>
    <w:lvl w:ilvl="0" w:tplc="2A4C28F4">
      <w:numFmt w:val="bullet"/>
      <w:lvlText w:val="-"/>
      <w:lvlJc w:val="left"/>
      <w:pPr>
        <w:ind w:left="720" w:hanging="360"/>
      </w:pPr>
      <w:rPr>
        <w:rFonts w:ascii="Calibri" w:eastAsia="Calibri" w:hAnsi="Calibri" w:cs="Calibri" w:hint="default"/>
        <w:w w:val="100"/>
        <w:sz w:val="22"/>
        <w:szCs w:val="22"/>
        <w:lang w:val="nn-NO" w:eastAsia="nn-NO" w:bidi="nn-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A6725AF"/>
    <w:multiLevelType w:val="hybridMultilevel"/>
    <w:tmpl w:val="A912BA14"/>
    <w:lvl w:ilvl="0" w:tplc="2B0CC27C">
      <w:start w:val="1"/>
      <w:numFmt w:val="bullet"/>
      <w:lvlText w:val=""/>
      <w:lvlJc w:val="left"/>
      <w:pPr>
        <w:tabs>
          <w:tab w:val="num" w:pos="720"/>
        </w:tabs>
        <w:ind w:left="720" w:hanging="360"/>
      </w:pPr>
      <w:rPr>
        <w:rFonts w:ascii="Wingdings" w:hAnsi="Wingdings" w:hint="default"/>
      </w:rPr>
    </w:lvl>
    <w:lvl w:ilvl="1" w:tplc="89DC38D4" w:tentative="1">
      <w:start w:val="1"/>
      <w:numFmt w:val="bullet"/>
      <w:lvlText w:val=""/>
      <w:lvlJc w:val="left"/>
      <w:pPr>
        <w:tabs>
          <w:tab w:val="num" w:pos="1440"/>
        </w:tabs>
        <w:ind w:left="1440" w:hanging="360"/>
      </w:pPr>
      <w:rPr>
        <w:rFonts w:ascii="Wingdings" w:hAnsi="Wingdings" w:hint="default"/>
      </w:rPr>
    </w:lvl>
    <w:lvl w:ilvl="2" w:tplc="8608696C" w:tentative="1">
      <w:start w:val="1"/>
      <w:numFmt w:val="bullet"/>
      <w:lvlText w:val=""/>
      <w:lvlJc w:val="left"/>
      <w:pPr>
        <w:tabs>
          <w:tab w:val="num" w:pos="2160"/>
        </w:tabs>
        <w:ind w:left="2160" w:hanging="360"/>
      </w:pPr>
      <w:rPr>
        <w:rFonts w:ascii="Wingdings" w:hAnsi="Wingdings" w:hint="default"/>
      </w:rPr>
    </w:lvl>
    <w:lvl w:ilvl="3" w:tplc="D302A2EA" w:tentative="1">
      <w:start w:val="1"/>
      <w:numFmt w:val="bullet"/>
      <w:lvlText w:val=""/>
      <w:lvlJc w:val="left"/>
      <w:pPr>
        <w:tabs>
          <w:tab w:val="num" w:pos="2880"/>
        </w:tabs>
        <w:ind w:left="2880" w:hanging="360"/>
      </w:pPr>
      <w:rPr>
        <w:rFonts w:ascii="Wingdings" w:hAnsi="Wingdings" w:hint="default"/>
      </w:rPr>
    </w:lvl>
    <w:lvl w:ilvl="4" w:tplc="687E1416" w:tentative="1">
      <w:start w:val="1"/>
      <w:numFmt w:val="bullet"/>
      <w:lvlText w:val=""/>
      <w:lvlJc w:val="left"/>
      <w:pPr>
        <w:tabs>
          <w:tab w:val="num" w:pos="3600"/>
        </w:tabs>
        <w:ind w:left="3600" w:hanging="360"/>
      </w:pPr>
      <w:rPr>
        <w:rFonts w:ascii="Wingdings" w:hAnsi="Wingdings" w:hint="default"/>
      </w:rPr>
    </w:lvl>
    <w:lvl w:ilvl="5" w:tplc="14462996" w:tentative="1">
      <w:start w:val="1"/>
      <w:numFmt w:val="bullet"/>
      <w:lvlText w:val=""/>
      <w:lvlJc w:val="left"/>
      <w:pPr>
        <w:tabs>
          <w:tab w:val="num" w:pos="4320"/>
        </w:tabs>
        <w:ind w:left="4320" w:hanging="360"/>
      </w:pPr>
      <w:rPr>
        <w:rFonts w:ascii="Wingdings" w:hAnsi="Wingdings" w:hint="default"/>
      </w:rPr>
    </w:lvl>
    <w:lvl w:ilvl="6" w:tplc="A510E808" w:tentative="1">
      <w:start w:val="1"/>
      <w:numFmt w:val="bullet"/>
      <w:lvlText w:val=""/>
      <w:lvlJc w:val="left"/>
      <w:pPr>
        <w:tabs>
          <w:tab w:val="num" w:pos="5040"/>
        </w:tabs>
        <w:ind w:left="5040" w:hanging="360"/>
      </w:pPr>
      <w:rPr>
        <w:rFonts w:ascii="Wingdings" w:hAnsi="Wingdings" w:hint="default"/>
      </w:rPr>
    </w:lvl>
    <w:lvl w:ilvl="7" w:tplc="2B2A568E" w:tentative="1">
      <w:start w:val="1"/>
      <w:numFmt w:val="bullet"/>
      <w:lvlText w:val=""/>
      <w:lvlJc w:val="left"/>
      <w:pPr>
        <w:tabs>
          <w:tab w:val="num" w:pos="5760"/>
        </w:tabs>
        <w:ind w:left="5760" w:hanging="360"/>
      </w:pPr>
      <w:rPr>
        <w:rFonts w:ascii="Wingdings" w:hAnsi="Wingdings" w:hint="default"/>
      </w:rPr>
    </w:lvl>
    <w:lvl w:ilvl="8" w:tplc="06F66338" w:tentative="1">
      <w:start w:val="1"/>
      <w:numFmt w:val="bullet"/>
      <w:lvlText w:val=""/>
      <w:lvlJc w:val="left"/>
      <w:pPr>
        <w:tabs>
          <w:tab w:val="num" w:pos="6480"/>
        </w:tabs>
        <w:ind w:left="6480" w:hanging="360"/>
      </w:pPr>
      <w:rPr>
        <w:rFonts w:ascii="Wingdings" w:hAnsi="Wingdings" w:hint="default"/>
      </w:rPr>
    </w:lvl>
  </w:abstractNum>
  <w:abstractNum w:abstractNumId="13">
    <w:nsid w:val="4C3540AB"/>
    <w:multiLevelType w:val="hybridMultilevel"/>
    <w:tmpl w:val="3FAE5220"/>
    <w:lvl w:ilvl="0" w:tplc="29420DC4">
      <w:start w:val="1"/>
      <w:numFmt w:val="lowerLetter"/>
      <w:lvlText w:val="%1)"/>
      <w:lvlJc w:val="left"/>
      <w:pPr>
        <w:ind w:left="220" w:hanging="223"/>
      </w:pPr>
      <w:rPr>
        <w:rFonts w:ascii="Calibri" w:eastAsia="Calibri" w:hAnsi="Calibri" w:cs="Calibri" w:hint="default"/>
        <w:w w:val="100"/>
        <w:sz w:val="22"/>
        <w:szCs w:val="22"/>
        <w:lang w:val="nn-NO" w:eastAsia="nn-NO" w:bidi="nn-NO"/>
      </w:rPr>
    </w:lvl>
    <w:lvl w:ilvl="1" w:tplc="8B06CB48">
      <w:numFmt w:val="bullet"/>
      <w:lvlText w:val="•"/>
      <w:lvlJc w:val="left"/>
      <w:pPr>
        <w:ind w:left="1178" w:hanging="223"/>
      </w:pPr>
      <w:rPr>
        <w:rFonts w:hint="default"/>
        <w:lang w:val="nn-NO" w:eastAsia="nn-NO" w:bidi="nn-NO"/>
      </w:rPr>
    </w:lvl>
    <w:lvl w:ilvl="2" w:tplc="09DC9332">
      <w:numFmt w:val="bullet"/>
      <w:lvlText w:val="•"/>
      <w:lvlJc w:val="left"/>
      <w:pPr>
        <w:ind w:left="2136" w:hanging="223"/>
      </w:pPr>
      <w:rPr>
        <w:rFonts w:hint="default"/>
        <w:lang w:val="nn-NO" w:eastAsia="nn-NO" w:bidi="nn-NO"/>
      </w:rPr>
    </w:lvl>
    <w:lvl w:ilvl="3" w:tplc="66D0BD80">
      <w:numFmt w:val="bullet"/>
      <w:lvlText w:val="•"/>
      <w:lvlJc w:val="left"/>
      <w:pPr>
        <w:ind w:left="3094" w:hanging="223"/>
      </w:pPr>
      <w:rPr>
        <w:rFonts w:hint="default"/>
        <w:lang w:val="nn-NO" w:eastAsia="nn-NO" w:bidi="nn-NO"/>
      </w:rPr>
    </w:lvl>
    <w:lvl w:ilvl="4" w:tplc="4FBE8B0E">
      <w:numFmt w:val="bullet"/>
      <w:lvlText w:val="•"/>
      <w:lvlJc w:val="left"/>
      <w:pPr>
        <w:ind w:left="4052" w:hanging="223"/>
      </w:pPr>
      <w:rPr>
        <w:rFonts w:hint="default"/>
        <w:lang w:val="nn-NO" w:eastAsia="nn-NO" w:bidi="nn-NO"/>
      </w:rPr>
    </w:lvl>
    <w:lvl w:ilvl="5" w:tplc="4462D082">
      <w:numFmt w:val="bullet"/>
      <w:lvlText w:val="•"/>
      <w:lvlJc w:val="left"/>
      <w:pPr>
        <w:ind w:left="5010" w:hanging="223"/>
      </w:pPr>
      <w:rPr>
        <w:rFonts w:hint="default"/>
        <w:lang w:val="nn-NO" w:eastAsia="nn-NO" w:bidi="nn-NO"/>
      </w:rPr>
    </w:lvl>
    <w:lvl w:ilvl="6" w:tplc="C194C3A8">
      <w:numFmt w:val="bullet"/>
      <w:lvlText w:val="•"/>
      <w:lvlJc w:val="left"/>
      <w:pPr>
        <w:ind w:left="5968" w:hanging="223"/>
      </w:pPr>
      <w:rPr>
        <w:rFonts w:hint="default"/>
        <w:lang w:val="nn-NO" w:eastAsia="nn-NO" w:bidi="nn-NO"/>
      </w:rPr>
    </w:lvl>
    <w:lvl w:ilvl="7" w:tplc="7736F852">
      <w:numFmt w:val="bullet"/>
      <w:lvlText w:val="•"/>
      <w:lvlJc w:val="left"/>
      <w:pPr>
        <w:ind w:left="6926" w:hanging="223"/>
      </w:pPr>
      <w:rPr>
        <w:rFonts w:hint="default"/>
        <w:lang w:val="nn-NO" w:eastAsia="nn-NO" w:bidi="nn-NO"/>
      </w:rPr>
    </w:lvl>
    <w:lvl w:ilvl="8" w:tplc="16285392">
      <w:numFmt w:val="bullet"/>
      <w:lvlText w:val="•"/>
      <w:lvlJc w:val="left"/>
      <w:pPr>
        <w:ind w:left="7884" w:hanging="223"/>
      </w:pPr>
      <w:rPr>
        <w:rFonts w:hint="default"/>
        <w:lang w:val="nn-NO" w:eastAsia="nn-NO" w:bidi="nn-NO"/>
      </w:rPr>
    </w:lvl>
  </w:abstractNum>
  <w:abstractNum w:abstractNumId="14">
    <w:nsid w:val="5A1D4E26"/>
    <w:multiLevelType w:val="hybridMultilevel"/>
    <w:tmpl w:val="A244743C"/>
    <w:lvl w:ilvl="0" w:tplc="2A4C28F4">
      <w:numFmt w:val="bullet"/>
      <w:lvlText w:val="-"/>
      <w:lvlJc w:val="left"/>
      <w:pPr>
        <w:ind w:left="720" w:hanging="360"/>
      </w:pPr>
      <w:rPr>
        <w:rFonts w:ascii="Calibri" w:eastAsia="Calibri" w:hAnsi="Calibri" w:cs="Calibri" w:hint="default"/>
        <w:w w:val="100"/>
        <w:sz w:val="22"/>
        <w:szCs w:val="22"/>
        <w:lang w:val="nn-NO" w:eastAsia="nn-NO" w:bidi="nn-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4DB6345"/>
    <w:multiLevelType w:val="hybridMultilevel"/>
    <w:tmpl w:val="1696C7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6546AC0"/>
    <w:multiLevelType w:val="hybridMultilevel"/>
    <w:tmpl w:val="A42A8C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71564A0"/>
    <w:multiLevelType w:val="hybridMultilevel"/>
    <w:tmpl w:val="4B0C81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6775488C"/>
    <w:multiLevelType w:val="hybridMultilevel"/>
    <w:tmpl w:val="CBB69672"/>
    <w:lvl w:ilvl="0" w:tplc="2A4C28F4">
      <w:numFmt w:val="bullet"/>
      <w:lvlText w:val="-"/>
      <w:lvlJc w:val="left"/>
      <w:pPr>
        <w:ind w:left="720" w:hanging="360"/>
      </w:pPr>
      <w:rPr>
        <w:rFonts w:ascii="Calibri" w:eastAsia="Calibri" w:hAnsi="Calibri" w:cs="Calibri" w:hint="default"/>
        <w:w w:val="100"/>
        <w:sz w:val="22"/>
        <w:szCs w:val="22"/>
        <w:lang w:val="nn-NO" w:eastAsia="nn-NO" w:bidi="nn-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77B36B5"/>
    <w:multiLevelType w:val="hybridMultilevel"/>
    <w:tmpl w:val="FBCEB5C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2606E0"/>
    <w:multiLevelType w:val="hybridMultilevel"/>
    <w:tmpl w:val="C33AFC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1"/>
  </w:num>
  <w:num w:numId="6">
    <w:abstractNumId w:val="13"/>
  </w:num>
  <w:num w:numId="7">
    <w:abstractNumId w:val="9"/>
  </w:num>
  <w:num w:numId="8">
    <w:abstractNumId w:val="20"/>
  </w:num>
  <w:num w:numId="9">
    <w:abstractNumId w:val="17"/>
  </w:num>
  <w:num w:numId="10">
    <w:abstractNumId w:val="7"/>
  </w:num>
  <w:num w:numId="11">
    <w:abstractNumId w:val="5"/>
  </w:num>
  <w:num w:numId="12">
    <w:abstractNumId w:val="14"/>
  </w:num>
  <w:num w:numId="13">
    <w:abstractNumId w:val="11"/>
  </w:num>
  <w:num w:numId="14">
    <w:abstractNumId w:val="18"/>
  </w:num>
  <w:num w:numId="15">
    <w:abstractNumId w:val="12"/>
  </w:num>
  <w:num w:numId="16">
    <w:abstractNumId w:val="10"/>
  </w:num>
  <w:num w:numId="17">
    <w:abstractNumId w:val="3"/>
  </w:num>
  <w:num w:numId="18">
    <w:abstractNumId w:val="15"/>
  </w:num>
  <w:num w:numId="19">
    <w:abstractNumId w:val="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17"/>
    <w:rsid w:val="00012B5E"/>
    <w:rsid w:val="00047DFD"/>
    <w:rsid w:val="000779F6"/>
    <w:rsid w:val="00084EA0"/>
    <w:rsid w:val="000962CB"/>
    <w:rsid w:val="000A6B42"/>
    <w:rsid w:val="000C2D01"/>
    <w:rsid w:val="000F5626"/>
    <w:rsid w:val="00102946"/>
    <w:rsid w:val="0010508C"/>
    <w:rsid w:val="00125EEF"/>
    <w:rsid w:val="00142088"/>
    <w:rsid w:val="001530BB"/>
    <w:rsid w:val="00171CBA"/>
    <w:rsid w:val="00184C17"/>
    <w:rsid w:val="001A4EDC"/>
    <w:rsid w:val="00220452"/>
    <w:rsid w:val="002535AE"/>
    <w:rsid w:val="00281B66"/>
    <w:rsid w:val="00287447"/>
    <w:rsid w:val="00290DCB"/>
    <w:rsid w:val="002A43E6"/>
    <w:rsid w:val="002B590E"/>
    <w:rsid w:val="002C3C92"/>
    <w:rsid w:val="0032223D"/>
    <w:rsid w:val="003261D4"/>
    <w:rsid w:val="00376DC3"/>
    <w:rsid w:val="003B4D1F"/>
    <w:rsid w:val="0044167F"/>
    <w:rsid w:val="00442C20"/>
    <w:rsid w:val="00471E36"/>
    <w:rsid w:val="00495333"/>
    <w:rsid w:val="004A447A"/>
    <w:rsid w:val="004D57F4"/>
    <w:rsid w:val="004E3BBA"/>
    <w:rsid w:val="00537C21"/>
    <w:rsid w:val="00572A7F"/>
    <w:rsid w:val="005B0DEB"/>
    <w:rsid w:val="005B361D"/>
    <w:rsid w:val="005D690E"/>
    <w:rsid w:val="00654BE9"/>
    <w:rsid w:val="006E487D"/>
    <w:rsid w:val="006F4C4F"/>
    <w:rsid w:val="006F5914"/>
    <w:rsid w:val="00701EE1"/>
    <w:rsid w:val="00743779"/>
    <w:rsid w:val="0076705A"/>
    <w:rsid w:val="007A4D58"/>
    <w:rsid w:val="007D2738"/>
    <w:rsid w:val="008249EF"/>
    <w:rsid w:val="0084680D"/>
    <w:rsid w:val="008B7BB9"/>
    <w:rsid w:val="008C723E"/>
    <w:rsid w:val="008E2A83"/>
    <w:rsid w:val="008F6C05"/>
    <w:rsid w:val="008F6C77"/>
    <w:rsid w:val="0091600A"/>
    <w:rsid w:val="009A72CA"/>
    <w:rsid w:val="009C7D82"/>
    <w:rsid w:val="00A143D6"/>
    <w:rsid w:val="00AE0D52"/>
    <w:rsid w:val="00AF02D7"/>
    <w:rsid w:val="00B27F56"/>
    <w:rsid w:val="00B44798"/>
    <w:rsid w:val="00B60DCF"/>
    <w:rsid w:val="00B8102A"/>
    <w:rsid w:val="00B91057"/>
    <w:rsid w:val="00B93353"/>
    <w:rsid w:val="00BC386A"/>
    <w:rsid w:val="00BF0CB4"/>
    <w:rsid w:val="00C0350F"/>
    <w:rsid w:val="00C24485"/>
    <w:rsid w:val="00C26463"/>
    <w:rsid w:val="00C265A6"/>
    <w:rsid w:val="00C60F29"/>
    <w:rsid w:val="00C655AF"/>
    <w:rsid w:val="00C80557"/>
    <w:rsid w:val="00C9526D"/>
    <w:rsid w:val="00CC56BA"/>
    <w:rsid w:val="00CE13E8"/>
    <w:rsid w:val="00D34417"/>
    <w:rsid w:val="00D90593"/>
    <w:rsid w:val="00DB092C"/>
    <w:rsid w:val="00DC0A49"/>
    <w:rsid w:val="00DD09F1"/>
    <w:rsid w:val="00DE5C65"/>
    <w:rsid w:val="00E54A7E"/>
    <w:rsid w:val="00E726E9"/>
    <w:rsid w:val="00E7507C"/>
    <w:rsid w:val="00EA23C1"/>
    <w:rsid w:val="00EA5348"/>
    <w:rsid w:val="00F654E0"/>
    <w:rsid w:val="00FB157F"/>
    <w:rsid w:val="00FB33CF"/>
    <w:rsid w:val="00FD206D"/>
    <w:rsid w:val="00FE147E"/>
    <w:rsid w:val="00FF7EB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nn-NO" w:eastAsia="nn-NO" w:bidi="nn-NO"/>
    </w:rPr>
  </w:style>
  <w:style w:type="paragraph" w:styleId="Heading1">
    <w:name w:val="heading 1"/>
    <w:basedOn w:val="Normal"/>
    <w:uiPriority w:val="1"/>
    <w:qFormat/>
    <w:pPr>
      <w:spacing w:before="20"/>
      <w:ind w:left="498" w:hanging="279"/>
      <w:outlineLvl w:val="0"/>
    </w:pPr>
    <w:rPr>
      <w:b/>
      <w:bCs/>
      <w:sz w:val="28"/>
      <w:szCs w:val="28"/>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1"/>
    </w:pPr>
  </w:style>
  <w:style w:type="paragraph" w:customStyle="1" w:styleId="TableParagraph">
    <w:name w:val="Table Paragraph"/>
    <w:basedOn w:val="Normal"/>
    <w:uiPriority w:val="1"/>
    <w:qFormat/>
    <w:pPr>
      <w:ind w:left="106"/>
    </w:pPr>
  </w:style>
  <w:style w:type="table" w:styleId="TableGrid">
    <w:name w:val="Table Grid"/>
    <w:basedOn w:val="TableNormal"/>
    <w:uiPriority w:val="59"/>
    <w:rsid w:val="0009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af">
    <w:name w:val="b1a_f"/>
    <w:basedOn w:val="Normal"/>
    <w:qFormat/>
    <w:rsid w:val="00AF02D7"/>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spacing w:line="360" w:lineRule="atLeast"/>
      <w:ind w:firstLine="340"/>
    </w:pPr>
    <w:rPr>
      <w:rFonts w:ascii="Times New Roman" w:eastAsia="Times New Roman" w:hAnsi="Times New Roman" w:cs="Times New Roman"/>
      <w:szCs w:val="24"/>
      <w:lang w:val="nb-NO" w:eastAsia="en-US" w:bidi="ar-SA"/>
    </w:rPr>
  </w:style>
  <w:style w:type="paragraph" w:customStyle="1" w:styleId="b1af-f">
    <w:name w:val="b1af-_f"/>
    <w:basedOn w:val="Normal"/>
    <w:next w:val="b1af"/>
    <w:link w:val="b1af-fTegn"/>
    <w:qFormat/>
    <w:rsid w:val="004D57F4"/>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spacing w:line="360" w:lineRule="atLeast"/>
    </w:pPr>
    <w:rPr>
      <w:rFonts w:ascii="Times New Roman" w:eastAsia="Times New Roman" w:hAnsi="Times New Roman" w:cs="Times New Roman"/>
      <w:szCs w:val="24"/>
      <w:lang w:val="nb-NO" w:eastAsia="en-US" w:bidi="ar-SA"/>
    </w:rPr>
  </w:style>
  <w:style w:type="character" w:customStyle="1" w:styleId="b1af-fTegn">
    <w:name w:val="b1af-_f Tegn"/>
    <w:basedOn w:val="DefaultParagraphFont"/>
    <w:link w:val="b1af-f"/>
    <w:rsid w:val="004D57F4"/>
    <w:rPr>
      <w:rFonts w:ascii="Times New Roman" w:eastAsia="Times New Roman" w:hAnsi="Times New Roman" w:cs="Times New Roman"/>
      <w:szCs w:val="24"/>
      <w:lang w:val="nb-NO"/>
    </w:rPr>
  </w:style>
  <w:style w:type="paragraph" w:styleId="BalloonText">
    <w:name w:val="Balloon Text"/>
    <w:basedOn w:val="Normal"/>
    <w:link w:val="BalloonTextChar"/>
    <w:uiPriority w:val="99"/>
    <w:semiHidden/>
    <w:unhideWhenUsed/>
    <w:rsid w:val="000C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01"/>
    <w:rPr>
      <w:rFonts w:ascii="Segoe UI" w:eastAsia="Calibri" w:hAnsi="Segoe UI" w:cs="Segoe UI"/>
      <w:sz w:val="18"/>
      <w:szCs w:val="18"/>
      <w:lang w:val="nn-NO" w:eastAsia="nn-NO" w:bidi="nn-NO"/>
    </w:rPr>
  </w:style>
  <w:style w:type="character" w:styleId="CommentReference">
    <w:name w:val="annotation reference"/>
    <w:basedOn w:val="DefaultParagraphFont"/>
    <w:uiPriority w:val="99"/>
    <w:semiHidden/>
    <w:unhideWhenUsed/>
    <w:rsid w:val="00125EEF"/>
    <w:rPr>
      <w:sz w:val="16"/>
      <w:szCs w:val="16"/>
    </w:rPr>
  </w:style>
  <w:style w:type="paragraph" w:styleId="CommentText">
    <w:name w:val="annotation text"/>
    <w:basedOn w:val="Normal"/>
    <w:link w:val="CommentTextChar"/>
    <w:uiPriority w:val="99"/>
    <w:semiHidden/>
    <w:unhideWhenUsed/>
    <w:rsid w:val="00125EEF"/>
    <w:rPr>
      <w:sz w:val="20"/>
      <w:szCs w:val="20"/>
    </w:rPr>
  </w:style>
  <w:style w:type="character" w:customStyle="1" w:styleId="CommentTextChar">
    <w:name w:val="Comment Text Char"/>
    <w:basedOn w:val="DefaultParagraphFont"/>
    <w:link w:val="CommentText"/>
    <w:uiPriority w:val="99"/>
    <w:semiHidden/>
    <w:rsid w:val="00125EEF"/>
    <w:rPr>
      <w:rFonts w:ascii="Calibri" w:eastAsia="Calibri" w:hAnsi="Calibri" w:cs="Calibri"/>
      <w:sz w:val="20"/>
      <w:szCs w:val="20"/>
      <w:lang w:val="nn-NO" w:eastAsia="nn-NO" w:bidi="nn-NO"/>
    </w:rPr>
  </w:style>
  <w:style w:type="paragraph" w:styleId="CommentSubject">
    <w:name w:val="annotation subject"/>
    <w:basedOn w:val="CommentText"/>
    <w:next w:val="CommentText"/>
    <w:link w:val="CommentSubjectChar"/>
    <w:uiPriority w:val="99"/>
    <w:semiHidden/>
    <w:unhideWhenUsed/>
    <w:rsid w:val="00125EEF"/>
    <w:rPr>
      <w:b/>
      <w:bCs/>
    </w:rPr>
  </w:style>
  <w:style w:type="character" w:customStyle="1" w:styleId="CommentSubjectChar">
    <w:name w:val="Comment Subject Char"/>
    <w:basedOn w:val="CommentTextChar"/>
    <w:link w:val="CommentSubject"/>
    <w:uiPriority w:val="99"/>
    <w:semiHidden/>
    <w:rsid w:val="00125EEF"/>
    <w:rPr>
      <w:rFonts w:ascii="Calibri" w:eastAsia="Calibri" w:hAnsi="Calibri" w:cs="Calibri"/>
      <w:b/>
      <w:bCs/>
      <w:sz w:val="20"/>
      <w:szCs w:val="20"/>
      <w:lang w:val="nn-NO" w:eastAsia="nn-NO" w:bidi="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nn-NO" w:eastAsia="nn-NO" w:bidi="nn-NO"/>
    </w:rPr>
  </w:style>
  <w:style w:type="paragraph" w:styleId="Heading1">
    <w:name w:val="heading 1"/>
    <w:basedOn w:val="Normal"/>
    <w:uiPriority w:val="1"/>
    <w:qFormat/>
    <w:pPr>
      <w:spacing w:before="20"/>
      <w:ind w:left="498" w:hanging="279"/>
      <w:outlineLvl w:val="0"/>
    </w:pPr>
    <w:rPr>
      <w:b/>
      <w:bCs/>
      <w:sz w:val="28"/>
      <w:szCs w:val="28"/>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1"/>
    </w:pPr>
  </w:style>
  <w:style w:type="paragraph" w:customStyle="1" w:styleId="TableParagraph">
    <w:name w:val="Table Paragraph"/>
    <w:basedOn w:val="Normal"/>
    <w:uiPriority w:val="1"/>
    <w:qFormat/>
    <w:pPr>
      <w:ind w:left="106"/>
    </w:pPr>
  </w:style>
  <w:style w:type="table" w:styleId="TableGrid">
    <w:name w:val="Table Grid"/>
    <w:basedOn w:val="TableNormal"/>
    <w:uiPriority w:val="59"/>
    <w:rsid w:val="0009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af">
    <w:name w:val="b1a_f"/>
    <w:basedOn w:val="Normal"/>
    <w:qFormat/>
    <w:rsid w:val="00AF02D7"/>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spacing w:line="360" w:lineRule="atLeast"/>
      <w:ind w:firstLine="340"/>
    </w:pPr>
    <w:rPr>
      <w:rFonts w:ascii="Times New Roman" w:eastAsia="Times New Roman" w:hAnsi="Times New Roman" w:cs="Times New Roman"/>
      <w:szCs w:val="24"/>
      <w:lang w:val="nb-NO" w:eastAsia="en-US" w:bidi="ar-SA"/>
    </w:rPr>
  </w:style>
  <w:style w:type="paragraph" w:customStyle="1" w:styleId="b1af-f">
    <w:name w:val="b1af-_f"/>
    <w:basedOn w:val="Normal"/>
    <w:next w:val="b1af"/>
    <w:link w:val="b1af-fTegn"/>
    <w:qFormat/>
    <w:rsid w:val="004D57F4"/>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spacing w:line="360" w:lineRule="atLeast"/>
    </w:pPr>
    <w:rPr>
      <w:rFonts w:ascii="Times New Roman" w:eastAsia="Times New Roman" w:hAnsi="Times New Roman" w:cs="Times New Roman"/>
      <w:szCs w:val="24"/>
      <w:lang w:val="nb-NO" w:eastAsia="en-US" w:bidi="ar-SA"/>
    </w:rPr>
  </w:style>
  <w:style w:type="character" w:customStyle="1" w:styleId="b1af-fTegn">
    <w:name w:val="b1af-_f Tegn"/>
    <w:basedOn w:val="DefaultParagraphFont"/>
    <w:link w:val="b1af-f"/>
    <w:rsid w:val="004D57F4"/>
    <w:rPr>
      <w:rFonts w:ascii="Times New Roman" w:eastAsia="Times New Roman" w:hAnsi="Times New Roman" w:cs="Times New Roman"/>
      <w:szCs w:val="24"/>
      <w:lang w:val="nb-NO"/>
    </w:rPr>
  </w:style>
  <w:style w:type="paragraph" w:styleId="BalloonText">
    <w:name w:val="Balloon Text"/>
    <w:basedOn w:val="Normal"/>
    <w:link w:val="BalloonTextChar"/>
    <w:uiPriority w:val="99"/>
    <w:semiHidden/>
    <w:unhideWhenUsed/>
    <w:rsid w:val="000C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01"/>
    <w:rPr>
      <w:rFonts w:ascii="Segoe UI" w:eastAsia="Calibri" w:hAnsi="Segoe UI" w:cs="Segoe UI"/>
      <w:sz w:val="18"/>
      <w:szCs w:val="18"/>
      <w:lang w:val="nn-NO" w:eastAsia="nn-NO" w:bidi="nn-NO"/>
    </w:rPr>
  </w:style>
  <w:style w:type="character" w:styleId="CommentReference">
    <w:name w:val="annotation reference"/>
    <w:basedOn w:val="DefaultParagraphFont"/>
    <w:uiPriority w:val="99"/>
    <w:semiHidden/>
    <w:unhideWhenUsed/>
    <w:rsid w:val="00125EEF"/>
    <w:rPr>
      <w:sz w:val="16"/>
      <w:szCs w:val="16"/>
    </w:rPr>
  </w:style>
  <w:style w:type="paragraph" w:styleId="CommentText">
    <w:name w:val="annotation text"/>
    <w:basedOn w:val="Normal"/>
    <w:link w:val="CommentTextChar"/>
    <w:uiPriority w:val="99"/>
    <w:semiHidden/>
    <w:unhideWhenUsed/>
    <w:rsid w:val="00125EEF"/>
    <w:rPr>
      <w:sz w:val="20"/>
      <w:szCs w:val="20"/>
    </w:rPr>
  </w:style>
  <w:style w:type="character" w:customStyle="1" w:styleId="CommentTextChar">
    <w:name w:val="Comment Text Char"/>
    <w:basedOn w:val="DefaultParagraphFont"/>
    <w:link w:val="CommentText"/>
    <w:uiPriority w:val="99"/>
    <w:semiHidden/>
    <w:rsid w:val="00125EEF"/>
    <w:rPr>
      <w:rFonts w:ascii="Calibri" w:eastAsia="Calibri" w:hAnsi="Calibri" w:cs="Calibri"/>
      <w:sz w:val="20"/>
      <w:szCs w:val="20"/>
      <w:lang w:val="nn-NO" w:eastAsia="nn-NO" w:bidi="nn-NO"/>
    </w:rPr>
  </w:style>
  <w:style w:type="paragraph" w:styleId="CommentSubject">
    <w:name w:val="annotation subject"/>
    <w:basedOn w:val="CommentText"/>
    <w:next w:val="CommentText"/>
    <w:link w:val="CommentSubjectChar"/>
    <w:uiPriority w:val="99"/>
    <w:semiHidden/>
    <w:unhideWhenUsed/>
    <w:rsid w:val="00125EEF"/>
    <w:rPr>
      <w:b/>
      <w:bCs/>
    </w:rPr>
  </w:style>
  <w:style w:type="character" w:customStyle="1" w:styleId="CommentSubjectChar">
    <w:name w:val="Comment Subject Char"/>
    <w:basedOn w:val="CommentTextChar"/>
    <w:link w:val="CommentSubject"/>
    <w:uiPriority w:val="99"/>
    <w:semiHidden/>
    <w:rsid w:val="00125EEF"/>
    <w:rPr>
      <w:rFonts w:ascii="Calibri" w:eastAsia="Calibri" w:hAnsi="Calibri" w:cs="Calibri"/>
      <w:b/>
      <w:bCs/>
      <w:sz w:val="20"/>
      <w:szCs w:val="20"/>
      <w:lang w:val="nn-NO" w:eastAsia="nn-NO" w:bidi="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7958">
      <w:bodyDiv w:val="1"/>
      <w:marLeft w:val="0"/>
      <w:marRight w:val="0"/>
      <w:marTop w:val="0"/>
      <w:marBottom w:val="0"/>
      <w:divBdr>
        <w:top w:val="none" w:sz="0" w:space="0" w:color="auto"/>
        <w:left w:val="none" w:sz="0" w:space="0" w:color="auto"/>
        <w:bottom w:val="none" w:sz="0" w:space="0" w:color="auto"/>
        <w:right w:val="none" w:sz="0" w:space="0" w:color="auto"/>
      </w:divBdr>
      <w:divsChild>
        <w:div w:id="1786540120">
          <w:marLeft w:val="504"/>
          <w:marRight w:val="0"/>
          <w:marTop w:val="140"/>
          <w:marBottom w:val="0"/>
          <w:divBdr>
            <w:top w:val="none" w:sz="0" w:space="0" w:color="auto"/>
            <w:left w:val="none" w:sz="0" w:space="0" w:color="auto"/>
            <w:bottom w:val="none" w:sz="0" w:space="0" w:color="auto"/>
            <w:right w:val="none" w:sz="0" w:space="0" w:color="auto"/>
          </w:divBdr>
        </w:div>
        <w:div w:id="1475565404">
          <w:marLeft w:val="504"/>
          <w:marRight w:val="0"/>
          <w:marTop w:val="140"/>
          <w:marBottom w:val="0"/>
          <w:divBdr>
            <w:top w:val="none" w:sz="0" w:space="0" w:color="auto"/>
            <w:left w:val="none" w:sz="0" w:space="0" w:color="auto"/>
            <w:bottom w:val="none" w:sz="0" w:space="0" w:color="auto"/>
            <w:right w:val="none" w:sz="0" w:space="0" w:color="auto"/>
          </w:divBdr>
        </w:div>
      </w:divsChild>
    </w:div>
    <w:div w:id="187913406">
      <w:bodyDiv w:val="1"/>
      <w:marLeft w:val="0"/>
      <w:marRight w:val="0"/>
      <w:marTop w:val="0"/>
      <w:marBottom w:val="0"/>
      <w:divBdr>
        <w:top w:val="none" w:sz="0" w:space="0" w:color="auto"/>
        <w:left w:val="none" w:sz="0" w:space="0" w:color="auto"/>
        <w:bottom w:val="none" w:sz="0" w:space="0" w:color="auto"/>
        <w:right w:val="none" w:sz="0" w:space="0" w:color="auto"/>
      </w:divBdr>
    </w:div>
    <w:div w:id="419760040">
      <w:bodyDiv w:val="1"/>
      <w:marLeft w:val="0"/>
      <w:marRight w:val="0"/>
      <w:marTop w:val="0"/>
      <w:marBottom w:val="0"/>
      <w:divBdr>
        <w:top w:val="none" w:sz="0" w:space="0" w:color="auto"/>
        <w:left w:val="none" w:sz="0" w:space="0" w:color="auto"/>
        <w:bottom w:val="none" w:sz="0" w:space="0" w:color="auto"/>
        <w:right w:val="none" w:sz="0" w:space="0" w:color="auto"/>
      </w:divBdr>
      <w:divsChild>
        <w:div w:id="1782408904">
          <w:marLeft w:val="504"/>
          <w:marRight w:val="0"/>
          <w:marTop w:val="140"/>
          <w:marBottom w:val="0"/>
          <w:divBdr>
            <w:top w:val="none" w:sz="0" w:space="0" w:color="auto"/>
            <w:left w:val="none" w:sz="0" w:space="0" w:color="auto"/>
            <w:bottom w:val="none" w:sz="0" w:space="0" w:color="auto"/>
            <w:right w:val="none" w:sz="0" w:space="0" w:color="auto"/>
          </w:divBdr>
        </w:div>
        <w:div w:id="979386705">
          <w:marLeft w:val="1008"/>
          <w:marRight w:val="0"/>
          <w:marTop w:val="110"/>
          <w:marBottom w:val="0"/>
          <w:divBdr>
            <w:top w:val="none" w:sz="0" w:space="0" w:color="auto"/>
            <w:left w:val="none" w:sz="0" w:space="0" w:color="auto"/>
            <w:bottom w:val="none" w:sz="0" w:space="0" w:color="auto"/>
            <w:right w:val="none" w:sz="0" w:space="0" w:color="auto"/>
          </w:divBdr>
        </w:div>
        <w:div w:id="1272472891">
          <w:marLeft w:val="1008"/>
          <w:marRight w:val="0"/>
          <w:marTop w:val="110"/>
          <w:marBottom w:val="0"/>
          <w:divBdr>
            <w:top w:val="none" w:sz="0" w:space="0" w:color="auto"/>
            <w:left w:val="none" w:sz="0" w:space="0" w:color="auto"/>
            <w:bottom w:val="none" w:sz="0" w:space="0" w:color="auto"/>
            <w:right w:val="none" w:sz="0" w:space="0" w:color="auto"/>
          </w:divBdr>
        </w:div>
        <w:div w:id="777335441">
          <w:marLeft w:val="1008"/>
          <w:marRight w:val="0"/>
          <w:marTop w:val="110"/>
          <w:marBottom w:val="0"/>
          <w:divBdr>
            <w:top w:val="none" w:sz="0" w:space="0" w:color="auto"/>
            <w:left w:val="none" w:sz="0" w:space="0" w:color="auto"/>
            <w:bottom w:val="none" w:sz="0" w:space="0" w:color="auto"/>
            <w:right w:val="none" w:sz="0" w:space="0" w:color="auto"/>
          </w:divBdr>
        </w:div>
        <w:div w:id="1270818539">
          <w:marLeft w:val="1008"/>
          <w:marRight w:val="0"/>
          <w:marTop w:val="110"/>
          <w:marBottom w:val="0"/>
          <w:divBdr>
            <w:top w:val="none" w:sz="0" w:space="0" w:color="auto"/>
            <w:left w:val="none" w:sz="0" w:space="0" w:color="auto"/>
            <w:bottom w:val="none" w:sz="0" w:space="0" w:color="auto"/>
            <w:right w:val="none" w:sz="0" w:space="0" w:color="auto"/>
          </w:divBdr>
        </w:div>
        <w:div w:id="197015258">
          <w:marLeft w:val="1008"/>
          <w:marRight w:val="0"/>
          <w:marTop w:val="110"/>
          <w:marBottom w:val="0"/>
          <w:divBdr>
            <w:top w:val="none" w:sz="0" w:space="0" w:color="auto"/>
            <w:left w:val="none" w:sz="0" w:space="0" w:color="auto"/>
            <w:bottom w:val="none" w:sz="0" w:space="0" w:color="auto"/>
            <w:right w:val="none" w:sz="0" w:space="0" w:color="auto"/>
          </w:divBdr>
        </w:div>
        <w:div w:id="1654873971">
          <w:marLeft w:val="1008"/>
          <w:marRight w:val="0"/>
          <w:marTop w:val="110"/>
          <w:marBottom w:val="0"/>
          <w:divBdr>
            <w:top w:val="none" w:sz="0" w:space="0" w:color="auto"/>
            <w:left w:val="none" w:sz="0" w:space="0" w:color="auto"/>
            <w:bottom w:val="none" w:sz="0" w:space="0" w:color="auto"/>
            <w:right w:val="none" w:sz="0" w:space="0" w:color="auto"/>
          </w:divBdr>
        </w:div>
        <w:div w:id="2082487229">
          <w:marLeft w:val="1008"/>
          <w:marRight w:val="0"/>
          <w:marTop w:val="110"/>
          <w:marBottom w:val="0"/>
          <w:divBdr>
            <w:top w:val="none" w:sz="0" w:space="0" w:color="auto"/>
            <w:left w:val="none" w:sz="0" w:space="0" w:color="auto"/>
            <w:bottom w:val="none" w:sz="0" w:space="0" w:color="auto"/>
            <w:right w:val="none" w:sz="0" w:space="0" w:color="auto"/>
          </w:divBdr>
        </w:div>
        <w:div w:id="1525554304">
          <w:marLeft w:val="1008"/>
          <w:marRight w:val="0"/>
          <w:marTop w:val="110"/>
          <w:marBottom w:val="0"/>
          <w:divBdr>
            <w:top w:val="none" w:sz="0" w:space="0" w:color="auto"/>
            <w:left w:val="none" w:sz="0" w:space="0" w:color="auto"/>
            <w:bottom w:val="none" w:sz="0" w:space="0" w:color="auto"/>
            <w:right w:val="none" w:sz="0" w:space="0" w:color="auto"/>
          </w:divBdr>
        </w:div>
        <w:div w:id="1128356461">
          <w:marLeft w:val="1008"/>
          <w:marRight w:val="0"/>
          <w:marTop w:val="110"/>
          <w:marBottom w:val="0"/>
          <w:divBdr>
            <w:top w:val="none" w:sz="0" w:space="0" w:color="auto"/>
            <w:left w:val="none" w:sz="0" w:space="0" w:color="auto"/>
            <w:bottom w:val="none" w:sz="0" w:space="0" w:color="auto"/>
            <w:right w:val="none" w:sz="0" w:space="0" w:color="auto"/>
          </w:divBdr>
        </w:div>
      </w:divsChild>
    </w:div>
    <w:div w:id="210240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 Bottegaard Næss</dc:creator>
  <cp:lastModifiedBy>Anett Kaale</cp:lastModifiedBy>
  <cp:revision>2</cp:revision>
  <dcterms:created xsi:type="dcterms:W3CDTF">2019-12-03T19:42:00Z</dcterms:created>
  <dcterms:modified xsi:type="dcterms:W3CDTF">2019-12-03T19:42:00Z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2010</vt:lpwstr>
  </property>
  <property fmtid="{D5CDD505-2E9C-101B-9397-08002B2CF9AE}" pid="4" name="LastSaved">
    <vt:filetime>2019-10-17T00:00:00Z</vt:filetime>
  </property>
</Properties>
</file>