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B679" w14:textId="59542EED" w:rsidR="008069F9" w:rsidRPr="008069F9" w:rsidRDefault="00E726E9" w:rsidP="008069F9">
      <w:pPr>
        <w:pStyle w:val="Heading1"/>
        <w:spacing w:before="0"/>
        <w:ind w:left="0" w:right="1994" w:firstLine="0"/>
        <w:jc w:val="center"/>
        <w:rPr>
          <w:color w:val="212121"/>
          <w:sz w:val="32"/>
          <w:szCs w:val="32"/>
          <w:lang w:val="nb-NO"/>
        </w:rPr>
      </w:pPr>
      <w:r w:rsidRPr="008069F9">
        <w:rPr>
          <w:color w:val="212121"/>
          <w:sz w:val="32"/>
          <w:szCs w:val="32"/>
          <w:lang w:val="nb-NO"/>
        </w:rPr>
        <w:t>Sensorveiledning</w:t>
      </w:r>
      <w:r w:rsidR="00097FF4">
        <w:rPr>
          <w:color w:val="212121"/>
          <w:sz w:val="32"/>
          <w:szCs w:val="32"/>
          <w:lang w:val="nb-NO"/>
        </w:rPr>
        <w:t xml:space="preserve">: </w:t>
      </w:r>
      <w:r w:rsidR="008069F9" w:rsidRPr="008069F9">
        <w:rPr>
          <w:color w:val="212121"/>
          <w:sz w:val="32"/>
          <w:szCs w:val="32"/>
          <w:lang w:val="nb-NO"/>
        </w:rPr>
        <w:t>SPED3001/3003</w:t>
      </w:r>
    </w:p>
    <w:p w14:paraId="40817288" w14:textId="6AAC5B44" w:rsidR="00D34417" w:rsidRPr="001E40AF" w:rsidRDefault="008249EF" w:rsidP="00E726E9">
      <w:pPr>
        <w:pStyle w:val="Heading1"/>
        <w:spacing w:before="0"/>
        <w:ind w:left="0" w:right="1994" w:firstLine="0"/>
        <w:jc w:val="center"/>
        <w:rPr>
          <w:color w:val="212121"/>
          <w:lang w:val="nb-NO"/>
        </w:rPr>
      </w:pPr>
      <w:r w:rsidRPr="001E40AF">
        <w:rPr>
          <w:color w:val="212121"/>
          <w:lang w:val="nb-NO"/>
        </w:rPr>
        <w:t>Lærevansker og s</w:t>
      </w:r>
      <w:r w:rsidR="00097FF4">
        <w:rPr>
          <w:color w:val="212121"/>
          <w:lang w:val="nb-NO"/>
        </w:rPr>
        <w:t xml:space="preserve">ærskilte behov i et individ- og </w:t>
      </w:r>
      <w:r w:rsidRPr="001E40AF">
        <w:rPr>
          <w:color w:val="212121"/>
          <w:lang w:val="nb-NO"/>
        </w:rPr>
        <w:t>systemperspektiv</w:t>
      </w:r>
    </w:p>
    <w:p w14:paraId="4CC940FB" w14:textId="5FCEC46F" w:rsidR="0020161F" w:rsidRPr="001E40AF" w:rsidRDefault="0020161F" w:rsidP="00E726E9">
      <w:pPr>
        <w:pStyle w:val="Heading1"/>
        <w:spacing w:before="0"/>
        <w:ind w:left="0" w:right="1994" w:firstLine="0"/>
        <w:jc w:val="center"/>
        <w:rPr>
          <w:color w:val="212121"/>
          <w:lang w:val="nb-NO"/>
        </w:rPr>
      </w:pPr>
    </w:p>
    <w:p w14:paraId="1A52BBB4" w14:textId="3C1913B0" w:rsidR="0020161F" w:rsidRDefault="006841B7" w:rsidP="00E726E9">
      <w:pPr>
        <w:pStyle w:val="Heading1"/>
        <w:spacing w:before="0"/>
        <w:ind w:left="0" w:right="1994" w:firstLine="0"/>
        <w:jc w:val="center"/>
        <w:rPr>
          <w:color w:val="212121"/>
          <w:lang w:val="nb-NO"/>
        </w:rPr>
      </w:pPr>
      <w:r>
        <w:rPr>
          <w:color w:val="212121"/>
          <w:lang w:val="nb-NO"/>
        </w:rPr>
        <w:t>Ordinær eksamen</w:t>
      </w:r>
      <w:r w:rsidR="00097FF4">
        <w:rPr>
          <w:color w:val="212121"/>
          <w:lang w:val="nb-NO"/>
        </w:rPr>
        <w:t xml:space="preserve"> H</w:t>
      </w:r>
      <w:r w:rsidR="00487DA3">
        <w:rPr>
          <w:color w:val="212121"/>
          <w:lang w:val="nb-NO"/>
        </w:rPr>
        <w:t>øst 2020</w:t>
      </w:r>
    </w:p>
    <w:p w14:paraId="29152460" w14:textId="41A9BD8E" w:rsidR="00097FF4" w:rsidRPr="001E40AF" w:rsidRDefault="009170D4" w:rsidP="00E726E9">
      <w:pPr>
        <w:pStyle w:val="Heading1"/>
        <w:spacing w:before="0"/>
        <w:ind w:left="0" w:right="1994" w:firstLine="0"/>
        <w:jc w:val="center"/>
        <w:rPr>
          <w:color w:val="212121"/>
          <w:lang w:val="nb-NO"/>
        </w:rPr>
      </w:pPr>
      <w:r>
        <w:rPr>
          <w:color w:val="212121"/>
          <w:lang w:val="nb-NO"/>
        </w:rPr>
        <w:t xml:space="preserve">Modul 2: </w:t>
      </w:r>
      <w:proofErr w:type="spellStart"/>
      <w:r>
        <w:rPr>
          <w:color w:val="212121"/>
          <w:lang w:val="nb-NO"/>
        </w:rPr>
        <w:t>Nevroutviklingsforstyrr</w:t>
      </w:r>
      <w:r w:rsidR="00097FF4">
        <w:rPr>
          <w:color w:val="212121"/>
          <w:lang w:val="nb-NO"/>
        </w:rPr>
        <w:t>elser</w:t>
      </w:r>
      <w:proofErr w:type="spellEnd"/>
    </w:p>
    <w:p w14:paraId="3D3107C4" w14:textId="77777777" w:rsidR="00E726E9" w:rsidRPr="001E40AF" w:rsidRDefault="00E726E9" w:rsidP="00E726E9">
      <w:pPr>
        <w:ind w:right="857"/>
        <w:rPr>
          <w:sz w:val="24"/>
          <w:szCs w:val="24"/>
          <w:lang w:val="nb-NO"/>
        </w:rPr>
      </w:pPr>
    </w:p>
    <w:p w14:paraId="1D03C937" w14:textId="5BC6098F" w:rsidR="00E726E9" w:rsidRPr="001E40AF" w:rsidRDefault="00E726E9" w:rsidP="00E726E9">
      <w:pPr>
        <w:ind w:right="857"/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>Denne eksamenen er knyttet til modul 2</w:t>
      </w:r>
      <w:r w:rsidR="00BF0CB4" w:rsidRPr="001E40AF">
        <w:rPr>
          <w:sz w:val="24"/>
          <w:szCs w:val="24"/>
          <w:lang w:val="nb-NO"/>
        </w:rPr>
        <w:t xml:space="preserve"> på SPED 3001/3003</w:t>
      </w:r>
      <w:r w:rsidRPr="001E40AF">
        <w:rPr>
          <w:sz w:val="24"/>
          <w:szCs w:val="24"/>
          <w:lang w:val="nb-NO"/>
        </w:rPr>
        <w:t xml:space="preserve">, som omhandler </w:t>
      </w:r>
      <w:proofErr w:type="spellStart"/>
      <w:r w:rsidRPr="001E40AF">
        <w:rPr>
          <w:sz w:val="24"/>
          <w:szCs w:val="24"/>
          <w:lang w:val="nb-NO"/>
        </w:rPr>
        <w:t>nevroutvikli</w:t>
      </w:r>
      <w:r w:rsidR="009170D4">
        <w:rPr>
          <w:sz w:val="24"/>
          <w:szCs w:val="24"/>
          <w:lang w:val="nb-NO"/>
        </w:rPr>
        <w:t>n</w:t>
      </w:r>
      <w:r w:rsidRPr="001E40AF">
        <w:rPr>
          <w:sz w:val="24"/>
          <w:szCs w:val="24"/>
          <w:lang w:val="nb-NO"/>
        </w:rPr>
        <w:t>gsforstyrrelser</w:t>
      </w:r>
      <w:proofErr w:type="spellEnd"/>
      <w:r w:rsidRPr="001E40AF">
        <w:rPr>
          <w:sz w:val="24"/>
          <w:szCs w:val="24"/>
          <w:lang w:val="nb-NO"/>
        </w:rPr>
        <w:t xml:space="preserve"> (autismespekterforstyrrelse, utviklingshemming og ADHD).</w:t>
      </w:r>
    </w:p>
    <w:p w14:paraId="354B02BF" w14:textId="77777777" w:rsidR="00D34417" w:rsidRPr="001E40AF" w:rsidRDefault="00D34417" w:rsidP="00E726E9">
      <w:pPr>
        <w:pStyle w:val="BodyText"/>
        <w:rPr>
          <w:b/>
          <w:sz w:val="30"/>
          <w:lang w:val="nb-NO"/>
        </w:rPr>
      </w:pPr>
    </w:p>
    <w:p w14:paraId="19B522F8" w14:textId="1DCDB60B" w:rsidR="00E726E9" w:rsidRPr="001E40AF" w:rsidRDefault="006841B7" w:rsidP="00E726E9">
      <w:pPr>
        <w:rPr>
          <w:sz w:val="24"/>
          <w:lang w:val="nb-NO"/>
        </w:rPr>
      </w:pPr>
      <w:r>
        <w:rPr>
          <w:sz w:val="24"/>
          <w:lang w:val="nb-NO"/>
        </w:rPr>
        <w:t>Hjemmeeksamen</w:t>
      </w:r>
      <w:r w:rsidR="00097FF4">
        <w:rPr>
          <w:sz w:val="24"/>
          <w:lang w:val="nb-NO"/>
        </w:rPr>
        <w:t>:</w:t>
      </w:r>
      <w:r w:rsidR="00654BE9" w:rsidRPr="001E40AF">
        <w:rPr>
          <w:sz w:val="24"/>
          <w:lang w:val="nb-NO"/>
        </w:rPr>
        <w:t xml:space="preserve"> </w:t>
      </w:r>
      <w:r w:rsidR="00CB4818">
        <w:rPr>
          <w:sz w:val="24"/>
          <w:lang w:val="nb-NO"/>
        </w:rPr>
        <w:t>29</w:t>
      </w:r>
      <w:r w:rsidR="00654BE9" w:rsidRPr="001E40AF">
        <w:rPr>
          <w:sz w:val="24"/>
          <w:lang w:val="nb-NO"/>
        </w:rPr>
        <w:t>.</w:t>
      </w:r>
      <w:r w:rsidR="00604976">
        <w:rPr>
          <w:sz w:val="24"/>
          <w:lang w:val="nb-NO"/>
        </w:rPr>
        <w:t>1</w:t>
      </w:r>
      <w:r>
        <w:rPr>
          <w:sz w:val="24"/>
          <w:lang w:val="nb-NO"/>
        </w:rPr>
        <w:t>0</w:t>
      </w:r>
      <w:r w:rsidR="00654BE9" w:rsidRPr="001E40AF">
        <w:rPr>
          <w:sz w:val="24"/>
          <w:lang w:val="nb-NO"/>
        </w:rPr>
        <w:t>.</w:t>
      </w:r>
      <w:r>
        <w:rPr>
          <w:sz w:val="24"/>
          <w:lang w:val="nb-NO"/>
        </w:rPr>
        <w:t>2020</w:t>
      </w:r>
      <w:r w:rsidR="004A447A" w:rsidRPr="001E40AF">
        <w:rPr>
          <w:sz w:val="24"/>
          <w:lang w:val="nb-NO"/>
        </w:rPr>
        <w:t xml:space="preserve"> (</w:t>
      </w:r>
      <w:r>
        <w:rPr>
          <w:sz w:val="24"/>
          <w:lang w:val="nb-NO"/>
        </w:rPr>
        <w:t>6</w:t>
      </w:r>
      <w:r w:rsidR="004A447A" w:rsidRPr="001E40AF">
        <w:rPr>
          <w:sz w:val="24"/>
          <w:lang w:val="nb-NO"/>
        </w:rPr>
        <w:t xml:space="preserve"> timer)</w:t>
      </w:r>
      <w:r w:rsidR="00654BE9" w:rsidRPr="001E40AF">
        <w:rPr>
          <w:sz w:val="24"/>
          <w:lang w:val="nb-NO"/>
        </w:rPr>
        <w:t>.</w:t>
      </w:r>
      <w:r w:rsidR="00E726E9" w:rsidRPr="001E40AF">
        <w:rPr>
          <w:sz w:val="24"/>
          <w:lang w:val="nb-NO"/>
        </w:rPr>
        <w:t xml:space="preserve"> </w:t>
      </w:r>
    </w:p>
    <w:p w14:paraId="2C81D524" w14:textId="77777777" w:rsidR="00D34417" w:rsidRPr="001E40AF" w:rsidRDefault="00D34417" w:rsidP="00E726E9">
      <w:pPr>
        <w:pStyle w:val="BodyText"/>
        <w:rPr>
          <w:sz w:val="24"/>
          <w:lang w:val="nb-NO"/>
        </w:rPr>
      </w:pPr>
      <w:bookmarkStart w:id="0" w:name="_GoBack"/>
      <w:bookmarkEnd w:id="0"/>
    </w:p>
    <w:p w14:paraId="0BDA8FBC" w14:textId="77777777" w:rsidR="00654BE9" w:rsidRPr="001E40AF" w:rsidRDefault="00654BE9" w:rsidP="00E726E9">
      <w:pPr>
        <w:pStyle w:val="BodyText"/>
        <w:ind w:right="608"/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>Se kursbeskrivelsene med læringsmål (som er like for begge kursene)</w:t>
      </w:r>
      <w:r w:rsidR="00BF0CB4" w:rsidRPr="001E40AF">
        <w:rPr>
          <w:sz w:val="24"/>
          <w:szCs w:val="24"/>
          <w:lang w:val="nb-NO"/>
        </w:rPr>
        <w:t>:</w:t>
      </w:r>
    </w:p>
    <w:p w14:paraId="5AC8E7FA" w14:textId="4876BD62" w:rsidR="00D34417" w:rsidRPr="00C30235" w:rsidRDefault="008249EF" w:rsidP="00E726E9">
      <w:pPr>
        <w:pStyle w:val="BodyText"/>
        <w:ind w:right="608"/>
        <w:rPr>
          <w:spacing w:val="1"/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>SPED3001:</w:t>
      </w:r>
      <w:r w:rsidRPr="001E40AF">
        <w:rPr>
          <w:spacing w:val="1"/>
          <w:sz w:val="24"/>
          <w:szCs w:val="24"/>
          <w:lang w:val="nb-NO"/>
        </w:rPr>
        <w:t xml:space="preserve"> </w:t>
      </w:r>
      <w:hyperlink r:id="rId7" w:history="1">
        <w:r w:rsidR="00C30235" w:rsidRPr="005758EA">
          <w:rPr>
            <w:rStyle w:val="Hyperlink"/>
            <w:spacing w:val="1"/>
            <w:sz w:val="24"/>
            <w:szCs w:val="24"/>
            <w:lang w:val="nb-NO"/>
          </w:rPr>
          <w:t>https://www.uio.no/studier/emner/uv/isp/SPED3001/</w:t>
        </w:r>
      </w:hyperlink>
    </w:p>
    <w:p w14:paraId="68784300" w14:textId="21C2ADB3" w:rsidR="00D34417" w:rsidRDefault="008249EF" w:rsidP="00E726E9">
      <w:pPr>
        <w:pStyle w:val="BodyText"/>
      </w:pPr>
      <w:r w:rsidRPr="001E40AF">
        <w:rPr>
          <w:spacing w:val="-1"/>
          <w:sz w:val="24"/>
          <w:szCs w:val="24"/>
          <w:lang w:val="nb-NO"/>
        </w:rPr>
        <w:t>SPED3003:</w:t>
      </w:r>
      <w:r w:rsidRPr="001E40AF">
        <w:rPr>
          <w:spacing w:val="36"/>
          <w:sz w:val="24"/>
          <w:szCs w:val="24"/>
          <w:lang w:val="nb-NO"/>
        </w:rPr>
        <w:t xml:space="preserve"> </w:t>
      </w:r>
      <w:hyperlink r:id="rId8" w:history="1">
        <w:r w:rsidR="00C30235" w:rsidRPr="005758EA">
          <w:rPr>
            <w:rStyle w:val="Hyperlink"/>
          </w:rPr>
          <w:t>https://www.uio.no/studier/emner/uv/isp/SPED3003/</w:t>
        </w:r>
      </w:hyperlink>
    </w:p>
    <w:p w14:paraId="68AF4764" w14:textId="77777777" w:rsidR="00C60F29" w:rsidRPr="001E40AF" w:rsidRDefault="00C60F29" w:rsidP="00E726E9">
      <w:pPr>
        <w:pStyle w:val="BodyText"/>
        <w:rPr>
          <w:sz w:val="24"/>
          <w:szCs w:val="24"/>
          <w:lang w:val="nb-N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0962CB" w:rsidRPr="003A4452" w14:paraId="7B6B9591" w14:textId="77777777" w:rsidTr="008069F9">
        <w:tc>
          <w:tcPr>
            <w:tcW w:w="9286" w:type="dxa"/>
          </w:tcPr>
          <w:p w14:paraId="2AA421C6" w14:textId="77777777" w:rsidR="000962CB" w:rsidRPr="001E40AF" w:rsidRDefault="000962CB" w:rsidP="00E726E9">
            <w:pPr>
              <w:jc w:val="center"/>
              <w:rPr>
                <w:sz w:val="26"/>
                <w:szCs w:val="26"/>
                <w:lang w:val="nb-NO"/>
              </w:rPr>
            </w:pPr>
            <w:r w:rsidRPr="001E40AF">
              <w:rPr>
                <w:b/>
                <w:sz w:val="26"/>
                <w:szCs w:val="26"/>
                <w:lang w:val="nb-NO"/>
              </w:rPr>
              <w:t>Eksamensoppgave</w:t>
            </w:r>
            <w:r w:rsidR="00701EE1" w:rsidRPr="001E40AF">
              <w:rPr>
                <w:b/>
                <w:sz w:val="26"/>
                <w:szCs w:val="26"/>
                <w:lang w:val="nb-NO"/>
              </w:rPr>
              <w:t xml:space="preserve"> gitt til studentene</w:t>
            </w:r>
          </w:p>
          <w:p w14:paraId="75B074D4" w14:textId="77777777" w:rsidR="000962CB" w:rsidRPr="001E40AF" w:rsidRDefault="000962CB" w:rsidP="00E726E9">
            <w:pPr>
              <w:jc w:val="both"/>
              <w:rPr>
                <w:lang w:val="nb-NO"/>
              </w:rPr>
            </w:pPr>
          </w:p>
          <w:p w14:paraId="0D7EE94C" w14:textId="22E68E3F" w:rsidR="000962CB" w:rsidRPr="001E40AF" w:rsidRDefault="000962CB" w:rsidP="00E726E9">
            <w:pPr>
              <w:jc w:val="both"/>
              <w:rPr>
                <w:lang w:val="nb-NO"/>
              </w:rPr>
            </w:pPr>
            <w:r w:rsidRPr="001E40AF">
              <w:rPr>
                <w:lang w:val="nb-NO"/>
              </w:rPr>
              <w:t xml:space="preserve">Denne eksamen består av to deler. Del A med </w:t>
            </w:r>
            <w:r w:rsidR="006841B7">
              <w:rPr>
                <w:lang w:val="nb-NO"/>
              </w:rPr>
              <w:t>fire</w:t>
            </w:r>
            <w:r w:rsidRPr="001E40AF">
              <w:rPr>
                <w:lang w:val="nb-NO"/>
              </w:rPr>
              <w:t xml:space="preserve"> kortsvarsoppgaver og del B med to langsvarsoppgaver. </w:t>
            </w:r>
          </w:p>
          <w:p w14:paraId="58C8BAE3" w14:textId="77777777" w:rsidR="000962CB" w:rsidRPr="001E40AF" w:rsidRDefault="000962CB" w:rsidP="00E726E9">
            <w:pPr>
              <w:jc w:val="both"/>
              <w:rPr>
                <w:lang w:val="nb-NO"/>
              </w:rPr>
            </w:pPr>
          </w:p>
          <w:p w14:paraId="27B66BBC" w14:textId="18F6A51F" w:rsidR="000962CB" w:rsidRPr="001E40AF" w:rsidRDefault="000962CB" w:rsidP="00E726E9">
            <w:pPr>
              <w:jc w:val="both"/>
              <w:rPr>
                <w:lang w:val="nb-NO"/>
              </w:rPr>
            </w:pPr>
            <w:r w:rsidRPr="001E40AF">
              <w:rPr>
                <w:lang w:val="nb-NO"/>
              </w:rPr>
              <w:t xml:space="preserve">På del A skal du svare på </w:t>
            </w:r>
            <w:r w:rsidRPr="001E40AF">
              <w:rPr>
                <w:b/>
                <w:lang w:val="nb-NO"/>
              </w:rPr>
              <w:t xml:space="preserve">alle </w:t>
            </w:r>
            <w:r w:rsidR="006841B7">
              <w:rPr>
                <w:b/>
                <w:lang w:val="nb-NO"/>
              </w:rPr>
              <w:t>fire</w:t>
            </w:r>
            <w:r w:rsidRPr="001E40AF">
              <w:rPr>
                <w:b/>
                <w:lang w:val="nb-NO"/>
              </w:rPr>
              <w:t xml:space="preserve"> </w:t>
            </w:r>
            <w:r w:rsidRPr="001E40AF">
              <w:rPr>
                <w:lang w:val="nb-NO"/>
              </w:rPr>
              <w:t>(</w:t>
            </w:r>
            <w:r w:rsidR="006841B7">
              <w:rPr>
                <w:lang w:val="nb-NO"/>
              </w:rPr>
              <w:t>4</w:t>
            </w:r>
            <w:r w:rsidRPr="001E40AF">
              <w:rPr>
                <w:lang w:val="nb-NO"/>
              </w:rPr>
              <w:t>) kortsvarsoppgavene</w:t>
            </w:r>
            <w:r w:rsidR="00012B5E" w:rsidRPr="001E40AF">
              <w:rPr>
                <w:lang w:val="nb-NO"/>
              </w:rPr>
              <w:t>.</w:t>
            </w:r>
          </w:p>
          <w:p w14:paraId="1C4FD9E6" w14:textId="77777777" w:rsidR="000962CB" w:rsidRPr="001E40AF" w:rsidRDefault="000962CB" w:rsidP="00E726E9">
            <w:pPr>
              <w:jc w:val="both"/>
              <w:rPr>
                <w:lang w:val="nb-NO"/>
              </w:rPr>
            </w:pPr>
          </w:p>
          <w:p w14:paraId="3E6714C9" w14:textId="77777777" w:rsidR="000962CB" w:rsidRPr="001E40AF" w:rsidRDefault="000962CB" w:rsidP="00E726E9">
            <w:pPr>
              <w:jc w:val="both"/>
              <w:rPr>
                <w:lang w:val="nb-NO"/>
              </w:rPr>
            </w:pPr>
            <w:r w:rsidRPr="001E40AF">
              <w:rPr>
                <w:lang w:val="nb-NO"/>
              </w:rPr>
              <w:t xml:space="preserve">På del B skal du velge </w:t>
            </w:r>
            <w:r w:rsidRPr="001E40AF">
              <w:rPr>
                <w:b/>
                <w:lang w:val="nb-NO"/>
              </w:rPr>
              <w:t xml:space="preserve">en </w:t>
            </w:r>
            <w:r w:rsidRPr="001E40AF">
              <w:rPr>
                <w:lang w:val="nb-NO"/>
              </w:rPr>
              <w:t>(1) av de to langsvarsoppgavene og svare kun på denne ene.</w:t>
            </w:r>
          </w:p>
          <w:p w14:paraId="139540C2" w14:textId="77777777" w:rsidR="000962CB" w:rsidRPr="001E40AF" w:rsidRDefault="000962CB" w:rsidP="00E726E9">
            <w:pPr>
              <w:jc w:val="both"/>
              <w:rPr>
                <w:lang w:val="nb-NO"/>
              </w:rPr>
            </w:pPr>
          </w:p>
          <w:p w14:paraId="5FE20EDE" w14:textId="7C94AB71" w:rsidR="000962CB" w:rsidRPr="001E40AF" w:rsidRDefault="000962CB" w:rsidP="00E726E9">
            <w:pPr>
              <w:jc w:val="both"/>
              <w:rPr>
                <w:lang w:val="nb-NO"/>
              </w:rPr>
            </w:pPr>
            <w:r w:rsidRPr="001E40AF">
              <w:rPr>
                <w:lang w:val="nb-NO"/>
              </w:rPr>
              <w:t xml:space="preserve">På kortsvarsoppgavene (del A) er det ikke forventet at du skal skrive en lang utredning, men svare kort og konsist på det som spørres </w:t>
            </w:r>
            <w:r w:rsidRPr="00C30235">
              <w:rPr>
                <w:lang w:val="nb-NO"/>
              </w:rPr>
              <w:t>om (</w:t>
            </w:r>
            <w:r w:rsidR="0044167F" w:rsidRPr="00C30235">
              <w:rPr>
                <w:lang w:val="nb-NO"/>
              </w:rPr>
              <w:t xml:space="preserve">maksimalt </w:t>
            </w:r>
            <w:r w:rsidR="00CB4818" w:rsidRPr="00C30235">
              <w:rPr>
                <w:lang w:val="nb-NO"/>
              </w:rPr>
              <w:t>3</w:t>
            </w:r>
            <w:r w:rsidRPr="00C30235">
              <w:rPr>
                <w:lang w:val="nb-NO"/>
              </w:rPr>
              <w:t>50 ord pr. oppgave). Mens</w:t>
            </w:r>
            <w:r w:rsidRPr="001E40AF">
              <w:rPr>
                <w:lang w:val="nb-NO"/>
              </w:rPr>
              <w:t xml:space="preserve"> på langsvarsoppgaven (del B) skal du skrive mer </w:t>
            </w:r>
            <w:r w:rsidRPr="00C30235">
              <w:rPr>
                <w:lang w:val="nb-NO"/>
              </w:rPr>
              <w:t>utfyllende (</w:t>
            </w:r>
            <w:r w:rsidR="0044167F" w:rsidRPr="00C30235">
              <w:rPr>
                <w:lang w:val="nb-NO"/>
              </w:rPr>
              <w:t xml:space="preserve">maksimalt </w:t>
            </w:r>
            <w:r w:rsidRPr="00C30235">
              <w:rPr>
                <w:lang w:val="nb-NO"/>
              </w:rPr>
              <w:t>1200 ord).</w:t>
            </w:r>
          </w:p>
          <w:p w14:paraId="7E6143EB" w14:textId="77777777" w:rsidR="000962CB" w:rsidRPr="001E40AF" w:rsidRDefault="000962CB" w:rsidP="00E726E9">
            <w:pPr>
              <w:jc w:val="both"/>
              <w:rPr>
                <w:lang w:val="nb-NO"/>
              </w:rPr>
            </w:pPr>
          </w:p>
          <w:p w14:paraId="74779670" w14:textId="77777777" w:rsidR="000962CB" w:rsidRPr="001E40AF" w:rsidRDefault="000962CB" w:rsidP="00E726E9">
            <w:pPr>
              <w:jc w:val="both"/>
              <w:rPr>
                <w:lang w:val="nb-NO"/>
              </w:rPr>
            </w:pPr>
            <w:r w:rsidRPr="001E40AF">
              <w:rPr>
                <w:lang w:val="nb-NO"/>
              </w:rPr>
              <w:t xml:space="preserve">Hver av de to delene A og B teller 50 % av den samlede eksamenskarakteren på modul 2. Du må besvare og få bestått på både del A og B for å få bestått på eksamen. </w:t>
            </w:r>
            <w:r w:rsidRPr="001E40AF">
              <w:rPr>
                <w:b/>
                <w:lang w:val="nb-NO"/>
              </w:rPr>
              <w:t xml:space="preserve"> </w:t>
            </w:r>
          </w:p>
          <w:p w14:paraId="2AD3417F" w14:textId="77777777" w:rsidR="000962CB" w:rsidRPr="001E40AF" w:rsidRDefault="000962CB" w:rsidP="00E726E9">
            <w:pPr>
              <w:rPr>
                <w:b/>
                <w:lang w:val="nb-NO"/>
              </w:rPr>
            </w:pPr>
          </w:p>
          <w:p w14:paraId="0917ADAF" w14:textId="77777777" w:rsidR="00D352CE" w:rsidRPr="001E40AF" w:rsidRDefault="00D352CE" w:rsidP="00D352CE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1E40AF">
              <w:rPr>
                <w:b/>
                <w:sz w:val="32"/>
                <w:szCs w:val="32"/>
                <w:lang w:val="nb-NO"/>
              </w:rPr>
              <w:t>Del A: Kortsvarsoppgaver</w:t>
            </w:r>
          </w:p>
          <w:p w14:paraId="729C3C47" w14:textId="255FFDD6" w:rsidR="00D352CE" w:rsidRPr="001E40AF" w:rsidRDefault="00D352CE" w:rsidP="00097FF4">
            <w:pPr>
              <w:jc w:val="center"/>
              <w:rPr>
                <w:lang w:val="nb-NO"/>
              </w:rPr>
            </w:pPr>
            <w:r w:rsidRPr="001E40AF">
              <w:rPr>
                <w:lang w:val="nb-NO"/>
              </w:rPr>
              <w:t xml:space="preserve">Svar på </w:t>
            </w:r>
            <w:r w:rsidRPr="001E40AF">
              <w:rPr>
                <w:b/>
                <w:lang w:val="nb-NO"/>
              </w:rPr>
              <w:t xml:space="preserve">alle </w:t>
            </w:r>
            <w:r w:rsidR="006841B7">
              <w:rPr>
                <w:b/>
                <w:lang w:val="nb-NO"/>
              </w:rPr>
              <w:t>fire</w:t>
            </w:r>
            <w:r w:rsidR="006841B7">
              <w:rPr>
                <w:lang w:val="nb-NO"/>
              </w:rPr>
              <w:t xml:space="preserve"> (4</w:t>
            </w:r>
            <w:r w:rsidRPr="001E40AF">
              <w:rPr>
                <w:lang w:val="nb-NO"/>
              </w:rPr>
              <w:t>) kortsvarsoppgavene</w:t>
            </w:r>
          </w:p>
          <w:p w14:paraId="6EC16175" w14:textId="77777777" w:rsidR="00D352CE" w:rsidRPr="001E40AF" w:rsidRDefault="00D352CE" w:rsidP="00097FF4">
            <w:pPr>
              <w:rPr>
                <w:b/>
                <w:lang w:val="nb-NO"/>
              </w:rPr>
            </w:pPr>
          </w:p>
          <w:p w14:paraId="6D06146B" w14:textId="1D4A3B2B" w:rsidR="00DA0EE2" w:rsidRPr="00DA0EE2" w:rsidRDefault="00E622FB" w:rsidP="00097FF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color w:val="000000" w:themeColor="text1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Redegjør for </w:t>
            </w:r>
            <w:r w:rsidR="000E69A2">
              <w:rPr>
                <w:rFonts w:cs="Times New Roman"/>
                <w:lang w:val="nb-NO"/>
              </w:rPr>
              <w:t xml:space="preserve">a) </w:t>
            </w:r>
            <w:r>
              <w:rPr>
                <w:rFonts w:cs="Times New Roman"/>
                <w:lang w:val="nb-NO"/>
              </w:rPr>
              <w:t>hva</w:t>
            </w:r>
            <w:r w:rsidR="006841B7" w:rsidRPr="00E726E9">
              <w:rPr>
                <w:rFonts w:cs="Times New Roman"/>
                <w:lang w:val="nb-NO"/>
              </w:rPr>
              <w:t xml:space="preserve"> alternativ og supplerende kommunikasjon </w:t>
            </w:r>
            <w:r>
              <w:rPr>
                <w:rFonts w:cs="Times New Roman"/>
                <w:lang w:val="nb-NO"/>
              </w:rPr>
              <w:t xml:space="preserve">(ASK) </w:t>
            </w:r>
            <w:r w:rsidR="009E75DF">
              <w:rPr>
                <w:rFonts w:cs="Times New Roman"/>
                <w:lang w:val="nb-NO"/>
              </w:rPr>
              <w:t xml:space="preserve">er </w:t>
            </w:r>
            <w:r w:rsidR="00444FF3">
              <w:rPr>
                <w:rFonts w:cs="Times New Roman"/>
                <w:lang w:val="nb-NO"/>
              </w:rPr>
              <w:t xml:space="preserve">og </w:t>
            </w:r>
            <w:r w:rsidR="000E69A2">
              <w:rPr>
                <w:rFonts w:cs="Times New Roman"/>
                <w:lang w:val="nb-NO"/>
              </w:rPr>
              <w:t xml:space="preserve">b) </w:t>
            </w:r>
            <w:r w:rsidR="00444FF3">
              <w:rPr>
                <w:rFonts w:cs="Times New Roman"/>
                <w:lang w:val="nb-NO"/>
              </w:rPr>
              <w:t xml:space="preserve">hvilke </w:t>
            </w:r>
            <w:r w:rsidR="00775CF4">
              <w:rPr>
                <w:rFonts w:cs="Times New Roman"/>
                <w:lang w:val="nb-NO"/>
              </w:rPr>
              <w:t xml:space="preserve">hensyn som må tas i valg av ASK-løsning/er. </w:t>
            </w:r>
            <w:r w:rsidR="00444FF3">
              <w:rPr>
                <w:rFonts w:cs="Times New Roman"/>
                <w:lang w:val="nb-NO"/>
              </w:rPr>
              <w:t>Gi konkrete eksemple</w:t>
            </w:r>
            <w:r w:rsidR="000E69A2">
              <w:rPr>
                <w:rFonts w:cs="Times New Roman"/>
                <w:lang w:val="nb-NO"/>
              </w:rPr>
              <w:t>r</w:t>
            </w:r>
            <w:r w:rsidR="00444FF3">
              <w:rPr>
                <w:rFonts w:cs="Times New Roman"/>
                <w:lang w:val="nb-NO"/>
              </w:rPr>
              <w:t xml:space="preserve">. </w:t>
            </w:r>
          </w:p>
          <w:p w14:paraId="43CCA27C" w14:textId="77777777" w:rsidR="00DA0EE2" w:rsidRPr="00DA0EE2" w:rsidRDefault="00DA0EE2" w:rsidP="00097FF4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color w:val="000000" w:themeColor="text1"/>
                <w:lang w:val="nb-NO"/>
              </w:rPr>
            </w:pPr>
          </w:p>
          <w:p w14:paraId="1C09480D" w14:textId="7CC18A51" w:rsidR="00DA0EE2" w:rsidRPr="00C30235" w:rsidRDefault="000A0802" w:rsidP="00097FF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lang w:val="nb-NO"/>
              </w:rPr>
            </w:pPr>
            <w:r w:rsidRPr="00C30235">
              <w:rPr>
                <w:lang w:val="nb-NO"/>
              </w:rPr>
              <w:t>Diagnosen autismespekterforstyrrelse</w:t>
            </w:r>
            <w:r w:rsidR="00CB4818" w:rsidRPr="00C30235">
              <w:rPr>
                <w:lang w:val="nb-NO"/>
              </w:rPr>
              <w:t xml:space="preserve"> (ASF)</w:t>
            </w:r>
            <w:r w:rsidRPr="00C30235">
              <w:rPr>
                <w:lang w:val="nb-NO"/>
              </w:rPr>
              <w:t xml:space="preserve"> innebærer å ha vansker innenfor sosial kommunikasjon og interaksjon og stereotyp og repetitiv atferd og interesser. </w:t>
            </w:r>
            <w:r w:rsidR="00DA0EE2" w:rsidRPr="00C30235">
              <w:rPr>
                <w:lang w:val="nb-NO"/>
              </w:rPr>
              <w:t xml:space="preserve">Mange har </w:t>
            </w:r>
            <w:r w:rsidR="00CB4818" w:rsidRPr="00C30235">
              <w:rPr>
                <w:lang w:val="nb-NO"/>
              </w:rPr>
              <w:t xml:space="preserve">også </w:t>
            </w:r>
            <w:r w:rsidR="00DA0EE2" w:rsidRPr="00C30235">
              <w:rPr>
                <w:lang w:val="nb-NO"/>
              </w:rPr>
              <w:t xml:space="preserve">utfordringer knyttet til språk og kognisjon. Redegjør for hvorfor det er viktig at spesialpedagoger </w:t>
            </w:r>
            <w:r w:rsidR="00CB4818" w:rsidRPr="00C30235">
              <w:rPr>
                <w:lang w:val="nb-NO"/>
              </w:rPr>
              <w:t xml:space="preserve">som skal jobb med barn og unge med ASF også </w:t>
            </w:r>
            <w:r w:rsidR="00DA0EE2" w:rsidRPr="00C30235">
              <w:rPr>
                <w:lang w:val="nb-NO"/>
              </w:rPr>
              <w:t xml:space="preserve">vet noe om </w:t>
            </w:r>
            <w:r w:rsidR="00CB4818" w:rsidRPr="00C30235">
              <w:rPr>
                <w:lang w:val="nb-NO"/>
              </w:rPr>
              <w:t>deres språklig</w:t>
            </w:r>
            <w:r w:rsidR="00922D85">
              <w:rPr>
                <w:lang w:val="nb-NO"/>
              </w:rPr>
              <w:t>e</w:t>
            </w:r>
            <w:r w:rsidR="00CB4818" w:rsidRPr="00C30235">
              <w:rPr>
                <w:lang w:val="nb-NO"/>
              </w:rPr>
              <w:t xml:space="preserve"> og kognitiv</w:t>
            </w:r>
            <w:r w:rsidR="00922D85">
              <w:rPr>
                <w:lang w:val="nb-NO"/>
              </w:rPr>
              <w:t>e</w:t>
            </w:r>
            <w:r w:rsidR="00CB4818" w:rsidRPr="00C30235">
              <w:rPr>
                <w:lang w:val="nb-NO"/>
              </w:rPr>
              <w:t xml:space="preserve"> fungering.</w:t>
            </w:r>
          </w:p>
          <w:p w14:paraId="57070516" w14:textId="77777777" w:rsidR="000A0802" w:rsidRPr="00B95839" w:rsidRDefault="000A0802" w:rsidP="00097FF4">
            <w:pPr>
              <w:pStyle w:val="ListParagraph"/>
              <w:rPr>
                <w:lang w:val="nb-NO"/>
              </w:rPr>
            </w:pPr>
          </w:p>
          <w:p w14:paraId="484CAC1D" w14:textId="77777777" w:rsidR="006841B7" w:rsidRPr="008E6416" w:rsidRDefault="006841B7" w:rsidP="00097FF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color w:val="000000" w:themeColor="text1"/>
                <w:lang w:val="nb-NO"/>
              </w:rPr>
            </w:pPr>
            <w:r>
              <w:rPr>
                <w:lang w:val="nb-NO"/>
              </w:rPr>
              <w:lastRenderedPageBreak/>
              <w:t>B</w:t>
            </w:r>
            <w:r w:rsidRPr="00B95839">
              <w:rPr>
                <w:lang w:val="nb-NO"/>
              </w:rPr>
              <w:t xml:space="preserve">arn og unge med ADHD har </w:t>
            </w:r>
            <w:r>
              <w:rPr>
                <w:lang w:val="nb-NO"/>
              </w:rPr>
              <w:t xml:space="preserve">oftest </w:t>
            </w:r>
            <w:r w:rsidRPr="00B95839">
              <w:rPr>
                <w:lang w:val="nb-NO"/>
              </w:rPr>
              <w:t>vansker innenfor tre hovedområder</w:t>
            </w:r>
            <w:r>
              <w:rPr>
                <w:lang w:val="nb-NO"/>
              </w:rPr>
              <w:t xml:space="preserve">. Redegjør for disse. </w:t>
            </w:r>
            <w:r w:rsidRPr="00B95839">
              <w:rPr>
                <w:lang w:val="nb-NO"/>
              </w:rPr>
              <w:t xml:space="preserve"> Gi </w:t>
            </w:r>
            <w:r>
              <w:rPr>
                <w:lang w:val="nb-NO"/>
              </w:rPr>
              <w:t xml:space="preserve">også </w:t>
            </w:r>
            <w:r w:rsidRPr="00B95839">
              <w:rPr>
                <w:lang w:val="nb-NO"/>
              </w:rPr>
              <w:t xml:space="preserve">konkrete eksempler på hvordan </w:t>
            </w:r>
            <w:r>
              <w:rPr>
                <w:lang w:val="nb-NO"/>
              </w:rPr>
              <w:t xml:space="preserve">vanskene kan komme til uttrykk innenfor hvert av områdene. </w:t>
            </w:r>
          </w:p>
          <w:p w14:paraId="4073BEA2" w14:textId="77777777" w:rsidR="006841B7" w:rsidRPr="008E6416" w:rsidRDefault="006841B7" w:rsidP="00097FF4">
            <w:pPr>
              <w:pStyle w:val="ListParagraph"/>
              <w:rPr>
                <w:color w:val="000000" w:themeColor="text1"/>
                <w:lang w:val="nb-NO"/>
              </w:rPr>
            </w:pPr>
          </w:p>
          <w:p w14:paraId="33652E7C" w14:textId="4AF523E8" w:rsidR="006841B7" w:rsidRDefault="006841B7" w:rsidP="00097FF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Barn og unge med</w:t>
            </w:r>
            <w:r w:rsidRPr="003A0003">
              <w:rPr>
                <w:color w:val="000000" w:themeColor="text1"/>
                <w:lang w:val="nb-NO"/>
              </w:rPr>
              <w:t xml:space="preserve"> </w:t>
            </w:r>
            <w:proofErr w:type="spellStart"/>
            <w:r>
              <w:rPr>
                <w:color w:val="000000" w:themeColor="text1"/>
                <w:lang w:val="nb-NO"/>
              </w:rPr>
              <w:t>nevroutviklingsforstyrrelser</w:t>
            </w:r>
            <w:proofErr w:type="spellEnd"/>
            <w:r>
              <w:rPr>
                <w:color w:val="000000" w:themeColor="text1"/>
                <w:lang w:val="nb-NO"/>
              </w:rPr>
              <w:t xml:space="preserve"> </w:t>
            </w:r>
            <w:r w:rsidR="0055757B">
              <w:rPr>
                <w:color w:val="000000" w:themeColor="text1"/>
                <w:lang w:val="nb-NO"/>
              </w:rPr>
              <w:t>(</w:t>
            </w:r>
            <w:r w:rsidRPr="0055757B">
              <w:rPr>
                <w:color w:val="000000" w:themeColor="text1"/>
                <w:lang w:val="nb-NO"/>
              </w:rPr>
              <w:t>som ADHD, utviklingshemming og autismespekterforstyrrelse</w:t>
            </w:r>
            <w:r w:rsidR="0055757B" w:rsidRPr="0055757B">
              <w:rPr>
                <w:color w:val="000000" w:themeColor="text1"/>
                <w:lang w:val="nb-NO"/>
              </w:rPr>
              <w:t>)</w:t>
            </w:r>
            <w:r>
              <w:rPr>
                <w:color w:val="000000" w:themeColor="text1"/>
                <w:lang w:val="nb-NO"/>
              </w:rPr>
              <w:t xml:space="preserve"> </w:t>
            </w:r>
            <w:r w:rsidRPr="003A0003">
              <w:rPr>
                <w:color w:val="000000" w:themeColor="text1"/>
                <w:lang w:val="nb-NO"/>
              </w:rPr>
              <w:t xml:space="preserve">er </w:t>
            </w:r>
            <w:r>
              <w:rPr>
                <w:color w:val="000000" w:themeColor="text1"/>
                <w:lang w:val="nb-NO"/>
              </w:rPr>
              <w:t xml:space="preserve">som gruppe svært heterogene. Redegjør for denne heterogeniteten. </w:t>
            </w:r>
          </w:p>
          <w:p w14:paraId="7C8F8B89" w14:textId="77777777" w:rsidR="00D352CE" w:rsidRPr="001E40AF" w:rsidRDefault="00D352CE" w:rsidP="00097FF4">
            <w:pPr>
              <w:pStyle w:val="ListParagraph"/>
              <w:rPr>
                <w:color w:val="000000" w:themeColor="text1"/>
                <w:lang w:val="nb-NO"/>
              </w:rPr>
            </w:pPr>
          </w:p>
          <w:p w14:paraId="730964AC" w14:textId="77777777" w:rsidR="00D352CE" w:rsidRPr="001E40AF" w:rsidRDefault="00D352CE" w:rsidP="00097FF4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1E40AF">
              <w:rPr>
                <w:b/>
                <w:sz w:val="32"/>
                <w:szCs w:val="32"/>
                <w:lang w:val="nb-NO"/>
              </w:rPr>
              <w:t>Del B: Langsvarsoppgave</w:t>
            </w:r>
          </w:p>
          <w:p w14:paraId="13C3E711" w14:textId="77777777" w:rsidR="00D352CE" w:rsidRPr="001E40AF" w:rsidRDefault="00D352CE" w:rsidP="00097FF4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1E40AF">
              <w:rPr>
                <w:lang w:val="nb-NO"/>
              </w:rPr>
              <w:t xml:space="preserve">Velge </w:t>
            </w:r>
            <w:r w:rsidRPr="001E40AF">
              <w:rPr>
                <w:b/>
                <w:lang w:val="nb-NO"/>
              </w:rPr>
              <w:t xml:space="preserve">en </w:t>
            </w:r>
            <w:r w:rsidRPr="001E40AF">
              <w:rPr>
                <w:lang w:val="nb-NO"/>
              </w:rPr>
              <w:t>(1) av de to langsvarsoppgavene og svar kun på denne ene</w:t>
            </w:r>
          </w:p>
          <w:p w14:paraId="5D8444A6" w14:textId="77777777" w:rsidR="00D352CE" w:rsidRPr="001E40AF" w:rsidRDefault="00D352CE" w:rsidP="00097FF4">
            <w:pPr>
              <w:rPr>
                <w:lang w:val="nb-NO"/>
              </w:rPr>
            </w:pPr>
          </w:p>
          <w:p w14:paraId="16E183A9" w14:textId="3EFEC3F1" w:rsidR="006841B7" w:rsidRPr="00385C7E" w:rsidRDefault="006841B7" w:rsidP="00097FF4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lang w:val="nb-NO"/>
              </w:rPr>
            </w:pPr>
            <w:r w:rsidRPr="001E40AF">
              <w:rPr>
                <w:color w:val="000000" w:themeColor="text1"/>
                <w:lang w:val="nb-NO"/>
              </w:rPr>
              <w:t xml:space="preserve">I utredning av barn og unge </w:t>
            </w:r>
            <w:r>
              <w:rPr>
                <w:color w:val="000000" w:themeColor="text1"/>
                <w:lang w:val="nb-NO"/>
              </w:rPr>
              <w:t xml:space="preserve">i spesialisthelsetjenesten </w:t>
            </w:r>
            <w:r w:rsidRPr="001E40AF">
              <w:rPr>
                <w:color w:val="000000" w:themeColor="text1"/>
                <w:lang w:val="nb-NO"/>
              </w:rPr>
              <w:t xml:space="preserve">der det er spørsmål </w:t>
            </w:r>
            <w:r w:rsidRPr="00C30235">
              <w:rPr>
                <w:lang w:val="nb-NO"/>
              </w:rPr>
              <w:t xml:space="preserve">om </w:t>
            </w:r>
            <w:r w:rsidR="00CB4818" w:rsidRPr="00C30235">
              <w:rPr>
                <w:lang w:val="nb-NO"/>
              </w:rPr>
              <w:t xml:space="preserve">mulig </w:t>
            </w:r>
            <w:r w:rsidRPr="001E40AF">
              <w:rPr>
                <w:color w:val="000000" w:themeColor="text1"/>
                <w:lang w:val="nb-NO"/>
              </w:rPr>
              <w:t xml:space="preserve">autismespekterforstyrrelse, ADHD eller utviklingshemming brukes ulike </w:t>
            </w:r>
            <w:r>
              <w:rPr>
                <w:color w:val="000000" w:themeColor="text1"/>
                <w:lang w:val="nb-NO"/>
              </w:rPr>
              <w:t>metoder</w:t>
            </w:r>
            <w:r w:rsidRPr="001E40AF">
              <w:rPr>
                <w:color w:val="000000" w:themeColor="text1"/>
                <w:lang w:val="nb-NO"/>
              </w:rPr>
              <w:t xml:space="preserve"> som observasjon, intervju, </w:t>
            </w:r>
            <w:r w:rsidRPr="0055757B">
              <w:rPr>
                <w:color w:val="000000" w:themeColor="text1"/>
                <w:lang w:val="nb-NO"/>
              </w:rPr>
              <w:t>spørreskjemaer</w:t>
            </w:r>
            <w:r w:rsidRPr="001E40AF">
              <w:rPr>
                <w:color w:val="000000" w:themeColor="text1"/>
                <w:lang w:val="nb-NO"/>
              </w:rPr>
              <w:t xml:space="preserve"> og tester. Redegjør for disse metodene og </w:t>
            </w:r>
            <w:r>
              <w:rPr>
                <w:color w:val="000000" w:themeColor="text1"/>
                <w:lang w:val="nb-NO"/>
              </w:rPr>
              <w:t>drøft</w:t>
            </w:r>
            <w:r w:rsidRPr="001E40AF">
              <w:rPr>
                <w:color w:val="000000" w:themeColor="text1"/>
                <w:lang w:val="nb-NO"/>
              </w:rPr>
              <w:t xml:space="preserve"> hvordan de ulike metodene kan bidra til å forstå barnets vansker.</w:t>
            </w:r>
          </w:p>
          <w:p w14:paraId="6484B027" w14:textId="77777777" w:rsidR="006841B7" w:rsidRPr="00385C7E" w:rsidRDefault="006841B7" w:rsidP="00097FF4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lang w:val="nb-NO"/>
              </w:rPr>
            </w:pPr>
          </w:p>
          <w:p w14:paraId="5166A621" w14:textId="3380C4AC" w:rsidR="006841B7" w:rsidRPr="00385C7E" w:rsidRDefault="006841B7" w:rsidP="00097FF4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lang w:val="nb-NO"/>
              </w:rPr>
            </w:pPr>
            <w:r w:rsidRPr="00385C7E">
              <w:rPr>
                <w:lang w:val="nb-NO"/>
              </w:rPr>
              <w:t>Drøft potensielle dilemma en som spesialpedagog kan møte knyttet til valg av individuelle mål</w:t>
            </w:r>
            <w:r w:rsidR="007B2289">
              <w:rPr>
                <w:lang w:val="nb-NO"/>
              </w:rPr>
              <w:t xml:space="preserve"> </w:t>
            </w:r>
            <w:r w:rsidR="007B2289" w:rsidRPr="0055757B">
              <w:rPr>
                <w:lang w:val="nb-NO"/>
              </w:rPr>
              <w:t>(IOP)</w:t>
            </w:r>
            <w:r w:rsidR="007B2289">
              <w:rPr>
                <w:lang w:val="nb-NO"/>
              </w:rPr>
              <w:t xml:space="preserve"> </w:t>
            </w:r>
            <w:r w:rsidRPr="00385C7E">
              <w:rPr>
                <w:lang w:val="nb-NO"/>
              </w:rPr>
              <w:t xml:space="preserve">for elever med utviklingshemming. </w:t>
            </w:r>
          </w:p>
          <w:p w14:paraId="6A001149" w14:textId="77777777" w:rsidR="006841B7" w:rsidRDefault="006841B7" w:rsidP="00097FF4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lang w:val="nb-NO"/>
              </w:rPr>
            </w:pPr>
          </w:p>
          <w:p w14:paraId="1FA3FA6F" w14:textId="77777777" w:rsidR="006841B7" w:rsidRDefault="006841B7" w:rsidP="00097FF4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lang w:val="nb-NO"/>
              </w:rPr>
            </w:pPr>
            <w:r w:rsidRPr="00E726E9">
              <w:rPr>
                <w:lang w:val="nb-NO"/>
              </w:rPr>
              <w:t xml:space="preserve">Begrens besvarelsen ved å ta utgangspunkt </w:t>
            </w:r>
            <w:r>
              <w:rPr>
                <w:lang w:val="nb-NO"/>
              </w:rPr>
              <w:t xml:space="preserve">grad av vanske (mild, moderat aller alvorlig utviklingshemming) og en </w:t>
            </w:r>
            <w:r w:rsidRPr="00E726E9">
              <w:rPr>
                <w:lang w:val="nb-NO"/>
              </w:rPr>
              <w:t>aldersgruppe</w:t>
            </w:r>
            <w:r>
              <w:rPr>
                <w:lang w:val="nb-NO"/>
              </w:rPr>
              <w:t xml:space="preserve"> (barne-, ungdoms- eller videregående skole)</w:t>
            </w:r>
          </w:p>
          <w:p w14:paraId="70CB30CA" w14:textId="77777777" w:rsidR="006841B7" w:rsidRDefault="006841B7" w:rsidP="00097FF4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color w:val="000000" w:themeColor="text1"/>
                <w:lang w:val="nb-NO"/>
              </w:rPr>
            </w:pPr>
          </w:p>
          <w:p w14:paraId="3E1BA5A0" w14:textId="74BB0DAC" w:rsidR="006841B7" w:rsidRPr="00E726E9" w:rsidRDefault="006841B7" w:rsidP="00097FF4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color w:val="000000" w:themeColor="text1"/>
                <w:lang w:val="nb-NO"/>
              </w:rPr>
            </w:pPr>
            <w:r>
              <w:rPr>
                <w:lang w:val="nb-NO"/>
              </w:rPr>
              <w:t>Husk at f</w:t>
            </w:r>
            <w:r w:rsidRPr="00E726E9">
              <w:rPr>
                <w:lang w:val="nb-NO"/>
              </w:rPr>
              <w:t xml:space="preserve">or elever med utviklingshemming vil </w:t>
            </w:r>
            <w:r w:rsidRPr="00C30235">
              <w:rPr>
                <w:lang w:val="nb-NO"/>
              </w:rPr>
              <w:t xml:space="preserve">det </w:t>
            </w:r>
            <w:r w:rsidR="00CB4818" w:rsidRPr="00C30235">
              <w:rPr>
                <w:lang w:val="nb-NO"/>
              </w:rPr>
              <w:t xml:space="preserve">blant annet </w:t>
            </w:r>
            <w:r w:rsidRPr="00C30235">
              <w:rPr>
                <w:lang w:val="nb-NO"/>
              </w:rPr>
              <w:t xml:space="preserve">være </w:t>
            </w:r>
            <w:r w:rsidRPr="00E726E9">
              <w:rPr>
                <w:lang w:val="nb-NO"/>
              </w:rPr>
              <w:t xml:space="preserve">behov for å gjøre vurderinger rundt i hvilken grad læreplanen kan følges og i hvilken grad deltakelse i ulike akademiske aktiviteter er meningsfulle for den enkelte. </w:t>
            </w:r>
          </w:p>
          <w:p w14:paraId="575538A9" w14:textId="50B06589" w:rsidR="000962CB" w:rsidRPr="001E40AF" w:rsidRDefault="000962CB" w:rsidP="006841B7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color w:val="000000" w:themeColor="text1"/>
                <w:lang w:val="nb-NO"/>
              </w:rPr>
            </w:pPr>
          </w:p>
        </w:tc>
      </w:tr>
    </w:tbl>
    <w:p w14:paraId="6955DB47" w14:textId="77777777" w:rsidR="00AE0D52" w:rsidRPr="001E40AF" w:rsidRDefault="00AE0D52" w:rsidP="00E726E9">
      <w:pPr>
        <w:pStyle w:val="BodyText"/>
        <w:rPr>
          <w:i/>
          <w:sz w:val="23"/>
          <w:lang w:val="nb-NO"/>
        </w:rPr>
      </w:pPr>
    </w:p>
    <w:p w14:paraId="6D41DE47" w14:textId="29040FC1" w:rsidR="00CE13E8" w:rsidRPr="001E40AF" w:rsidRDefault="00BF0CB4" w:rsidP="00DB092C">
      <w:pPr>
        <w:pStyle w:val="BodyText"/>
        <w:jc w:val="center"/>
        <w:rPr>
          <w:b/>
          <w:sz w:val="28"/>
          <w:szCs w:val="28"/>
          <w:lang w:val="nb-NO"/>
        </w:rPr>
      </w:pPr>
      <w:r w:rsidRPr="001E40AF">
        <w:rPr>
          <w:b/>
          <w:sz w:val="28"/>
          <w:szCs w:val="28"/>
          <w:lang w:val="nb-NO"/>
        </w:rPr>
        <w:t>Veiledning til s</w:t>
      </w:r>
      <w:r w:rsidR="00E726E9" w:rsidRPr="001E40AF">
        <w:rPr>
          <w:b/>
          <w:sz w:val="28"/>
          <w:szCs w:val="28"/>
          <w:lang w:val="nb-NO"/>
        </w:rPr>
        <w:t>ensurering</w:t>
      </w:r>
    </w:p>
    <w:p w14:paraId="12F93744" w14:textId="3E054B4F" w:rsidR="00E726E9" w:rsidRPr="001E40AF" w:rsidRDefault="00E726E9" w:rsidP="00E726E9">
      <w:pPr>
        <w:pStyle w:val="BodyText"/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 xml:space="preserve">Under redegjør vi for </w:t>
      </w:r>
      <w:r w:rsidR="008B7BB9" w:rsidRPr="001E40AF">
        <w:rPr>
          <w:sz w:val="24"/>
          <w:szCs w:val="24"/>
          <w:lang w:val="nb-NO"/>
        </w:rPr>
        <w:t xml:space="preserve">1) </w:t>
      </w:r>
      <w:r w:rsidR="00BF0CB4" w:rsidRPr="001E40AF">
        <w:rPr>
          <w:sz w:val="24"/>
          <w:szCs w:val="24"/>
          <w:lang w:val="nb-NO"/>
        </w:rPr>
        <w:t xml:space="preserve">formkrav, </w:t>
      </w:r>
      <w:r w:rsidR="008B7BB9" w:rsidRPr="001E40AF">
        <w:rPr>
          <w:sz w:val="24"/>
          <w:szCs w:val="24"/>
          <w:lang w:val="nb-NO"/>
        </w:rPr>
        <w:t xml:space="preserve">2) </w:t>
      </w:r>
      <w:r w:rsidR="00DB092C" w:rsidRPr="001E40AF">
        <w:rPr>
          <w:sz w:val="24"/>
          <w:szCs w:val="24"/>
          <w:lang w:val="nb-NO"/>
        </w:rPr>
        <w:t>generelle kriteria</w:t>
      </w:r>
      <w:r w:rsidR="008B7BB9" w:rsidRPr="001E40AF">
        <w:rPr>
          <w:sz w:val="24"/>
          <w:szCs w:val="24"/>
          <w:lang w:val="nb-NO"/>
        </w:rPr>
        <w:t xml:space="preserve"> for sensurering</w:t>
      </w:r>
      <w:r w:rsidR="00DB092C" w:rsidRPr="001E40AF">
        <w:rPr>
          <w:sz w:val="24"/>
          <w:szCs w:val="24"/>
          <w:lang w:val="nb-NO"/>
        </w:rPr>
        <w:t xml:space="preserve">, </w:t>
      </w:r>
      <w:r w:rsidR="008B7BB9" w:rsidRPr="001E40AF">
        <w:rPr>
          <w:sz w:val="24"/>
          <w:szCs w:val="24"/>
          <w:lang w:val="nb-NO"/>
        </w:rPr>
        <w:t xml:space="preserve">3) </w:t>
      </w:r>
      <w:r w:rsidR="00DB092C" w:rsidRPr="001E40AF">
        <w:rPr>
          <w:sz w:val="24"/>
          <w:szCs w:val="24"/>
          <w:lang w:val="nb-NO"/>
        </w:rPr>
        <w:t xml:space="preserve">vurdering </w:t>
      </w:r>
      <w:r w:rsidR="002C3C92" w:rsidRPr="001E40AF">
        <w:rPr>
          <w:sz w:val="24"/>
          <w:szCs w:val="24"/>
          <w:lang w:val="nb-NO"/>
        </w:rPr>
        <w:t xml:space="preserve">knyttet til </w:t>
      </w:r>
      <w:r w:rsidR="00DB092C" w:rsidRPr="001E40AF">
        <w:rPr>
          <w:sz w:val="24"/>
          <w:szCs w:val="24"/>
          <w:lang w:val="nb-NO"/>
        </w:rPr>
        <w:t>kort-</w:t>
      </w:r>
      <w:r w:rsidR="008B7BB9" w:rsidRPr="001E40AF">
        <w:rPr>
          <w:sz w:val="24"/>
          <w:szCs w:val="24"/>
          <w:lang w:val="nb-NO"/>
        </w:rPr>
        <w:t xml:space="preserve"> og langsvarsoppgavene</w:t>
      </w:r>
      <w:r w:rsidR="00C0350F" w:rsidRPr="001E40AF">
        <w:rPr>
          <w:sz w:val="24"/>
          <w:szCs w:val="24"/>
          <w:lang w:val="nb-NO"/>
        </w:rPr>
        <w:t xml:space="preserve">, </w:t>
      </w:r>
      <w:r w:rsidR="008B7BB9" w:rsidRPr="001E40AF">
        <w:rPr>
          <w:sz w:val="24"/>
          <w:szCs w:val="24"/>
          <w:lang w:val="nb-NO"/>
        </w:rPr>
        <w:t xml:space="preserve">4) </w:t>
      </w:r>
      <w:r w:rsidRPr="001E40AF">
        <w:rPr>
          <w:sz w:val="24"/>
          <w:szCs w:val="24"/>
          <w:lang w:val="nb-NO"/>
        </w:rPr>
        <w:t>oppgavespesifikke</w:t>
      </w:r>
      <w:r w:rsidR="008B7BB9" w:rsidRPr="001E40AF">
        <w:rPr>
          <w:sz w:val="24"/>
          <w:szCs w:val="24"/>
          <w:lang w:val="nb-NO"/>
        </w:rPr>
        <w:t xml:space="preserve"> kriteria for sensurering</w:t>
      </w:r>
      <w:r w:rsidR="00D5134E">
        <w:rPr>
          <w:sz w:val="24"/>
          <w:szCs w:val="24"/>
          <w:lang w:val="nb-NO"/>
        </w:rPr>
        <w:t xml:space="preserve"> (kriteriene for kortsvarsoppgavene er ikke med i versjonen som legges ut på emnesiden)</w:t>
      </w:r>
      <w:r w:rsidR="008B7BB9" w:rsidRPr="001E40AF">
        <w:rPr>
          <w:sz w:val="24"/>
          <w:szCs w:val="24"/>
          <w:lang w:val="nb-NO"/>
        </w:rPr>
        <w:t xml:space="preserve"> </w:t>
      </w:r>
      <w:r w:rsidR="00C0350F" w:rsidRPr="001E40AF">
        <w:rPr>
          <w:sz w:val="24"/>
          <w:szCs w:val="24"/>
          <w:lang w:val="nb-NO"/>
        </w:rPr>
        <w:t xml:space="preserve">og </w:t>
      </w:r>
      <w:r w:rsidR="008B7BB9" w:rsidRPr="001E40AF">
        <w:rPr>
          <w:sz w:val="24"/>
          <w:szCs w:val="24"/>
          <w:lang w:val="nb-NO"/>
        </w:rPr>
        <w:t xml:space="preserve">5) </w:t>
      </w:r>
      <w:r w:rsidR="00C0350F" w:rsidRPr="001E40AF">
        <w:rPr>
          <w:sz w:val="24"/>
          <w:szCs w:val="24"/>
          <w:lang w:val="nb-NO"/>
        </w:rPr>
        <w:t>generell</w:t>
      </w:r>
      <w:r w:rsidR="00E7414F">
        <w:rPr>
          <w:sz w:val="24"/>
          <w:szCs w:val="24"/>
          <w:lang w:val="nb-NO"/>
        </w:rPr>
        <w:t xml:space="preserve">e </w:t>
      </w:r>
      <w:r w:rsidRPr="001E40AF">
        <w:rPr>
          <w:sz w:val="24"/>
          <w:szCs w:val="24"/>
          <w:lang w:val="nb-NO"/>
        </w:rPr>
        <w:t>beskrivelse</w:t>
      </w:r>
      <w:r w:rsidR="00E7414F">
        <w:rPr>
          <w:sz w:val="24"/>
          <w:szCs w:val="24"/>
          <w:lang w:val="nb-NO"/>
        </w:rPr>
        <w:t>r</w:t>
      </w:r>
      <w:r w:rsidR="00C0350F" w:rsidRPr="001E40AF">
        <w:rPr>
          <w:sz w:val="24"/>
          <w:szCs w:val="24"/>
          <w:lang w:val="nb-NO"/>
        </w:rPr>
        <w:t xml:space="preserve"> av karakterene A-F</w:t>
      </w:r>
      <w:r w:rsidRPr="001E40AF">
        <w:rPr>
          <w:sz w:val="24"/>
          <w:szCs w:val="24"/>
          <w:lang w:val="nb-NO"/>
        </w:rPr>
        <w:t xml:space="preserve">. </w:t>
      </w:r>
    </w:p>
    <w:p w14:paraId="7DC9EDB6" w14:textId="77777777" w:rsidR="00FE147E" w:rsidRPr="001E40AF" w:rsidRDefault="00FE147E" w:rsidP="00E726E9">
      <w:pPr>
        <w:pStyle w:val="BodyText"/>
        <w:rPr>
          <w:sz w:val="24"/>
          <w:szCs w:val="24"/>
          <w:lang w:val="nb-NO"/>
        </w:rPr>
      </w:pPr>
    </w:p>
    <w:p w14:paraId="46B1604B" w14:textId="77777777" w:rsidR="00BF0CB4" w:rsidRPr="001E40AF" w:rsidRDefault="008B7BB9" w:rsidP="00E726E9">
      <w:pPr>
        <w:pStyle w:val="BodyText"/>
        <w:rPr>
          <w:b/>
          <w:sz w:val="28"/>
          <w:szCs w:val="28"/>
          <w:lang w:val="nb-NO"/>
        </w:rPr>
      </w:pPr>
      <w:r w:rsidRPr="001E40AF">
        <w:rPr>
          <w:b/>
          <w:sz w:val="28"/>
          <w:szCs w:val="28"/>
          <w:lang w:val="nb-NO"/>
        </w:rPr>
        <w:t xml:space="preserve">1) </w:t>
      </w:r>
      <w:r w:rsidR="00BF0CB4" w:rsidRPr="001E40AF">
        <w:rPr>
          <w:b/>
          <w:sz w:val="28"/>
          <w:szCs w:val="28"/>
          <w:lang w:val="nb-NO"/>
        </w:rPr>
        <w:t>Formkrav</w:t>
      </w:r>
    </w:p>
    <w:p w14:paraId="1DC7FCC8" w14:textId="73728139" w:rsidR="00BF0CB4" w:rsidRPr="00D8490C" w:rsidRDefault="00BF0CB4" w:rsidP="00BF0CB4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 xml:space="preserve">Hver av kortsvarsoppgavene </w:t>
      </w:r>
      <w:r w:rsidR="00097FF4">
        <w:rPr>
          <w:sz w:val="24"/>
          <w:szCs w:val="24"/>
          <w:lang w:val="nb-NO"/>
        </w:rPr>
        <w:t xml:space="preserve">skal være på </w:t>
      </w:r>
      <w:r w:rsidRPr="00D8490C">
        <w:rPr>
          <w:sz w:val="24"/>
          <w:szCs w:val="24"/>
          <w:lang w:val="nb-NO"/>
        </w:rPr>
        <w:t xml:space="preserve">maksimalt </w:t>
      </w:r>
      <w:r w:rsidR="00E307E8" w:rsidRPr="00D8490C">
        <w:rPr>
          <w:sz w:val="24"/>
          <w:szCs w:val="24"/>
          <w:lang w:val="nb-NO"/>
        </w:rPr>
        <w:t>3</w:t>
      </w:r>
      <w:r w:rsidRPr="00D8490C">
        <w:rPr>
          <w:sz w:val="24"/>
          <w:szCs w:val="24"/>
          <w:lang w:val="nb-NO"/>
        </w:rPr>
        <w:t xml:space="preserve">50 ord og langsvarsoppgaven på maksimalt 1200 ord. </w:t>
      </w:r>
    </w:p>
    <w:p w14:paraId="1C394ED6" w14:textId="10866842" w:rsidR="00BF0CB4" w:rsidRPr="001E40AF" w:rsidRDefault="00BF0CB4" w:rsidP="00BF0CB4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>Både del A og B må besvares og bestås for å få bestå</w:t>
      </w:r>
      <w:r w:rsidR="00604976">
        <w:rPr>
          <w:sz w:val="24"/>
          <w:szCs w:val="24"/>
          <w:lang w:val="nb-NO"/>
        </w:rPr>
        <w:t>tt</w:t>
      </w:r>
      <w:r w:rsidRPr="001E40AF">
        <w:rPr>
          <w:sz w:val="24"/>
          <w:szCs w:val="24"/>
          <w:lang w:val="nb-NO"/>
        </w:rPr>
        <w:t xml:space="preserve"> eksamen.</w:t>
      </w:r>
    </w:p>
    <w:p w14:paraId="4DE80E71" w14:textId="565DC17B" w:rsidR="004E3BBA" w:rsidRDefault="004E3BBA" w:rsidP="0044167F">
      <w:pPr>
        <w:rPr>
          <w:sz w:val="24"/>
          <w:szCs w:val="24"/>
          <w:lang w:val="nb-NO"/>
        </w:rPr>
      </w:pPr>
    </w:p>
    <w:p w14:paraId="5A7ED1B3" w14:textId="77777777" w:rsidR="00DB092C" w:rsidRPr="001E40AF" w:rsidRDefault="008B7BB9" w:rsidP="00DB092C">
      <w:pPr>
        <w:pStyle w:val="BodyText"/>
        <w:rPr>
          <w:b/>
          <w:sz w:val="28"/>
          <w:szCs w:val="28"/>
          <w:lang w:val="nb-NO"/>
        </w:rPr>
      </w:pPr>
      <w:r w:rsidRPr="001E40AF">
        <w:rPr>
          <w:b/>
          <w:sz w:val="28"/>
          <w:szCs w:val="28"/>
          <w:lang w:val="nb-NO"/>
        </w:rPr>
        <w:t xml:space="preserve">2) </w:t>
      </w:r>
      <w:r w:rsidR="00DB092C" w:rsidRPr="001E40AF">
        <w:rPr>
          <w:b/>
          <w:sz w:val="28"/>
          <w:szCs w:val="28"/>
          <w:lang w:val="nb-NO"/>
        </w:rPr>
        <w:t>Generelle kriteria</w:t>
      </w:r>
    </w:p>
    <w:p w14:paraId="4E3FB943" w14:textId="1A489E72" w:rsidR="00DB092C" w:rsidRPr="001E40AF" w:rsidRDefault="00DB092C" w:rsidP="00DB092C">
      <w:pPr>
        <w:pStyle w:val="BodyText"/>
        <w:numPr>
          <w:ilvl w:val="0"/>
          <w:numId w:val="11"/>
        </w:numPr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 xml:space="preserve">Hvor tydelig og fullstendig </w:t>
      </w:r>
      <w:r w:rsidR="009A0A0F">
        <w:rPr>
          <w:sz w:val="24"/>
          <w:szCs w:val="24"/>
          <w:lang w:val="nb-NO"/>
        </w:rPr>
        <w:t>oppgaven er besvart</w:t>
      </w:r>
      <w:r w:rsidRPr="001E40AF">
        <w:rPr>
          <w:sz w:val="24"/>
          <w:szCs w:val="24"/>
          <w:lang w:val="nb-NO"/>
        </w:rPr>
        <w:t xml:space="preserve"> </w:t>
      </w:r>
    </w:p>
    <w:p w14:paraId="7DB31521" w14:textId="0168A1FB" w:rsidR="00DB092C" w:rsidRPr="001E40AF" w:rsidRDefault="00DB092C" w:rsidP="00DB092C">
      <w:pPr>
        <w:pStyle w:val="BodyText"/>
        <w:numPr>
          <w:ilvl w:val="0"/>
          <w:numId w:val="11"/>
        </w:numPr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 xml:space="preserve">Hvor godt relevante og sentrale faglige momenter er trukket inn i besvarelsen </w:t>
      </w:r>
    </w:p>
    <w:p w14:paraId="5A3E925D" w14:textId="4BE7D0AE" w:rsidR="00DB092C" w:rsidRPr="001E40AF" w:rsidRDefault="00DB092C" w:rsidP="00DB092C">
      <w:pPr>
        <w:pStyle w:val="BodyText"/>
        <w:numPr>
          <w:ilvl w:val="0"/>
          <w:numId w:val="11"/>
        </w:numPr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>Hvordan besvarelsen «gjør rede for» og/eller å «drøfte</w:t>
      </w:r>
      <w:r w:rsidR="007E1CDA">
        <w:rPr>
          <w:sz w:val="24"/>
          <w:szCs w:val="24"/>
          <w:lang w:val="nb-NO"/>
        </w:rPr>
        <w:t>r</w:t>
      </w:r>
      <w:r w:rsidRPr="001E40AF">
        <w:rPr>
          <w:sz w:val="24"/>
          <w:szCs w:val="24"/>
          <w:lang w:val="nb-NO"/>
        </w:rPr>
        <w:t>» når det bes om</w:t>
      </w:r>
    </w:p>
    <w:p w14:paraId="45F6FC60" w14:textId="00D58038" w:rsidR="009A0A0F" w:rsidRDefault="00DB092C" w:rsidP="009A0A0F">
      <w:pPr>
        <w:pStyle w:val="BodyText"/>
        <w:numPr>
          <w:ilvl w:val="0"/>
          <w:numId w:val="11"/>
        </w:numPr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 xml:space="preserve">Hvordan besvarelsen behandler/forholder seg til sentrale begreper i oppgaveteksten </w:t>
      </w:r>
    </w:p>
    <w:p w14:paraId="36BAB629" w14:textId="77777777" w:rsidR="007E1CDA" w:rsidRDefault="007E1CDA" w:rsidP="007E1CDA">
      <w:pPr>
        <w:pStyle w:val="BodyText"/>
        <w:numPr>
          <w:ilvl w:val="0"/>
          <w:numId w:val="11"/>
        </w:numPr>
        <w:ind w:left="641" w:hanging="357"/>
        <w:rPr>
          <w:sz w:val="24"/>
          <w:szCs w:val="24"/>
          <w:lang w:val="nb-NO"/>
        </w:rPr>
      </w:pPr>
      <w:r w:rsidRPr="001E40AF">
        <w:rPr>
          <w:sz w:val="24"/>
          <w:szCs w:val="24"/>
          <w:lang w:val="nb-NO"/>
        </w:rPr>
        <w:t xml:space="preserve">Hvordan besvarelsen gjør bruk </w:t>
      </w:r>
      <w:r>
        <w:rPr>
          <w:sz w:val="24"/>
          <w:szCs w:val="24"/>
          <w:lang w:val="nb-NO"/>
        </w:rPr>
        <w:t xml:space="preserve">av </w:t>
      </w:r>
      <w:r w:rsidRPr="001E40AF">
        <w:rPr>
          <w:sz w:val="24"/>
          <w:szCs w:val="24"/>
          <w:lang w:val="nb-NO"/>
        </w:rPr>
        <w:t>pensum/faglitteraturen</w:t>
      </w:r>
      <w:r>
        <w:rPr>
          <w:sz w:val="24"/>
          <w:szCs w:val="24"/>
          <w:lang w:val="nb-NO"/>
        </w:rPr>
        <w:t xml:space="preserve"> og forelesningene</w:t>
      </w:r>
      <w:r w:rsidRPr="001E40AF">
        <w:rPr>
          <w:sz w:val="24"/>
          <w:szCs w:val="24"/>
          <w:lang w:val="nb-NO"/>
        </w:rPr>
        <w:t xml:space="preserve"> </w:t>
      </w:r>
    </w:p>
    <w:p w14:paraId="04EBD836" w14:textId="3AEA34C3" w:rsidR="009A0A0F" w:rsidRPr="000946FF" w:rsidRDefault="00DB092C" w:rsidP="009A0A0F">
      <w:pPr>
        <w:pStyle w:val="BodyText"/>
        <w:numPr>
          <w:ilvl w:val="0"/>
          <w:numId w:val="11"/>
        </w:numPr>
        <w:rPr>
          <w:sz w:val="24"/>
          <w:szCs w:val="24"/>
          <w:lang w:val="nb-NO"/>
        </w:rPr>
      </w:pPr>
      <w:r w:rsidRPr="009A0A0F">
        <w:rPr>
          <w:sz w:val="24"/>
          <w:szCs w:val="24"/>
          <w:lang w:val="nb-NO"/>
        </w:rPr>
        <w:t xml:space="preserve">Hvordan besvarelsen er </w:t>
      </w:r>
      <w:r w:rsidRPr="000946FF">
        <w:rPr>
          <w:sz w:val="24"/>
          <w:szCs w:val="24"/>
          <w:lang w:val="nb-NO"/>
        </w:rPr>
        <w:t>disponert (</w:t>
      </w:r>
      <w:r w:rsidR="009A0A0F" w:rsidRPr="000946FF">
        <w:rPr>
          <w:sz w:val="24"/>
          <w:szCs w:val="24"/>
          <w:lang w:val="nb-NO"/>
        </w:rPr>
        <w:t>logisk oppbygning, balanse og indre sammenheng)</w:t>
      </w:r>
    </w:p>
    <w:p w14:paraId="6544BDAA" w14:textId="3F4A3A4A" w:rsidR="002909FA" w:rsidRPr="007422D2" w:rsidRDefault="002909FA" w:rsidP="00FC67BA">
      <w:pPr>
        <w:pStyle w:val="ListParagraph"/>
        <w:widowControl/>
        <w:numPr>
          <w:ilvl w:val="0"/>
          <w:numId w:val="11"/>
        </w:numPr>
        <w:autoSpaceDE/>
        <w:autoSpaceDN/>
        <w:ind w:left="641" w:hanging="357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nb-NO" w:eastAsia="en-US" w:bidi="ar-SA"/>
        </w:rPr>
      </w:pPr>
      <w:r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lastRenderedPageBreak/>
        <w:t xml:space="preserve">Det forventes </w:t>
      </w:r>
      <w:r w:rsidR="00FF646A" w:rsidRPr="007422D2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nb-NO"/>
        </w:rPr>
        <w:t>ikke</w:t>
      </w:r>
      <w:r w:rsidR="00FF646A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 </w:t>
      </w:r>
      <w:r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referanser i teksten</w:t>
      </w:r>
      <w:r w:rsidR="000946FF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/</w:t>
      </w:r>
      <w:r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litteraturliste</w:t>
      </w:r>
      <w:r w:rsidR="000946FF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 i APA-format</w:t>
      </w:r>
      <w:r w:rsidR="00E7414F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, men det er </w:t>
      </w:r>
      <w:r w:rsidR="000946FF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positivt </w:t>
      </w:r>
      <w:r w:rsidR="00E7414F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at det står </w:t>
      </w:r>
      <w:r w:rsidR="000946FF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hvor kunnskapen</w:t>
      </w:r>
      <w:r w:rsidR="00E7414F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 er hentet </w:t>
      </w:r>
      <w:r w:rsidR="000946FF"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>fra (men det er ikke et krav)</w:t>
      </w:r>
      <w:r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 </w:t>
      </w:r>
    </w:p>
    <w:p w14:paraId="3C2EF047" w14:textId="2BDA8E8F" w:rsidR="00FF646A" w:rsidRPr="007422D2" w:rsidRDefault="00FF646A" w:rsidP="000946FF">
      <w:pPr>
        <w:pStyle w:val="ListParagraph"/>
        <w:widowControl/>
        <w:numPr>
          <w:ilvl w:val="0"/>
          <w:numId w:val="11"/>
        </w:numPr>
        <w:autoSpaceDE/>
        <w:autoSpaceDN/>
        <w:ind w:left="641" w:hanging="357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nb-NO" w:eastAsia="en-US" w:bidi="ar-SA"/>
        </w:rPr>
      </w:pPr>
      <w:r w:rsidRPr="007422D2">
        <w:rPr>
          <w:rFonts w:asciiTheme="minorHAnsi" w:hAnsiTheme="minorHAnsi" w:cstheme="minorHAnsi"/>
          <w:color w:val="000000" w:themeColor="text1"/>
          <w:sz w:val="24"/>
          <w:szCs w:val="24"/>
          <w:lang w:val="nb-NO"/>
        </w:rPr>
        <w:t xml:space="preserve">Studentene skal bruke </w:t>
      </w:r>
      <w:r w:rsidR="000946FF" w:rsidRPr="007422D2">
        <w:rPr>
          <w:rStyle w:val="Strong"/>
          <w:rFonts w:asciiTheme="minorHAnsi" w:hAnsiTheme="minorHAnsi"/>
          <w:b w:val="0"/>
          <w:color w:val="000000" w:themeColor="text1"/>
          <w:sz w:val="24"/>
          <w:szCs w:val="24"/>
        </w:rPr>
        <w:t xml:space="preserve">egne </w:t>
      </w:r>
      <w:r w:rsidR="000946FF" w:rsidRPr="007422D2">
        <w:rPr>
          <w:rStyle w:val="Strong"/>
          <w:rFonts w:asciiTheme="minorHAnsi" w:hAnsiTheme="minorHAnsi"/>
          <w:b w:val="0"/>
          <w:color w:val="000000" w:themeColor="text1"/>
          <w:sz w:val="24"/>
          <w:szCs w:val="24"/>
          <w:lang w:val="nb-NO"/>
        </w:rPr>
        <w:t xml:space="preserve">ord. </w:t>
      </w:r>
      <w:r w:rsidR="007E1CDA" w:rsidRPr="007422D2">
        <w:rPr>
          <w:rStyle w:val="Strong"/>
          <w:rFonts w:asciiTheme="minorHAnsi" w:hAnsiTheme="minorHAnsi"/>
          <w:b w:val="0"/>
          <w:color w:val="000000" w:themeColor="text1"/>
          <w:sz w:val="24"/>
          <w:szCs w:val="24"/>
          <w:lang w:val="nb-NO"/>
        </w:rPr>
        <w:t>D</w:t>
      </w:r>
      <w:r w:rsidR="000946FF" w:rsidRPr="007422D2">
        <w:rPr>
          <w:rFonts w:asciiTheme="minorHAnsi" w:hAnsiTheme="minorHAnsi"/>
          <w:color w:val="000000" w:themeColor="text1"/>
          <w:sz w:val="24"/>
          <w:szCs w:val="24"/>
          <w:lang w:val="nb-NO"/>
        </w:rPr>
        <w:t>irekte sitat eller lett omskriving av andres arbeid skal få negative konsekvenser for resultat</w:t>
      </w:r>
      <w:r w:rsidR="007E1CDA" w:rsidRPr="007422D2">
        <w:rPr>
          <w:rFonts w:asciiTheme="minorHAnsi" w:hAnsiTheme="minorHAnsi"/>
          <w:color w:val="000000" w:themeColor="text1"/>
          <w:sz w:val="24"/>
          <w:szCs w:val="24"/>
          <w:lang w:val="nb-NO"/>
        </w:rPr>
        <w:t>et</w:t>
      </w:r>
    </w:p>
    <w:p w14:paraId="4859EFB8" w14:textId="77777777" w:rsidR="00DB092C" w:rsidRPr="007E1CDA" w:rsidRDefault="00DB092C" w:rsidP="00DB092C">
      <w:pPr>
        <w:pStyle w:val="BodyText"/>
        <w:rPr>
          <w:sz w:val="24"/>
          <w:szCs w:val="24"/>
          <w:lang w:val="nb-NO"/>
        </w:rPr>
      </w:pPr>
    </w:p>
    <w:p w14:paraId="7C614017" w14:textId="2D256739" w:rsidR="008B7BB9" w:rsidRPr="001E40AF" w:rsidRDefault="008B7BB9" w:rsidP="0044167F">
      <w:pPr>
        <w:rPr>
          <w:b/>
          <w:sz w:val="28"/>
          <w:szCs w:val="28"/>
          <w:lang w:val="nb-NO"/>
        </w:rPr>
      </w:pPr>
      <w:r w:rsidRPr="001E40AF">
        <w:rPr>
          <w:b/>
          <w:sz w:val="28"/>
          <w:szCs w:val="28"/>
          <w:lang w:val="nb-NO"/>
        </w:rPr>
        <w:t xml:space="preserve">3) </w:t>
      </w:r>
      <w:r w:rsidR="00DB092C" w:rsidRPr="001E40AF">
        <w:rPr>
          <w:b/>
          <w:sz w:val="28"/>
          <w:szCs w:val="28"/>
          <w:lang w:val="nb-NO"/>
        </w:rPr>
        <w:t>Vurdering av k</w:t>
      </w:r>
      <w:r w:rsidR="0044167F" w:rsidRPr="001E40AF">
        <w:rPr>
          <w:b/>
          <w:sz w:val="28"/>
          <w:szCs w:val="28"/>
          <w:lang w:val="nb-NO"/>
        </w:rPr>
        <w:t>ort</w:t>
      </w:r>
      <w:r w:rsidRPr="001E40AF">
        <w:rPr>
          <w:b/>
          <w:sz w:val="28"/>
          <w:szCs w:val="28"/>
          <w:lang w:val="nb-NO"/>
        </w:rPr>
        <w:t>- og langsvarsoppgavene (del A og B)</w:t>
      </w:r>
    </w:p>
    <w:p w14:paraId="39E4AB5E" w14:textId="77777777" w:rsidR="004E3BBA" w:rsidRPr="001E40AF" w:rsidRDefault="004E3BBA" w:rsidP="0044167F">
      <w:pPr>
        <w:rPr>
          <w:b/>
          <w:sz w:val="24"/>
          <w:szCs w:val="24"/>
          <w:lang w:val="nb-NO"/>
        </w:rPr>
      </w:pPr>
    </w:p>
    <w:p w14:paraId="148EF61D" w14:textId="77777777" w:rsidR="0044167F" w:rsidRPr="001E40AF" w:rsidRDefault="008B7BB9" w:rsidP="0044167F">
      <w:pPr>
        <w:rPr>
          <w:b/>
          <w:sz w:val="24"/>
          <w:szCs w:val="24"/>
          <w:lang w:val="nb-NO"/>
        </w:rPr>
      </w:pPr>
      <w:r w:rsidRPr="001E40AF">
        <w:rPr>
          <w:b/>
          <w:sz w:val="24"/>
          <w:szCs w:val="24"/>
          <w:lang w:val="nb-NO"/>
        </w:rPr>
        <w:t>Kort</w:t>
      </w:r>
      <w:r w:rsidR="0044167F" w:rsidRPr="001E40AF">
        <w:rPr>
          <w:b/>
          <w:sz w:val="24"/>
          <w:szCs w:val="24"/>
          <w:lang w:val="nb-NO"/>
        </w:rPr>
        <w:t xml:space="preserve">svarsoppgavene </w:t>
      </w:r>
      <w:r w:rsidR="00DB092C" w:rsidRPr="001E40AF">
        <w:rPr>
          <w:b/>
          <w:sz w:val="24"/>
          <w:szCs w:val="24"/>
          <w:lang w:val="nb-NO"/>
        </w:rPr>
        <w:t>(del A)</w:t>
      </w:r>
    </w:p>
    <w:p w14:paraId="10CB9CCD" w14:textId="5F176A59" w:rsidR="009F47B4" w:rsidRPr="009F47B4" w:rsidRDefault="009F47B4" w:rsidP="009F47B4">
      <w:pPr>
        <w:pStyle w:val="ListParagraph"/>
        <w:numPr>
          <w:ilvl w:val="0"/>
          <w:numId w:val="12"/>
        </w:numPr>
        <w:rPr>
          <w:lang w:val="nb-NO"/>
        </w:rPr>
      </w:pPr>
      <w:r w:rsidRPr="009F47B4">
        <w:rPr>
          <w:sz w:val="24"/>
          <w:szCs w:val="24"/>
          <w:lang w:val="nb-NO"/>
        </w:rPr>
        <w:t xml:space="preserve">Hver av de </w:t>
      </w:r>
      <w:r w:rsidR="00C30235">
        <w:rPr>
          <w:sz w:val="24"/>
          <w:szCs w:val="24"/>
          <w:lang w:val="nb-NO"/>
        </w:rPr>
        <w:t xml:space="preserve">fire </w:t>
      </w:r>
      <w:r w:rsidRPr="009F47B4">
        <w:rPr>
          <w:sz w:val="24"/>
          <w:szCs w:val="24"/>
          <w:lang w:val="nb-NO"/>
        </w:rPr>
        <w:t>kortsvarsoppgavene teller like mye. For hver av disse oppgavene gis 0-5 poeng. Der fem poeng er maksimal uttelling for et s</w:t>
      </w:r>
      <w:r w:rsidR="00FF646A">
        <w:rPr>
          <w:sz w:val="24"/>
          <w:szCs w:val="24"/>
          <w:lang w:val="nb-NO"/>
        </w:rPr>
        <w:t xml:space="preserve">ærdeles </w:t>
      </w:r>
      <w:r w:rsidRPr="009F47B4">
        <w:rPr>
          <w:sz w:val="24"/>
          <w:szCs w:val="24"/>
          <w:lang w:val="nb-NO"/>
        </w:rPr>
        <w:t>godt svar og 0 poeng gis for manglende eller et svært mangelfullt svar.</w:t>
      </w:r>
    </w:p>
    <w:p w14:paraId="4A2772D1" w14:textId="6D3C74A4" w:rsidR="009F47B4" w:rsidRPr="00C53573" w:rsidRDefault="00FF646A" w:rsidP="00C53573">
      <w:pPr>
        <w:pStyle w:val="ListParagraph"/>
        <w:numPr>
          <w:ilvl w:val="0"/>
          <w:numId w:val="12"/>
        </w:numPr>
        <w:rPr>
          <w:lang w:val="nb-NO"/>
        </w:rPr>
      </w:pPr>
      <w:r>
        <w:rPr>
          <w:sz w:val="24"/>
          <w:szCs w:val="24"/>
          <w:lang w:val="nb-NO"/>
        </w:rPr>
        <w:t xml:space="preserve">Summen av </w:t>
      </w:r>
      <w:r w:rsidR="009F47B4" w:rsidRPr="009F47B4">
        <w:rPr>
          <w:sz w:val="24"/>
          <w:szCs w:val="24"/>
          <w:lang w:val="nb-NO"/>
        </w:rPr>
        <w:t xml:space="preserve">poeng </w:t>
      </w:r>
      <w:r>
        <w:rPr>
          <w:sz w:val="24"/>
          <w:szCs w:val="24"/>
          <w:lang w:val="nb-NO"/>
        </w:rPr>
        <w:t>på</w:t>
      </w:r>
      <w:r w:rsidR="009F47B4" w:rsidRPr="009F47B4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de</w:t>
      </w:r>
      <w:r w:rsidR="009F47B4" w:rsidRPr="009F47B4">
        <w:rPr>
          <w:sz w:val="24"/>
          <w:szCs w:val="24"/>
          <w:lang w:val="nb-NO"/>
        </w:rPr>
        <w:t xml:space="preserve"> </w:t>
      </w:r>
      <w:r w:rsidR="00C30235">
        <w:rPr>
          <w:sz w:val="24"/>
          <w:szCs w:val="24"/>
          <w:lang w:val="nb-NO"/>
        </w:rPr>
        <w:t xml:space="preserve">fire </w:t>
      </w:r>
      <w:r w:rsidR="009F47B4" w:rsidRPr="009F47B4">
        <w:rPr>
          <w:sz w:val="24"/>
          <w:szCs w:val="24"/>
          <w:lang w:val="nb-NO"/>
        </w:rPr>
        <w:t>kortsvarsoppgavene</w:t>
      </w:r>
      <w:r>
        <w:rPr>
          <w:sz w:val="24"/>
          <w:szCs w:val="24"/>
          <w:lang w:val="nb-NO"/>
        </w:rPr>
        <w:t xml:space="preserve"> bestemmer </w:t>
      </w:r>
      <w:r w:rsidR="009F47B4" w:rsidRPr="009F47B4">
        <w:rPr>
          <w:sz w:val="24"/>
          <w:szCs w:val="24"/>
          <w:lang w:val="nb-NO"/>
        </w:rPr>
        <w:t>karakter</w:t>
      </w:r>
      <w:r>
        <w:rPr>
          <w:sz w:val="24"/>
          <w:szCs w:val="24"/>
          <w:lang w:val="nb-NO"/>
        </w:rPr>
        <w:t xml:space="preserve"> på del A og</w:t>
      </w:r>
      <w:r w:rsidR="009F47B4" w:rsidRPr="009F47B4">
        <w:rPr>
          <w:sz w:val="24"/>
          <w:szCs w:val="24"/>
          <w:lang w:val="nb-NO"/>
        </w:rPr>
        <w:t xml:space="preserve"> fastsettes etter </w:t>
      </w:r>
      <w:r w:rsidR="00693DD0">
        <w:rPr>
          <w:sz w:val="24"/>
          <w:szCs w:val="24"/>
          <w:lang w:val="nb-NO"/>
        </w:rPr>
        <w:t xml:space="preserve">følgende </w:t>
      </w:r>
      <w:r w:rsidR="009F47B4" w:rsidRPr="009F47B4">
        <w:rPr>
          <w:sz w:val="24"/>
          <w:szCs w:val="24"/>
          <w:lang w:val="nb-NO"/>
        </w:rPr>
        <w:t>skjema:</w:t>
      </w:r>
    </w:p>
    <w:p w14:paraId="516F9C1F" w14:textId="38299192" w:rsidR="009F47B4" w:rsidRPr="00701D74" w:rsidRDefault="009F47B4" w:rsidP="00C53573">
      <w:pPr>
        <w:pStyle w:val="ListParagraph"/>
        <w:ind w:left="3600" w:firstLine="720"/>
        <w:rPr>
          <w:color w:val="000000" w:themeColor="text1"/>
          <w:sz w:val="24"/>
          <w:szCs w:val="24"/>
          <w:lang w:val="nb-NO"/>
        </w:rPr>
      </w:pPr>
      <w:r w:rsidRPr="00701D74">
        <w:rPr>
          <w:color w:val="000000" w:themeColor="text1"/>
          <w:sz w:val="24"/>
          <w:szCs w:val="24"/>
        </w:rPr>
        <w:t>1</w:t>
      </w:r>
      <w:r w:rsidR="00462EF0" w:rsidRPr="00701D74">
        <w:rPr>
          <w:color w:val="000000" w:themeColor="text1"/>
          <w:sz w:val="24"/>
          <w:szCs w:val="24"/>
        </w:rPr>
        <w:t>8</w:t>
      </w:r>
      <w:r w:rsidRPr="00701D74">
        <w:rPr>
          <w:color w:val="000000" w:themeColor="text1"/>
          <w:sz w:val="24"/>
          <w:szCs w:val="24"/>
        </w:rPr>
        <w:t>-20</w:t>
      </w:r>
      <w:r w:rsidR="00A3211A" w:rsidRPr="00701D74">
        <w:rPr>
          <w:color w:val="000000" w:themeColor="text1"/>
          <w:sz w:val="24"/>
          <w:szCs w:val="24"/>
          <w:lang w:val="nb-NO"/>
        </w:rPr>
        <w:t xml:space="preserve"> poeng = </w:t>
      </w:r>
      <w:r w:rsidR="00A3211A" w:rsidRPr="00701D74">
        <w:rPr>
          <w:color w:val="000000" w:themeColor="text1"/>
          <w:sz w:val="24"/>
          <w:szCs w:val="24"/>
          <w:lang w:val="nb-NO"/>
        </w:rPr>
        <w:tab/>
      </w:r>
      <w:r w:rsidRPr="00701D74">
        <w:rPr>
          <w:color w:val="000000" w:themeColor="text1"/>
          <w:sz w:val="24"/>
          <w:szCs w:val="24"/>
          <w:lang w:val="nb-NO"/>
        </w:rPr>
        <w:t xml:space="preserve">A </w:t>
      </w:r>
      <w:r w:rsidR="000E4DFD" w:rsidRPr="00701D74">
        <w:rPr>
          <w:color w:val="000000" w:themeColor="text1"/>
          <w:sz w:val="24"/>
          <w:szCs w:val="24"/>
          <w:lang w:val="nb-NO"/>
        </w:rPr>
        <w:tab/>
      </w:r>
    </w:p>
    <w:p w14:paraId="41C53631" w14:textId="687E2ECD" w:rsidR="009F47B4" w:rsidRPr="00701D74" w:rsidRDefault="009F47B4" w:rsidP="00C53573">
      <w:pPr>
        <w:pStyle w:val="ListParagraph"/>
        <w:ind w:left="3600" w:firstLine="720"/>
        <w:rPr>
          <w:color w:val="000000" w:themeColor="text1"/>
          <w:sz w:val="24"/>
          <w:szCs w:val="24"/>
          <w:lang w:val="nb-NO"/>
        </w:rPr>
      </w:pPr>
      <w:r w:rsidRPr="00701D74">
        <w:rPr>
          <w:color w:val="000000" w:themeColor="text1"/>
          <w:sz w:val="24"/>
          <w:szCs w:val="24"/>
        </w:rPr>
        <w:t>1</w:t>
      </w:r>
      <w:r w:rsidR="00462EF0" w:rsidRPr="00701D74">
        <w:rPr>
          <w:color w:val="000000" w:themeColor="text1"/>
          <w:sz w:val="24"/>
          <w:szCs w:val="24"/>
        </w:rPr>
        <w:t>6</w:t>
      </w:r>
      <w:r w:rsidRPr="00701D74">
        <w:rPr>
          <w:color w:val="000000" w:themeColor="text1"/>
          <w:sz w:val="24"/>
          <w:szCs w:val="24"/>
          <w:lang w:val="nb-NO"/>
        </w:rPr>
        <w:t>-</w:t>
      </w:r>
      <w:r w:rsidRPr="00701D74">
        <w:rPr>
          <w:color w:val="000000" w:themeColor="text1"/>
          <w:sz w:val="24"/>
          <w:szCs w:val="24"/>
        </w:rPr>
        <w:t>1</w:t>
      </w:r>
      <w:r w:rsidR="00462EF0" w:rsidRPr="00701D74">
        <w:rPr>
          <w:color w:val="000000" w:themeColor="text1"/>
          <w:sz w:val="24"/>
          <w:szCs w:val="24"/>
        </w:rPr>
        <w:t>7</w:t>
      </w:r>
      <w:r w:rsidRPr="00701D74">
        <w:rPr>
          <w:color w:val="000000" w:themeColor="text1"/>
          <w:sz w:val="24"/>
          <w:szCs w:val="24"/>
          <w:lang w:val="nb-NO"/>
        </w:rPr>
        <w:t xml:space="preserve"> poeng =</w:t>
      </w:r>
      <w:r w:rsidRPr="00701D74">
        <w:rPr>
          <w:color w:val="000000" w:themeColor="text1"/>
          <w:sz w:val="24"/>
          <w:szCs w:val="24"/>
          <w:lang w:val="nb-NO"/>
        </w:rPr>
        <w:tab/>
      </w:r>
      <w:r w:rsidR="00701D74">
        <w:rPr>
          <w:color w:val="000000" w:themeColor="text1"/>
          <w:sz w:val="24"/>
          <w:szCs w:val="24"/>
          <w:lang w:val="nb-NO"/>
        </w:rPr>
        <w:tab/>
      </w:r>
      <w:r w:rsidRPr="00701D74">
        <w:rPr>
          <w:color w:val="000000" w:themeColor="text1"/>
          <w:sz w:val="24"/>
          <w:szCs w:val="24"/>
          <w:lang w:val="nb-NO"/>
        </w:rPr>
        <w:t xml:space="preserve">B </w:t>
      </w:r>
      <w:r w:rsidR="000E4DFD" w:rsidRPr="00701D74">
        <w:rPr>
          <w:color w:val="000000" w:themeColor="text1"/>
          <w:sz w:val="24"/>
          <w:szCs w:val="24"/>
          <w:lang w:val="nb-NO"/>
        </w:rPr>
        <w:tab/>
      </w:r>
    </w:p>
    <w:p w14:paraId="45BCC2FA" w14:textId="4A2C6444" w:rsidR="009F47B4" w:rsidRPr="00701D74" w:rsidRDefault="009F47B4" w:rsidP="00C53573">
      <w:pPr>
        <w:pStyle w:val="ListParagraph"/>
        <w:ind w:left="3600" w:firstLine="720"/>
        <w:rPr>
          <w:color w:val="000000" w:themeColor="text1"/>
          <w:sz w:val="24"/>
          <w:szCs w:val="24"/>
          <w:lang w:val="nb-NO"/>
        </w:rPr>
      </w:pPr>
      <w:r w:rsidRPr="00701D74">
        <w:rPr>
          <w:color w:val="000000" w:themeColor="text1"/>
          <w:sz w:val="24"/>
          <w:szCs w:val="24"/>
        </w:rPr>
        <w:t>1</w:t>
      </w:r>
      <w:r w:rsidR="00462EF0" w:rsidRPr="00701D74">
        <w:rPr>
          <w:color w:val="000000" w:themeColor="text1"/>
          <w:sz w:val="24"/>
          <w:szCs w:val="24"/>
        </w:rPr>
        <w:t>3</w:t>
      </w:r>
      <w:r w:rsidRPr="00701D74">
        <w:rPr>
          <w:color w:val="000000" w:themeColor="text1"/>
          <w:sz w:val="24"/>
          <w:szCs w:val="24"/>
        </w:rPr>
        <w:t>-1</w:t>
      </w:r>
      <w:r w:rsidR="00462EF0" w:rsidRPr="00701D74">
        <w:rPr>
          <w:color w:val="000000" w:themeColor="text1"/>
          <w:sz w:val="24"/>
          <w:szCs w:val="24"/>
        </w:rPr>
        <w:t>5</w:t>
      </w:r>
      <w:r w:rsidRPr="00701D74">
        <w:rPr>
          <w:color w:val="000000" w:themeColor="text1"/>
          <w:sz w:val="24"/>
          <w:szCs w:val="24"/>
          <w:lang w:val="nb-NO"/>
        </w:rPr>
        <w:t xml:space="preserve"> poeng =</w:t>
      </w:r>
      <w:r w:rsidRPr="00701D74">
        <w:rPr>
          <w:color w:val="000000" w:themeColor="text1"/>
          <w:sz w:val="24"/>
          <w:szCs w:val="24"/>
          <w:lang w:val="nb-NO"/>
        </w:rPr>
        <w:tab/>
      </w:r>
      <w:r w:rsidR="00701D74">
        <w:rPr>
          <w:color w:val="000000" w:themeColor="text1"/>
          <w:sz w:val="24"/>
          <w:szCs w:val="24"/>
          <w:lang w:val="nb-NO"/>
        </w:rPr>
        <w:tab/>
      </w:r>
      <w:r w:rsidRPr="00701D74">
        <w:rPr>
          <w:color w:val="000000" w:themeColor="text1"/>
          <w:sz w:val="24"/>
          <w:szCs w:val="24"/>
          <w:lang w:val="nb-NO"/>
        </w:rPr>
        <w:t xml:space="preserve">C </w:t>
      </w:r>
      <w:r w:rsidR="000E4DFD" w:rsidRPr="00701D74">
        <w:rPr>
          <w:color w:val="000000" w:themeColor="text1"/>
          <w:sz w:val="24"/>
          <w:szCs w:val="24"/>
          <w:lang w:val="nb-NO"/>
        </w:rPr>
        <w:tab/>
      </w:r>
    </w:p>
    <w:p w14:paraId="7590CE1A" w14:textId="190FF520" w:rsidR="009F47B4" w:rsidRPr="00701D74" w:rsidRDefault="009F47B4" w:rsidP="00C53573">
      <w:pPr>
        <w:pStyle w:val="ListParagraph"/>
        <w:ind w:left="3600" w:firstLine="720"/>
        <w:rPr>
          <w:color w:val="000000" w:themeColor="text1"/>
          <w:sz w:val="24"/>
          <w:szCs w:val="24"/>
          <w:lang w:val="nb-NO"/>
        </w:rPr>
      </w:pPr>
      <w:r w:rsidRPr="00701D74">
        <w:rPr>
          <w:color w:val="000000" w:themeColor="text1"/>
          <w:sz w:val="24"/>
          <w:szCs w:val="24"/>
        </w:rPr>
        <w:t>1</w:t>
      </w:r>
      <w:r w:rsidR="00C30235" w:rsidRPr="00701D74">
        <w:rPr>
          <w:color w:val="000000" w:themeColor="text1"/>
          <w:sz w:val="24"/>
          <w:szCs w:val="24"/>
        </w:rPr>
        <w:t>0</w:t>
      </w:r>
      <w:r w:rsidRPr="00701D74">
        <w:rPr>
          <w:color w:val="000000" w:themeColor="text1"/>
          <w:sz w:val="24"/>
          <w:szCs w:val="24"/>
        </w:rPr>
        <w:t>-1</w:t>
      </w:r>
      <w:r w:rsidR="00462EF0" w:rsidRPr="00701D74">
        <w:rPr>
          <w:color w:val="000000" w:themeColor="text1"/>
          <w:sz w:val="24"/>
          <w:szCs w:val="24"/>
        </w:rPr>
        <w:t>2</w:t>
      </w:r>
      <w:r w:rsidRPr="00701D74">
        <w:rPr>
          <w:color w:val="000000" w:themeColor="text1"/>
          <w:sz w:val="24"/>
          <w:szCs w:val="24"/>
          <w:lang w:val="nb-NO"/>
        </w:rPr>
        <w:t xml:space="preserve"> poeng =</w:t>
      </w:r>
      <w:r w:rsidRPr="00701D74">
        <w:rPr>
          <w:color w:val="000000" w:themeColor="text1"/>
          <w:sz w:val="24"/>
          <w:szCs w:val="24"/>
          <w:lang w:val="nb-NO"/>
        </w:rPr>
        <w:tab/>
      </w:r>
      <w:r w:rsidR="00701D74">
        <w:rPr>
          <w:color w:val="000000" w:themeColor="text1"/>
          <w:sz w:val="24"/>
          <w:szCs w:val="24"/>
          <w:lang w:val="nb-NO"/>
        </w:rPr>
        <w:tab/>
      </w:r>
      <w:r w:rsidRPr="00701D74">
        <w:rPr>
          <w:color w:val="000000" w:themeColor="text1"/>
          <w:sz w:val="24"/>
          <w:szCs w:val="24"/>
          <w:lang w:val="nb-NO"/>
        </w:rPr>
        <w:t xml:space="preserve">D </w:t>
      </w:r>
      <w:r w:rsidR="000E4DFD" w:rsidRPr="00701D74">
        <w:rPr>
          <w:color w:val="000000" w:themeColor="text1"/>
          <w:sz w:val="24"/>
          <w:szCs w:val="24"/>
          <w:lang w:val="nb-NO"/>
        </w:rPr>
        <w:tab/>
      </w:r>
    </w:p>
    <w:p w14:paraId="4F3FC11E" w14:textId="1397E329" w:rsidR="009F47B4" w:rsidRPr="00701D74" w:rsidRDefault="00C30235" w:rsidP="00C53573">
      <w:pPr>
        <w:pStyle w:val="ListParagraph"/>
        <w:ind w:left="3600" w:firstLine="720"/>
        <w:rPr>
          <w:color w:val="000000" w:themeColor="text1"/>
          <w:sz w:val="24"/>
          <w:szCs w:val="24"/>
          <w:lang w:val="nb-NO"/>
        </w:rPr>
      </w:pPr>
      <w:r w:rsidRPr="00701D74">
        <w:rPr>
          <w:color w:val="000000" w:themeColor="text1"/>
          <w:sz w:val="24"/>
          <w:szCs w:val="24"/>
        </w:rPr>
        <w:t>8-9</w:t>
      </w:r>
      <w:r w:rsidR="009F47B4" w:rsidRPr="00701D74">
        <w:rPr>
          <w:color w:val="000000" w:themeColor="text1"/>
          <w:sz w:val="24"/>
          <w:szCs w:val="24"/>
          <w:lang w:val="nb-NO"/>
        </w:rPr>
        <w:t xml:space="preserve"> poeng = </w:t>
      </w:r>
      <w:r w:rsidR="000E4DFD" w:rsidRPr="00701D74">
        <w:rPr>
          <w:color w:val="000000" w:themeColor="text1"/>
          <w:sz w:val="24"/>
          <w:szCs w:val="24"/>
          <w:lang w:val="nb-NO"/>
        </w:rPr>
        <w:tab/>
      </w:r>
      <w:r w:rsidR="00701D74">
        <w:rPr>
          <w:color w:val="000000" w:themeColor="text1"/>
          <w:sz w:val="24"/>
          <w:szCs w:val="24"/>
          <w:lang w:val="nb-NO"/>
        </w:rPr>
        <w:tab/>
      </w:r>
      <w:r w:rsidR="009F47B4" w:rsidRPr="00701D74">
        <w:rPr>
          <w:color w:val="000000" w:themeColor="text1"/>
          <w:sz w:val="24"/>
          <w:szCs w:val="24"/>
          <w:lang w:val="nb-NO"/>
        </w:rPr>
        <w:t xml:space="preserve">E </w:t>
      </w:r>
      <w:r w:rsidR="000E4DFD" w:rsidRPr="00701D74">
        <w:rPr>
          <w:color w:val="000000" w:themeColor="text1"/>
          <w:sz w:val="24"/>
          <w:szCs w:val="24"/>
          <w:lang w:val="nb-NO"/>
        </w:rPr>
        <w:tab/>
      </w:r>
    </w:p>
    <w:p w14:paraId="5BE07789" w14:textId="6FE44D0E" w:rsidR="009F47B4" w:rsidRPr="00701D74" w:rsidRDefault="009F47B4" w:rsidP="00C53573">
      <w:pPr>
        <w:pStyle w:val="ListParagraph"/>
        <w:ind w:left="3600" w:firstLine="720"/>
        <w:contextualSpacing/>
        <w:rPr>
          <w:color w:val="000000" w:themeColor="text1"/>
          <w:sz w:val="24"/>
          <w:szCs w:val="24"/>
          <w:lang w:val="nb-NO"/>
        </w:rPr>
      </w:pPr>
      <w:r w:rsidRPr="00701D74">
        <w:rPr>
          <w:color w:val="000000" w:themeColor="text1"/>
          <w:sz w:val="24"/>
          <w:szCs w:val="24"/>
          <w:lang w:val="nb-NO"/>
        </w:rPr>
        <w:t xml:space="preserve">&lt; </w:t>
      </w:r>
      <w:r w:rsidR="00C30235" w:rsidRPr="00701D74">
        <w:rPr>
          <w:color w:val="000000" w:themeColor="text1"/>
          <w:sz w:val="24"/>
          <w:szCs w:val="24"/>
          <w:lang w:val="nb-NO"/>
        </w:rPr>
        <w:t>8</w:t>
      </w:r>
      <w:r w:rsidRPr="00701D74">
        <w:rPr>
          <w:color w:val="000000" w:themeColor="text1"/>
          <w:sz w:val="24"/>
          <w:szCs w:val="24"/>
          <w:lang w:val="nb-NO"/>
        </w:rPr>
        <w:t xml:space="preserve"> poeng =  </w:t>
      </w:r>
      <w:r w:rsidR="000E4DFD" w:rsidRPr="00701D74">
        <w:rPr>
          <w:color w:val="000000" w:themeColor="text1"/>
          <w:sz w:val="24"/>
          <w:szCs w:val="24"/>
          <w:lang w:val="nb-NO"/>
        </w:rPr>
        <w:tab/>
      </w:r>
      <w:r w:rsidR="00701D74">
        <w:rPr>
          <w:color w:val="000000" w:themeColor="text1"/>
          <w:sz w:val="24"/>
          <w:szCs w:val="24"/>
          <w:lang w:val="nb-NO"/>
        </w:rPr>
        <w:tab/>
      </w:r>
      <w:r w:rsidRPr="00701D74">
        <w:rPr>
          <w:color w:val="000000" w:themeColor="text1"/>
          <w:sz w:val="24"/>
          <w:szCs w:val="24"/>
          <w:lang w:val="nb-NO"/>
        </w:rPr>
        <w:t>F (&lt;</w:t>
      </w:r>
      <w:r w:rsidR="00C30235" w:rsidRPr="00701D74">
        <w:rPr>
          <w:color w:val="000000" w:themeColor="text1"/>
          <w:sz w:val="24"/>
          <w:szCs w:val="24"/>
          <w:lang w:val="nb-NO"/>
        </w:rPr>
        <w:t>4</w:t>
      </w:r>
      <w:r w:rsidRPr="00701D74">
        <w:rPr>
          <w:color w:val="000000" w:themeColor="text1"/>
          <w:sz w:val="24"/>
          <w:szCs w:val="24"/>
          <w:lang w:val="nb-NO"/>
        </w:rPr>
        <w:t>0 %)</w:t>
      </w:r>
    </w:p>
    <w:p w14:paraId="703D2B38" w14:textId="6E8227E0" w:rsidR="0044167F" w:rsidRPr="001E40AF" w:rsidRDefault="0044167F" w:rsidP="00C60F29">
      <w:pPr>
        <w:pStyle w:val="ListParagraph"/>
        <w:ind w:left="720" w:firstLine="0"/>
        <w:rPr>
          <w:lang w:val="nb-NO"/>
        </w:rPr>
      </w:pPr>
      <w:r w:rsidRPr="001E40AF">
        <w:rPr>
          <w:sz w:val="24"/>
          <w:szCs w:val="24"/>
          <w:lang w:val="nb-NO"/>
        </w:rPr>
        <w:t xml:space="preserve">        </w:t>
      </w:r>
    </w:p>
    <w:p w14:paraId="07441423" w14:textId="578E9FC4" w:rsidR="00DB092C" w:rsidRPr="001E40AF" w:rsidRDefault="008B7BB9" w:rsidP="00DB092C">
      <w:pPr>
        <w:rPr>
          <w:b/>
          <w:sz w:val="24"/>
          <w:szCs w:val="24"/>
          <w:lang w:val="nb-NO"/>
        </w:rPr>
      </w:pPr>
      <w:r w:rsidRPr="001E40AF">
        <w:rPr>
          <w:b/>
          <w:sz w:val="24"/>
          <w:szCs w:val="24"/>
          <w:lang w:val="nb-NO"/>
        </w:rPr>
        <w:t>L</w:t>
      </w:r>
      <w:r w:rsidR="00DB092C" w:rsidRPr="001E40AF">
        <w:rPr>
          <w:b/>
          <w:sz w:val="24"/>
          <w:szCs w:val="24"/>
          <w:lang w:val="nb-NO"/>
        </w:rPr>
        <w:t>angsvarsoppgaven (del B)</w:t>
      </w:r>
    </w:p>
    <w:p w14:paraId="59C53D88" w14:textId="61932D72" w:rsidR="00DB092C" w:rsidRPr="003A4452" w:rsidRDefault="00C53573" w:rsidP="00DB092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</w:t>
      </w:r>
      <w:r w:rsidR="00DB092C" w:rsidRPr="003A4452">
        <w:rPr>
          <w:sz w:val="24"/>
          <w:szCs w:val="24"/>
          <w:lang w:val="nb-NO"/>
        </w:rPr>
        <w:t>el B av eksamen vurderes ette</w:t>
      </w:r>
      <w:r w:rsidR="008B7BB9" w:rsidRPr="003A4452">
        <w:rPr>
          <w:sz w:val="24"/>
          <w:szCs w:val="24"/>
          <w:lang w:val="nb-NO"/>
        </w:rPr>
        <w:t>r</w:t>
      </w:r>
      <w:r w:rsidR="00DB092C" w:rsidRPr="003A4452">
        <w:rPr>
          <w:sz w:val="24"/>
          <w:szCs w:val="24"/>
          <w:lang w:val="nb-NO"/>
        </w:rPr>
        <w:t xml:space="preserve"> karakterskalaen (A-</w:t>
      </w:r>
      <w:r w:rsidR="004A447A" w:rsidRPr="003A4452">
        <w:rPr>
          <w:sz w:val="24"/>
          <w:szCs w:val="24"/>
          <w:lang w:val="nb-NO"/>
        </w:rPr>
        <w:t>F</w:t>
      </w:r>
      <w:r w:rsidR="00DB092C" w:rsidRPr="003A4452">
        <w:rPr>
          <w:sz w:val="24"/>
          <w:szCs w:val="24"/>
          <w:lang w:val="nb-NO"/>
        </w:rPr>
        <w:t xml:space="preserve">), ikke </w:t>
      </w:r>
      <w:r>
        <w:rPr>
          <w:sz w:val="24"/>
          <w:szCs w:val="24"/>
          <w:lang w:val="nb-NO"/>
        </w:rPr>
        <w:t xml:space="preserve">etter tildeling av </w:t>
      </w:r>
      <w:r w:rsidR="00DB092C" w:rsidRPr="003A4452">
        <w:rPr>
          <w:sz w:val="24"/>
          <w:szCs w:val="24"/>
          <w:lang w:val="nb-NO"/>
        </w:rPr>
        <w:t>poeng.</w:t>
      </w:r>
    </w:p>
    <w:p w14:paraId="7ED67ACC" w14:textId="77777777" w:rsidR="00DB092C" w:rsidRPr="001E40AF" w:rsidRDefault="00DB092C" w:rsidP="00DB092C">
      <w:pPr>
        <w:rPr>
          <w:lang w:val="nb-NO"/>
        </w:rPr>
      </w:pPr>
    </w:p>
    <w:p w14:paraId="0531CFA3" w14:textId="77777777" w:rsidR="00DB092C" w:rsidRPr="001E40AF" w:rsidRDefault="008B7BB9" w:rsidP="00DB092C">
      <w:pPr>
        <w:rPr>
          <w:b/>
          <w:sz w:val="24"/>
          <w:szCs w:val="24"/>
          <w:lang w:val="nb-NO"/>
        </w:rPr>
      </w:pPr>
      <w:r w:rsidRPr="001E40AF">
        <w:rPr>
          <w:b/>
          <w:sz w:val="24"/>
          <w:szCs w:val="24"/>
          <w:lang w:val="nb-NO"/>
        </w:rPr>
        <w:t>Fastsetting av s</w:t>
      </w:r>
      <w:r w:rsidR="00DB092C" w:rsidRPr="001E40AF">
        <w:rPr>
          <w:b/>
          <w:sz w:val="24"/>
          <w:szCs w:val="24"/>
          <w:lang w:val="nb-NO"/>
        </w:rPr>
        <w:t>amlet karakter for del A og B</w:t>
      </w:r>
    </w:p>
    <w:p w14:paraId="62F74680" w14:textId="77777777" w:rsidR="00DB092C" w:rsidRPr="003A4452" w:rsidRDefault="00DB092C" w:rsidP="00DB092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rPr>
          <w:sz w:val="24"/>
          <w:szCs w:val="24"/>
          <w:lang w:val="nb-NO"/>
        </w:rPr>
      </w:pPr>
      <w:r w:rsidRPr="003A4452">
        <w:rPr>
          <w:sz w:val="24"/>
          <w:szCs w:val="24"/>
          <w:lang w:val="nb-NO"/>
        </w:rPr>
        <w:t>Både del A og B må besvares og bestås for å få bestå eksamen.</w:t>
      </w:r>
    </w:p>
    <w:p w14:paraId="435895BC" w14:textId="474249BA" w:rsidR="00DB092C" w:rsidRPr="003A4452" w:rsidRDefault="00DB092C" w:rsidP="00DB092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rPr>
          <w:sz w:val="24"/>
          <w:szCs w:val="24"/>
          <w:lang w:val="nb-NO"/>
        </w:rPr>
      </w:pPr>
      <w:r w:rsidRPr="003A4452">
        <w:rPr>
          <w:sz w:val="24"/>
          <w:szCs w:val="24"/>
          <w:lang w:val="nb-NO"/>
        </w:rPr>
        <w:t xml:space="preserve">Hver av de to delene A og B teller 50 % av den samlede karakteren. </w:t>
      </w:r>
    </w:p>
    <w:p w14:paraId="38752317" w14:textId="77777777" w:rsidR="008B7BB9" w:rsidRPr="003A4452" w:rsidRDefault="008B7BB9" w:rsidP="00DB092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rPr>
          <w:sz w:val="24"/>
          <w:szCs w:val="24"/>
          <w:lang w:val="nb-NO"/>
        </w:rPr>
      </w:pPr>
      <w:r w:rsidRPr="003A4452">
        <w:rPr>
          <w:sz w:val="24"/>
          <w:szCs w:val="24"/>
          <w:lang w:val="nb-NO"/>
        </w:rPr>
        <w:t xml:space="preserve">Studentene får bare en samlet karakter  </w:t>
      </w:r>
    </w:p>
    <w:p w14:paraId="00D00260" w14:textId="4485556D" w:rsidR="00743779" w:rsidRPr="003A4452" w:rsidRDefault="00743779" w:rsidP="00DB092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rPr>
          <w:sz w:val="24"/>
          <w:szCs w:val="24"/>
          <w:lang w:val="nb-NO"/>
        </w:rPr>
      </w:pPr>
      <w:r w:rsidRPr="003A4452">
        <w:rPr>
          <w:sz w:val="24"/>
          <w:szCs w:val="24"/>
          <w:lang w:val="nb-NO"/>
        </w:rPr>
        <w:t>Dersom det er vanskelig å fastsette samlet karakter basert på en sammenslåing av karakterer (for eksempel A og B</w:t>
      </w:r>
      <w:r w:rsidR="00E7414F">
        <w:rPr>
          <w:sz w:val="24"/>
          <w:szCs w:val="24"/>
          <w:lang w:val="nb-NO"/>
        </w:rPr>
        <w:t xml:space="preserve"> eller E og B</w:t>
      </w:r>
      <w:r w:rsidRPr="003A4452">
        <w:rPr>
          <w:sz w:val="24"/>
          <w:szCs w:val="24"/>
          <w:lang w:val="nb-NO"/>
        </w:rPr>
        <w:t xml:space="preserve">) gjøres en skjønnsmessig vurdering med utgangspunkt i følgende momenter: a) hvorvidt det er en sterk eller svak karakter på del A eller </w:t>
      </w:r>
      <w:r w:rsidR="00E7414F">
        <w:rPr>
          <w:sz w:val="24"/>
          <w:szCs w:val="24"/>
          <w:lang w:val="nb-NO"/>
        </w:rPr>
        <w:t xml:space="preserve">del </w:t>
      </w:r>
      <w:r w:rsidRPr="003A4452">
        <w:rPr>
          <w:sz w:val="24"/>
          <w:szCs w:val="24"/>
          <w:lang w:val="nb-NO"/>
        </w:rPr>
        <w:t xml:space="preserve">B og b) dersom det fortsatt er tvil om samlet karakter tillegges </w:t>
      </w:r>
      <w:r w:rsidR="00BF4241">
        <w:rPr>
          <w:sz w:val="24"/>
          <w:szCs w:val="24"/>
          <w:lang w:val="nb-NO"/>
        </w:rPr>
        <w:t xml:space="preserve">resultatet på </w:t>
      </w:r>
      <w:r w:rsidR="00E7414F">
        <w:rPr>
          <w:sz w:val="24"/>
          <w:szCs w:val="24"/>
          <w:lang w:val="nb-NO"/>
        </w:rPr>
        <w:t>del A (</w:t>
      </w:r>
      <w:r w:rsidRPr="003A4452">
        <w:rPr>
          <w:sz w:val="24"/>
          <w:szCs w:val="24"/>
          <w:lang w:val="nb-NO"/>
        </w:rPr>
        <w:t>langsvarsoppgaven</w:t>
      </w:r>
      <w:r w:rsidR="00E7414F">
        <w:rPr>
          <w:sz w:val="24"/>
          <w:szCs w:val="24"/>
          <w:lang w:val="nb-NO"/>
        </w:rPr>
        <w:t>)</w:t>
      </w:r>
      <w:r w:rsidRPr="003A4452">
        <w:rPr>
          <w:sz w:val="24"/>
          <w:szCs w:val="24"/>
          <w:lang w:val="nb-NO"/>
        </w:rPr>
        <w:t xml:space="preserve"> særlig betydning for endelig resultat.</w:t>
      </w:r>
    </w:p>
    <w:p w14:paraId="5C40F1D0" w14:textId="0431C134" w:rsidR="004A447A" w:rsidRPr="000E69A2" w:rsidRDefault="004A447A" w:rsidP="00DB092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rPr>
          <w:sz w:val="24"/>
          <w:szCs w:val="24"/>
          <w:lang w:val="nb-NO"/>
        </w:rPr>
      </w:pPr>
      <w:r w:rsidRPr="000E69A2">
        <w:rPr>
          <w:sz w:val="24"/>
          <w:szCs w:val="24"/>
          <w:lang w:val="nb-NO"/>
        </w:rPr>
        <w:t xml:space="preserve">Dersom fortsatt tvil om karakter skal eventuelle brudd på </w:t>
      </w:r>
      <w:r w:rsidR="00E7414F">
        <w:rPr>
          <w:sz w:val="24"/>
          <w:szCs w:val="24"/>
          <w:lang w:val="nb-NO"/>
        </w:rPr>
        <w:t xml:space="preserve">formkrav </w:t>
      </w:r>
      <w:r w:rsidRPr="000E69A2">
        <w:rPr>
          <w:sz w:val="24"/>
          <w:szCs w:val="24"/>
          <w:lang w:val="nb-NO"/>
        </w:rPr>
        <w:t>vippe ned.</w:t>
      </w:r>
    </w:p>
    <w:p w14:paraId="67BAA124" w14:textId="5E08E10D" w:rsidR="000B114C" w:rsidRPr="007E1CDA" w:rsidRDefault="000B114C">
      <w:pPr>
        <w:rPr>
          <w:b/>
          <w:sz w:val="24"/>
          <w:szCs w:val="24"/>
          <w:lang w:val="nb-NO"/>
        </w:rPr>
      </w:pPr>
    </w:p>
    <w:p w14:paraId="09F40B99" w14:textId="450EE6D7" w:rsidR="00C60F29" w:rsidRPr="001E40AF" w:rsidRDefault="00C60F29" w:rsidP="00DB092C">
      <w:pPr>
        <w:tabs>
          <w:tab w:val="left" w:pos="940"/>
          <w:tab w:val="left" w:pos="941"/>
        </w:tabs>
        <w:rPr>
          <w:b/>
          <w:sz w:val="28"/>
          <w:szCs w:val="28"/>
          <w:lang w:val="nb-NO"/>
        </w:rPr>
      </w:pPr>
      <w:r w:rsidRPr="001E40AF">
        <w:rPr>
          <w:b/>
          <w:sz w:val="28"/>
          <w:szCs w:val="28"/>
          <w:lang w:val="nb-NO"/>
        </w:rPr>
        <w:t>4) Oppgavespesifikke kriteria</w:t>
      </w:r>
      <w:r w:rsidR="002A43E6" w:rsidRPr="001E40AF">
        <w:rPr>
          <w:b/>
          <w:sz w:val="28"/>
          <w:szCs w:val="28"/>
          <w:lang w:val="nb-NO"/>
        </w:rPr>
        <w:t xml:space="preserve"> for sensurering</w:t>
      </w:r>
    </w:p>
    <w:p w14:paraId="0EC0F070" w14:textId="599D3D69" w:rsidR="004B70BB" w:rsidRDefault="004B70BB" w:rsidP="00E726E9">
      <w:pPr>
        <w:pStyle w:val="BodyText"/>
        <w:rPr>
          <w:sz w:val="24"/>
          <w:szCs w:val="24"/>
          <w:lang w:val="nb-NO"/>
        </w:rPr>
      </w:pPr>
      <w:r w:rsidRPr="004B70BB">
        <w:rPr>
          <w:sz w:val="24"/>
          <w:szCs w:val="24"/>
          <w:lang w:val="nb-NO"/>
        </w:rPr>
        <w:t xml:space="preserve">Under er det </w:t>
      </w:r>
      <w:r>
        <w:rPr>
          <w:sz w:val="24"/>
          <w:szCs w:val="24"/>
          <w:lang w:val="nb-NO"/>
        </w:rPr>
        <w:t>gjort et forsøk på å redegjøre for hva som bør være med i en særdeles god beskrivelse, men det er ikke mulig å beskrive innholdet nøyaktig eller inkludere all relevant informasjon. Derfor må det utøves skjønn ved poengsetting på kortsvarsoppgavene og karaktersetting på langsvarsoppgaven.</w:t>
      </w:r>
    </w:p>
    <w:p w14:paraId="66349FDA" w14:textId="19294744" w:rsidR="00A3708A" w:rsidRDefault="00A3708A" w:rsidP="00A3708A">
      <w:pPr>
        <w:widowControl/>
        <w:autoSpaceDE/>
        <w:autoSpaceDN/>
        <w:contextualSpacing/>
        <w:rPr>
          <w:rFonts w:cs="Times New Roman"/>
          <w:lang w:val="nb-NO"/>
        </w:rPr>
      </w:pPr>
    </w:p>
    <w:p w14:paraId="5F9FCC06" w14:textId="469BB04A" w:rsidR="00C53573" w:rsidRPr="00C53573" w:rsidRDefault="00C53573" w:rsidP="00A3708A">
      <w:pPr>
        <w:widowControl/>
        <w:autoSpaceDE/>
        <w:autoSpaceDN/>
        <w:contextualSpacing/>
        <w:rPr>
          <w:rFonts w:cs="Times New Roman"/>
          <w:b/>
          <w:sz w:val="24"/>
          <w:szCs w:val="24"/>
          <w:lang w:val="nb-NO"/>
        </w:rPr>
      </w:pPr>
      <w:r w:rsidRPr="00C53573">
        <w:rPr>
          <w:rFonts w:cs="Times New Roman"/>
          <w:b/>
          <w:sz w:val="24"/>
          <w:szCs w:val="24"/>
          <w:lang w:val="nb-NO"/>
        </w:rPr>
        <w:t xml:space="preserve">Kortsvarsoppgavene: </w:t>
      </w:r>
    </w:p>
    <w:p w14:paraId="1D57D6C6" w14:textId="073B6C8E" w:rsidR="000B011B" w:rsidRPr="00D5134E" w:rsidRDefault="00D5134E" w:rsidP="000B114C">
      <w:pPr>
        <w:rPr>
          <w:color w:val="000000" w:themeColor="text1"/>
          <w:lang w:val="nb-NO"/>
        </w:rPr>
      </w:pPr>
      <w:r>
        <w:rPr>
          <w:sz w:val="24"/>
          <w:szCs w:val="24"/>
          <w:lang w:val="nb-NO"/>
        </w:rPr>
        <w:t>Kriteriene for kortsvarsoppgavene er ikke med i versjonen som legges ut på emnesiden</w:t>
      </w:r>
      <w:r w:rsidRPr="00D5134E">
        <w:rPr>
          <w:color w:val="000000" w:themeColor="text1"/>
          <w:lang w:val="nb-NO"/>
        </w:rPr>
        <w:t xml:space="preserve"> Utelatt i denne versjonen</w:t>
      </w:r>
    </w:p>
    <w:p w14:paraId="358B72E8" w14:textId="77777777" w:rsidR="00D5134E" w:rsidRDefault="00D5134E" w:rsidP="00442C20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79219484" w14:textId="77777777" w:rsidR="00D5134E" w:rsidRDefault="00D5134E" w:rsidP="00442C20">
      <w:pP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15A12C13" w14:textId="039B553C" w:rsidR="00442C20" w:rsidRPr="002A0025" w:rsidRDefault="00442C20" w:rsidP="00442C20">
      <w:pPr>
        <w:rPr>
          <w:rFonts w:asciiTheme="minorHAnsi" w:hAnsiTheme="minorHAnsi" w:cstheme="minorHAnsi"/>
          <w:b/>
          <w:sz w:val="24"/>
          <w:szCs w:val="24"/>
          <w:highlight w:val="yellow"/>
          <w:lang w:val="nb-NO"/>
        </w:rPr>
      </w:pPr>
      <w:r w:rsidRPr="00A3708A">
        <w:rPr>
          <w:rFonts w:asciiTheme="minorHAnsi" w:hAnsiTheme="minorHAnsi" w:cstheme="minorHAnsi"/>
          <w:b/>
          <w:sz w:val="24"/>
          <w:szCs w:val="24"/>
          <w:lang w:val="nb-NO"/>
        </w:rPr>
        <w:t>Langsvarsoppgavene</w:t>
      </w:r>
      <w:r w:rsidR="00C53573">
        <w:rPr>
          <w:rFonts w:asciiTheme="minorHAnsi" w:hAnsiTheme="minorHAnsi" w:cstheme="minorHAnsi"/>
          <w:b/>
          <w:sz w:val="24"/>
          <w:szCs w:val="24"/>
          <w:lang w:val="nb-NO"/>
        </w:rPr>
        <w:t>:</w:t>
      </w:r>
    </w:p>
    <w:p w14:paraId="0A9D24AF" w14:textId="77777777" w:rsidR="00C73770" w:rsidRDefault="00C73770" w:rsidP="00C73770">
      <w:pPr>
        <w:widowControl/>
        <w:autoSpaceDE/>
        <w:autoSpaceDN/>
        <w:contextualSpacing/>
        <w:rPr>
          <w:color w:val="000000" w:themeColor="text1"/>
          <w:lang w:val="nb-NO"/>
        </w:rPr>
      </w:pPr>
      <w:r w:rsidRPr="00FB1FAA">
        <w:rPr>
          <w:color w:val="000000" w:themeColor="text1"/>
          <w:sz w:val="24"/>
          <w:szCs w:val="24"/>
          <w:lang w:val="nb-NO"/>
        </w:rPr>
        <w:t>1</w:t>
      </w:r>
      <w:r>
        <w:rPr>
          <w:color w:val="000000" w:themeColor="text1"/>
          <w:lang w:val="nb-NO"/>
        </w:rPr>
        <w:t>.</w:t>
      </w:r>
    </w:p>
    <w:p w14:paraId="1746D70C" w14:textId="0135DE48" w:rsidR="00C73770" w:rsidRPr="000B2B6B" w:rsidRDefault="00C73770" w:rsidP="00C73770">
      <w:pPr>
        <w:widowControl/>
        <w:autoSpaceDE/>
        <w:autoSpaceDN/>
        <w:contextualSpacing/>
        <w:rPr>
          <w:b/>
          <w:i/>
          <w:sz w:val="24"/>
          <w:szCs w:val="24"/>
          <w:lang w:val="nb-NO"/>
        </w:rPr>
      </w:pPr>
      <w:r w:rsidRPr="000B2B6B">
        <w:rPr>
          <w:b/>
          <w:i/>
          <w:color w:val="000000" w:themeColor="text1"/>
          <w:sz w:val="24"/>
          <w:szCs w:val="24"/>
          <w:lang w:val="nb-NO"/>
        </w:rPr>
        <w:t xml:space="preserve">I utredning av barn og unge i spesialisthelsetjenesten der det er spørsmål </w:t>
      </w:r>
      <w:r w:rsidRPr="000B2B6B">
        <w:rPr>
          <w:b/>
          <w:i/>
          <w:sz w:val="24"/>
          <w:szCs w:val="24"/>
          <w:lang w:val="nb-NO"/>
        </w:rPr>
        <w:t xml:space="preserve">om mulig </w:t>
      </w:r>
      <w:r w:rsidRPr="000B2B6B">
        <w:rPr>
          <w:b/>
          <w:i/>
          <w:color w:val="000000" w:themeColor="text1"/>
          <w:sz w:val="24"/>
          <w:szCs w:val="24"/>
          <w:lang w:val="nb-NO"/>
        </w:rPr>
        <w:t>autismespekterforstyrrelse, ADHD eller utviklingshemming brukes ulike metoder som observasjon, intervju, spørreskjemaer og tester. Redegjør for disse metodene og drøft hvordan de ulike metodene kan bidra til å forstå barnets vansker.</w:t>
      </w:r>
    </w:p>
    <w:p w14:paraId="797280CA" w14:textId="77777777" w:rsidR="00A3708A" w:rsidRDefault="00A3708A" w:rsidP="00A3708A">
      <w:pPr>
        <w:widowControl/>
        <w:autoSpaceDE/>
        <w:autoSpaceDN/>
        <w:contextualSpacing/>
        <w:rPr>
          <w:sz w:val="24"/>
          <w:szCs w:val="24"/>
          <w:lang w:val="nb-NO"/>
        </w:rPr>
      </w:pPr>
    </w:p>
    <w:p w14:paraId="2737947C" w14:textId="655728C8" w:rsidR="00C05362" w:rsidRDefault="00A3708A" w:rsidP="00A3708A">
      <w:pPr>
        <w:widowControl/>
        <w:autoSpaceDE/>
        <w:autoSpaceDN/>
        <w:contextualSpacing/>
        <w:rPr>
          <w:sz w:val="24"/>
          <w:szCs w:val="24"/>
          <w:lang w:val="nb-NO"/>
        </w:rPr>
      </w:pPr>
      <w:r w:rsidRPr="00A3708A">
        <w:rPr>
          <w:sz w:val="24"/>
          <w:szCs w:val="24"/>
          <w:lang w:val="nb-NO"/>
        </w:rPr>
        <w:t xml:space="preserve">En særdeles god besvarelse (A) gjør rede for </w:t>
      </w:r>
      <w:r w:rsidR="00890DBB">
        <w:rPr>
          <w:sz w:val="24"/>
          <w:szCs w:val="24"/>
          <w:lang w:val="nb-NO"/>
        </w:rPr>
        <w:t xml:space="preserve">hva som kjennetegner </w:t>
      </w:r>
      <w:r w:rsidRPr="00A3708A">
        <w:rPr>
          <w:sz w:val="24"/>
          <w:szCs w:val="24"/>
          <w:lang w:val="nb-NO"/>
        </w:rPr>
        <w:t>metodene</w:t>
      </w:r>
      <w:r w:rsidR="00526653">
        <w:rPr>
          <w:sz w:val="24"/>
          <w:szCs w:val="24"/>
          <w:lang w:val="nb-NO"/>
        </w:rPr>
        <w:t xml:space="preserve"> (</w:t>
      </w:r>
      <w:r w:rsidR="00911387">
        <w:rPr>
          <w:sz w:val="24"/>
          <w:szCs w:val="24"/>
          <w:lang w:val="nb-NO"/>
        </w:rPr>
        <w:t>observasjon, intervju, spørreskjema og tester</w:t>
      </w:r>
      <w:r w:rsidR="00F816D0">
        <w:rPr>
          <w:sz w:val="24"/>
          <w:szCs w:val="24"/>
          <w:lang w:val="nb-NO"/>
        </w:rPr>
        <w:t>, og eventuelt klassifikasjonsinstrumenter</w:t>
      </w:r>
      <w:r w:rsidR="00526653">
        <w:rPr>
          <w:sz w:val="24"/>
          <w:szCs w:val="24"/>
          <w:lang w:val="nb-NO"/>
        </w:rPr>
        <w:t>)</w:t>
      </w:r>
      <w:r w:rsidR="00911387">
        <w:rPr>
          <w:sz w:val="24"/>
          <w:szCs w:val="24"/>
          <w:lang w:val="nb-NO"/>
        </w:rPr>
        <w:t xml:space="preserve"> og drøfter </w:t>
      </w:r>
      <w:r w:rsidR="00911387" w:rsidRPr="00A3708A">
        <w:rPr>
          <w:sz w:val="24"/>
          <w:szCs w:val="24"/>
          <w:lang w:val="nb-NO"/>
        </w:rPr>
        <w:t xml:space="preserve">hvordan metodene kan bidra til å forstå barnets vansker. </w:t>
      </w:r>
      <w:r w:rsidR="00911387">
        <w:rPr>
          <w:sz w:val="24"/>
          <w:szCs w:val="24"/>
          <w:lang w:val="nb-NO"/>
        </w:rPr>
        <w:t xml:space="preserve">Under er noen </w:t>
      </w:r>
      <w:r w:rsidR="005C36A5">
        <w:rPr>
          <w:sz w:val="24"/>
          <w:szCs w:val="24"/>
          <w:lang w:val="nb-NO"/>
        </w:rPr>
        <w:t xml:space="preserve">stikkord for </w:t>
      </w:r>
      <w:r w:rsidR="004A4AC2">
        <w:rPr>
          <w:sz w:val="24"/>
          <w:szCs w:val="24"/>
          <w:lang w:val="nb-NO"/>
        </w:rPr>
        <w:t xml:space="preserve">temaer som </w:t>
      </w:r>
      <w:r w:rsidR="00B40539">
        <w:rPr>
          <w:sz w:val="24"/>
          <w:szCs w:val="24"/>
          <w:lang w:val="nb-NO"/>
        </w:rPr>
        <w:t xml:space="preserve">kan være </w:t>
      </w:r>
      <w:r w:rsidR="004A4AC2">
        <w:rPr>
          <w:sz w:val="24"/>
          <w:szCs w:val="24"/>
          <w:lang w:val="nb-NO"/>
        </w:rPr>
        <w:t xml:space="preserve">med </w:t>
      </w:r>
      <w:r w:rsidR="00B40539">
        <w:rPr>
          <w:sz w:val="24"/>
          <w:szCs w:val="24"/>
          <w:lang w:val="nb-NO"/>
        </w:rPr>
        <w:t xml:space="preserve">i </w:t>
      </w:r>
      <w:r w:rsidR="005C36A5">
        <w:rPr>
          <w:sz w:val="24"/>
          <w:szCs w:val="24"/>
          <w:lang w:val="nb-NO"/>
        </w:rPr>
        <w:t xml:space="preserve">første del av </w:t>
      </w:r>
      <w:r w:rsidR="00B40539">
        <w:rPr>
          <w:sz w:val="24"/>
          <w:szCs w:val="24"/>
          <w:lang w:val="nb-NO"/>
        </w:rPr>
        <w:t>besvarelsen</w:t>
      </w:r>
      <w:r w:rsidR="00C05362">
        <w:rPr>
          <w:sz w:val="24"/>
          <w:szCs w:val="24"/>
          <w:lang w:val="nb-NO"/>
        </w:rPr>
        <w:t>:</w:t>
      </w:r>
    </w:p>
    <w:p w14:paraId="1B4425C1" w14:textId="5F541034" w:rsidR="00D444C8" w:rsidRDefault="004A4AC2" w:rsidP="00D444C8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color w:val="000000" w:themeColor="text1"/>
          <w:sz w:val="24"/>
          <w:szCs w:val="24"/>
          <w:lang w:val="nb-NO"/>
        </w:rPr>
      </w:pPr>
      <w:r w:rsidRPr="00C05362">
        <w:rPr>
          <w:color w:val="000000" w:themeColor="text1"/>
          <w:sz w:val="24"/>
          <w:szCs w:val="24"/>
          <w:u w:val="single"/>
          <w:lang w:val="nb-NO"/>
        </w:rPr>
        <w:t>O</w:t>
      </w:r>
      <w:r w:rsidR="00A3708A" w:rsidRPr="00C05362">
        <w:rPr>
          <w:color w:val="000000" w:themeColor="text1"/>
          <w:sz w:val="24"/>
          <w:szCs w:val="24"/>
          <w:u w:val="single"/>
          <w:lang w:val="nb-NO"/>
        </w:rPr>
        <w:t>bservasjon</w:t>
      </w:r>
      <w:r w:rsidR="00911387">
        <w:rPr>
          <w:color w:val="000000" w:themeColor="text1"/>
          <w:sz w:val="24"/>
          <w:szCs w:val="24"/>
          <w:lang w:val="nb-NO"/>
        </w:rPr>
        <w:t>: se</w:t>
      </w:r>
      <w:r w:rsidR="00D444C8">
        <w:rPr>
          <w:color w:val="000000" w:themeColor="text1"/>
          <w:sz w:val="24"/>
          <w:szCs w:val="24"/>
          <w:lang w:val="nb-NO"/>
        </w:rPr>
        <w:t xml:space="preserve"> og </w:t>
      </w:r>
      <w:r w:rsidR="00911387">
        <w:rPr>
          <w:color w:val="000000" w:themeColor="text1"/>
          <w:sz w:val="24"/>
          <w:szCs w:val="24"/>
          <w:lang w:val="nb-NO"/>
        </w:rPr>
        <w:t xml:space="preserve">høre barnet for å </w:t>
      </w:r>
      <w:r w:rsidR="00C20E55" w:rsidRPr="00911387">
        <w:rPr>
          <w:color w:val="000000" w:themeColor="text1"/>
          <w:sz w:val="24"/>
          <w:szCs w:val="24"/>
          <w:lang w:val="nb-NO"/>
        </w:rPr>
        <w:t xml:space="preserve">danne seg et bilde av </w:t>
      </w:r>
      <w:r w:rsidR="00D444C8">
        <w:rPr>
          <w:color w:val="000000" w:themeColor="text1"/>
          <w:sz w:val="24"/>
          <w:szCs w:val="24"/>
          <w:lang w:val="nb-NO"/>
        </w:rPr>
        <w:t xml:space="preserve">hans/hennes </w:t>
      </w:r>
      <w:r w:rsidR="00C20E55" w:rsidRPr="00911387">
        <w:rPr>
          <w:color w:val="000000" w:themeColor="text1"/>
          <w:sz w:val="24"/>
          <w:szCs w:val="24"/>
          <w:lang w:val="nb-NO"/>
        </w:rPr>
        <w:t>fungering</w:t>
      </w:r>
      <w:r w:rsidR="000B2B6B" w:rsidRPr="000B2B6B">
        <w:rPr>
          <w:color w:val="000000" w:themeColor="text1"/>
          <w:sz w:val="24"/>
          <w:szCs w:val="24"/>
          <w:lang w:val="nb-NO"/>
        </w:rPr>
        <w:t xml:space="preserve"> </w:t>
      </w:r>
      <w:r w:rsidR="000B2B6B">
        <w:rPr>
          <w:color w:val="000000" w:themeColor="text1"/>
          <w:sz w:val="24"/>
          <w:szCs w:val="24"/>
          <w:lang w:val="nb-NO"/>
        </w:rPr>
        <w:t xml:space="preserve">i et mer naturlig miljø eller </w:t>
      </w:r>
      <w:r w:rsidR="00D444C8">
        <w:rPr>
          <w:color w:val="000000" w:themeColor="text1"/>
          <w:sz w:val="24"/>
          <w:szCs w:val="24"/>
          <w:lang w:val="nb-NO"/>
        </w:rPr>
        <w:t xml:space="preserve">i </w:t>
      </w:r>
      <w:r w:rsidR="000B2B6B">
        <w:rPr>
          <w:color w:val="000000" w:themeColor="text1"/>
          <w:sz w:val="24"/>
          <w:szCs w:val="24"/>
          <w:lang w:val="nb-NO"/>
        </w:rPr>
        <w:t>samhandling med andre</w:t>
      </w:r>
      <w:r w:rsidR="00C20E55" w:rsidRPr="00911387">
        <w:rPr>
          <w:color w:val="000000" w:themeColor="text1"/>
          <w:sz w:val="24"/>
          <w:szCs w:val="24"/>
          <w:lang w:val="nb-NO"/>
        </w:rPr>
        <w:t xml:space="preserve">, </w:t>
      </w:r>
      <w:r w:rsidR="000B2B6B">
        <w:rPr>
          <w:color w:val="000000" w:themeColor="text1"/>
          <w:sz w:val="24"/>
          <w:szCs w:val="24"/>
          <w:lang w:val="nb-NO"/>
        </w:rPr>
        <w:t>k</w:t>
      </w:r>
      <w:r w:rsidR="00C20E55" w:rsidRPr="00911387">
        <w:rPr>
          <w:color w:val="000000" w:themeColor="text1"/>
          <w:sz w:val="24"/>
          <w:szCs w:val="24"/>
          <w:lang w:val="nb-NO"/>
        </w:rPr>
        <w:t xml:space="preserve">an gjøres i </w:t>
      </w:r>
      <w:r w:rsidR="00890DBB" w:rsidRPr="00911387">
        <w:rPr>
          <w:color w:val="000000" w:themeColor="text1"/>
          <w:sz w:val="24"/>
          <w:szCs w:val="24"/>
          <w:lang w:val="nb-NO"/>
        </w:rPr>
        <w:t>ulike miljøer</w:t>
      </w:r>
      <w:r w:rsidR="00F73FBF">
        <w:rPr>
          <w:color w:val="000000" w:themeColor="text1"/>
          <w:sz w:val="24"/>
          <w:szCs w:val="24"/>
          <w:lang w:val="nb-NO"/>
        </w:rPr>
        <w:t xml:space="preserve">, kan ha </w:t>
      </w:r>
      <w:r w:rsidR="00BC7803" w:rsidRPr="00911387">
        <w:rPr>
          <w:color w:val="000000" w:themeColor="text1"/>
          <w:sz w:val="24"/>
          <w:szCs w:val="24"/>
          <w:lang w:val="nb-NO"/>
        </w:rPr>
        <w:t>fokus</w:t>
      </w:r>
      <w:r w:rsidR="000B2B6B">
        <w:rPr>
          <w:color w:val="000000" w:themeColor="text1"/>
          <w:sz w:val="24"/>
          <w:szCs w:val="24"/>
          <w:lang w:val="nb-NO"/>
        </w:rPr>
        <w:t xml:space="preserve"> på ulike områder</w:t>
      </w:r>
      <w:r w:rsidR="00F73FBF">
        <w:rPr>
          <w:color w:val="000000" w:themeColor="text1"/>
          <w:sz w:val="24"/>
          <w:szCs w:val="24"/>
          <w:lang w:val="nb-NO"/>
        </w:rPr>
        <w:t xml:space="preserve"> (f. eks. språk, samhandling med andre)</w:t>
      </w:r>
      <w:r w:rsidR="000B2B6B">
        <w:rPr>
          <w:color w:val="000000" w:themeColor="text1"/>
          <w:sz w:val="24"/>
          <w:szCs w:val="24"/>
          <w:lang w:val="nb-NO"/>
        </w:rPr>
        <w:t xml:space="preserve">, kan være </w:t>
      </w:r>
      <w:r w:rsidR="00C20E55" w:rsidRPr="00911387">
        <w:rPr>
          <w:color w:val="000000" w:themeColor="text1"/>
          <w:sz w:val="24"/>
          <w:szCs w:val="24"/>
          <w:lang w:val="nb-NO"/>
        </w:rPr>
        <w:t>strukturert/</w:t>
      </w:r>
      <w:r w:rsidR="00C20E55" w:rsidRPr="00D444C8">
        <w:rPr>
          <w:color w:val="000000" w:themeColor="text1"/>
          <w:sz w:val="24"/>
          <w:szCs w:val="24"/>
          <w:lang w:val="nb-NO"/>
        </w:rPr>
        <w:t>ustrukturert</w:t>
      </w:r>
      <w:r w:rsidR="00F73FBF" w:rsidRPr="00D444C8">
        <w:rPr>
          <w:color w:val="000000" w:themeColor="text1"/>
          <w:sz w:val="24"/>
          <w:szCs w:val="24"/>
          <w:lang w:val="nb-NO"/>
        </w:rPr>
        <w:t>,</w:t>
      </w:r>
      <w:r w:rsidR="00D444C8">
        <w:rPr>
          <w:color w:val="000000" w:themeColor="text1"/>
          <w:sz w:val="24"/>
          <w:szCs w:val="24"/>
          <w:lang w:val="nb-NO"/>
        </w:rPr>
        <w:t xml:space="preserve"> eksempel: </w:t>
      </w:r>
      <w:r w:rsidR="00D444C8" w:rsidRPr="00D444C8">
        <w:rPr>
          <w:color w:val="000000" w:themeColor="text1"/>
          <w:sz w:val="24"/>
          <w:szCs w:val="24"/>
          <w:lang w:val="nb-NO"/>
        </w:rPr>
        <w:t>observasjon i klassen</w:t>
      </w:r>
    </w:p>
    <w:p w14:paraId="56753D40" w14:textId="0F994FFF" w:rsidR="00911387" w:rsidRPr="00D444C8" w:rsidRDefault="004A4AC2" w:rsidP="00D444C8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color w:val="000000" w:themeColor="text1"/>
          <w:sz w:val="24"/>
          <w:szCs w:val="24"/>
          <w:lang w:val="nb-NO"/>
        </w:rPr>
      </w:pPr>
      <w:r w:rsidRPr="00F73FBF">
        <w:rPr>
          <w:color w:val="000000" w:themeColor="text1"/>
          <w:sz w:val="24"/>
          <w:szCs w:val="24"/>
          <w:u w:val="single"/>
          <w:lang w:val="nb-NO"/>
        </w:rPr>
        <w:t>I</w:t>
      </w:r>
      <w:r w:rsidR="00A3708A" w:rsidRPr="00F73FBF">
        <w:rPr>
          <w:color w:val="000000" w:themeColor="text1"/>
          <w:sz w:val="24"/>
          <w:szCs w:val="24"/>
          <w:u w:val="single"/>
          <w:lang w:val="nb-NO"/>
        </w:rPr>
        <w:t>ntervju</w:t>
      </w:r>
      <w:r w:rsidR="00911387" w:rsidRPr="00F73FBF">
        <w:rPr>
          <w:color w:val="000000" w:themeColor="text1"/>
          <w:sz w:val="24"/>
          <w:szCs w:val="24"/>
          <w:lang w:val="nb-NO"/>
        </w:rPr>
        <w:t xml:space="preserve">: </w:t>
      </w:r>
      <w:r w:rsidR="000B2B6B" w:rsidRPr="00F73FBF">
        <w:rPr>
          <w:color w:val="000000" w:themeColor="text1"/>
          <w:sz w:val="24"/>
          <w:szCs w:val="24"/>
          <w:lang w:val="nb-NO"/>
        </w:rPr>
        <w:t xml:space="preserve">en </w:t>
      </w:r>
      <w:r w:rsidR="00C20E55" w:rsidRPr="00F73FBF">
        <w:rPr>
          <w:color w:val="000000" w:themeColor="text1"/>
          <w:sz w:val="24"/>
          <w:szCs w:val="24"/>
          <w:lang w:val="nb-NO"/>
        </w:rPr>
        <w:t xml:space="preserve">samtale med </w:t>
      </w:r>
      <w:r w:rsidR="000B2B6B" w:rsidRPr="00F73FBF">
        <w:rPr>
          <w:color w:val="000000" w:themeColor="text1"/>
          <w:sz w:val="24"/>
          <w:szCs w:val="24"/>
          <w:lang w:val="nb-NO"/>
        </w:rPr>
        <w:t xml:space="preserve">en eller flere </w:t>
      </w:r>
      <w:r w:rsidR="00C20E55" w:rsidRPr="00F73FBF">
        <w:rPr>
          <w:color w:val="000000" w:themeColor="text1"/>
          <w:sz w:val="24"/>
          <w:szCs w:val="24"/>
          <w:lang w:val="nb-NO"/>
        </w:rPr>
        <w:t>respondent</w:t>
      </w:r>
      <w:r w:rsidR="000B2B6B" w:rsidRPr="00F73FBF">
        <w:rPr>
          <w:color w:val="000000" w:themeColor="text1"/>
          <w:sz w:val="24"/>
          <w:szCs w:val="24"/>
          <w:lang w:val="nb-NO"/>
        </w:rPr>
        <w:t>er</w:t>
      </w:r>
      <w:r w:rsidR="00C20E55" w:rsidRPr="00F73FBF">
        <w:rPr>
          <w:color w:val="000000" w:themeColor="text1"/>
          <w:sz w:val="24"/>
          <w:szCs w:val="24"/>
          <w:lang w:val="nb-NO"/>
        </w:rPr>
        <w:t xml:space="preserve"> (f. eks foreldre)</w:t>
      </w:r>
      <w:r w:rsidR="00A3708A" w:rsidRPr="00F73FBF">
        <w:rPr>
          <w:color w:val="000000" w:themeColor="text1"/>
          <w:sz w:val="24"/>
          <w:szCs w:val="24"/>
          <w:lang w:val="nb-NO"/>
        </w:rPr>
        <w:t xml:space="preserve">, </w:t>
      </w:r>
      <w:r w:rsidR="000B2B6B" w:rsidRPr="00F73FBF">
        <w:rPr>
          <w:color w:val="000000" w:themeColor="text1"/>
          <w:sz w:val="24"/>
          <w:szCs w:val="24"/>
          <w:lang w:val="nb-NO"/>
        </w:rPr>
        <w:t xml:space="preserve">kan være </w:t>
      </w:r>
      <w:r w:rsidR="00F73FBF">
        <w:rPr>
          <w:color w:val="000000" w:themeColor="text1"/>
          <w:sz w:val="24"/>
          <w:szCs w:val="24"/>
          <w:lang w:val="nb-NO"/>
        </w:rPr>
        <w:t>fri/</w:t>
      </w:r>
      <w:proofErr w:type="spellStart"/>
      <w:r w:rsidR="00F73FBF">
        <w:rPr>
          <w:color w:val="000000" w:themeColor="text1"/>
          <w:sz w:val="24"/>
          <w:szCs w:val="24"/>
          <w:lang w:val="nb-NO"/>
        </w:rPr>
        <w:t>semi</w:t>
      </w:r>
      <w:r w:rsidR="00C20E55" w:rsidRPr="00F73FBF">
        <w:rPr>
          <w:color w:val="000000" w:themeColor="text1"/>
          <w:sz w:val="24"/>
          <w:szCs w:val="24"/>
          <w:lang w:val="nb-NO"/>
        </w:rPr>
        <w:t>strukturert</w:t>
      </w:r>
      <w:proofErr w:type="spellEnd"/>
      <w:r w:rsidR="00C20E55" w:rsidRPr="00F73FBF">
        <w:rPr>
          <w:color w:val="000000" w:themeColor="text1"/>
          <w:sz w:val="24"/>
          <w:szCs w:val="24"/>
          <w:lang w:val="nb-NO"/>
        </w:rPr>
        <w:t>/</w:t>
      </w:r>
      <w:r w:rsidR="00F73FBF">
        <w:rPr>
          <w:color w:val="000000" w:themeColor="text1"/>
          <w:sz w:val="24"/>
          <w:szCs w:val="24"/>
          <w:lang w:val="nb-NO"/>
        </w:rPr>
        <w:t>s</w:t>
      </w:r>
      <w:r w:rsidR="00C20E55" w:rsidRPr="00F73FBF">
        <w:rPr>
          <w:color w:val="000000" w:themeColor="text1"/>
          <w:sz w:val="24"/>
          <w:szCs w:val="24"/>
          <w:lang w:val="nb-NO"/>
        </w:rPr>
        <w:t xml:space="preserve">trukturert, </w:t>
      </w:r>
      <w:r w:rsidR="00F73FBF" w:rsidRPr="00F73FBF">
        <w:rPr>
          <w:color w:val="000000" w:themeColor="text1"/>
          <w:sz w:val="24"/>
          <w:szCs w:val="24"/>
          <w:lang w:val="nb-NO"/>
        </w:rPr>
        <w:t>gir</w:t>
      </w:r>
      <w:r w:rsidR="00F816D0" w:rsidRPr="00F73FBF">
        <w:rPr>
          <w:color w:val="000000" w:themeColor="text1"/>
          <w:sz w:val="24"/>
          <w:szCs w:val="24"/>
          <w:lang w:val="nb-NO"/>
        </w:rPr>
        <w:t xml:space="preserve"> </w:t>
      </w:r>
      <w:r w:rsidR="000B2B6B" w:rsidRPr="00F73FBF">
        <w:rPr>
          <w:color w:val="000000" w:themeColor="text1"/>
          <w:sz w:val="24"/>
          <w:szCs w:val="24"/>
          <w:lang w:val="nb-NO"/>
        </w:rPr>
        <w:t>kunnskap om barnet utover det som kan observeres (</w:t>
      </w:r>
      <w:r w:rsidR="00F816D0" w:rsidRPr="00F73FBF">
        <w:rPr>
          <w:color w:val="000000" w:themeColor="text1"/>
          <w:sz w:val="24"/>
          <w:szCs w:val="24"/>
          <w:lang w:val="nb-NO"/>
        </w:rPr>
        <w:t>inkl.</w:t>
      </w:r>
      <w:r w:rsidR="000B2B6B" w:rsidRPr="00F73FBF">
        <w:rPr>
          <w:color w:val="000000" w:themeColor="text1"/>
          <w:sz w:val="24"/>
          <w:szCs w:val="24"/>
          <w:lang w:val="nb-NO"/>
        </w:rPr>
        <w:t xml:space="preserve"> barnets</w:t>
      </w:r>
      <w:r w:rsidR="00F816D0" w:rsidRPr="00F73FBF">
        <w:rPr>
          <w:color w:val="000000" w:themeColor="text1"/>
          <w:sz w:val="24"/>
          <w:szCs w:val="24"/>
          <w:lang w:val="nb-NO"/>
        </w:rPr>
        <w:t xml:space="preserve"> utvikling</w:t>
      </w:r>
      <w:r w:rsidR="00F73FBF" w:rsidRPr="00F73FBF">
        <w:rPr>
          <w:color w:val="000000" w:themeColor="text1"/>
          <w:sz w:val="24"/>
          <w:szCs w:val="24"/>
          <w:lang w:val="nb-NO"/>
        </w:rPr>
        <w:t>, tanker og følelser</w:t>
      </w:r>
      <w:r w:rsidR="00F816D0" w:rsidRPr="00F73FBF">
        <w:rPr>
          <w:color w:val="000000" w:themeColor="text1"/>
          <w:sz w:val="24"/>
          <w:szCs w:val="24"/>
          <w:lang w:val="nb-NO"/>
        </w:rPr>
        <w:t>)</w:t>
      </w:r>
      <w:r w:rsidR="00D444C8">
        <w:rPr>
          <w:color w:val="000000" w:themeColor="text1"/>
          <w:sz w:val="24"/>
          <w:szCs w:val="24"/>
          <w:lang w:val="nb-NO"/>
        </w:rPr>
        <w:t>, eksempl</w:t>
      </w:r>
      <w:r w:rsidR="003A1C24">
        <w:rPr>
          <w:color w:val="000000" w:themeColor="text1"/>
          <w:sz w:val="24"/>
          <w:szCs w:val="24"/>
          <w:lang w:val="nb-NO"/>
        </w:rPr>
        <w:t>er</w:t>
      </w:r>
      <w:r w:rsidR="00D444C8">
        <w:rPr>
          <w:color w:val="000000" w:themeColor="text1"/>
          <w:sz w:val="24"/>
          <w:szCs w:val="24"/>
          <w:lang w:val="nb-NO"/>
        </w:rPr>
        <w:t>:</w:t>
      </w:r>
      <w:r w:rsidR="00D444C8" w:rsidRPr="00D444C8">
        <w:rPr>
          <w:color w:val="000000" w:themeColor="text1"/>
          <w:sz w:val="24"/>
          <w:szCs w:val="24"/>
          <w:lang w:val="nb-NO"/>
        </w:rPr>
        <w:t xml:space="preserve"> </w:t>
      </w:r>
      <w:r w:rsidR="00D444C8" w:rsidRPr="00F73FBF">
        <w:rPr>
          <w:color w:val="000000" w:themeColor="text1"/>
          <w:sz w:val="24"/>
          <w:szCs w:val="24"/>
          <w:lang w:val="nb-NO"/>
        </w:rPr>
        <w:t>anamnese, ADI-R</w:t>
      </w:r>
    </w:p>
    <w:p w14:paraId="5016ED4D" w14:textId="00A4FB0F" w:rsidR="00F73FBF" w:rsidRDefault="004A4AC2" w:rsidP="00911387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color w:val="000000" w:themeColor="text1"/>
          <w:sz w:val="24"/>
          <w:szCs w:val="24"/>
          <w:lang w:val="nb-NO"/>
        </w:rPr>
      </w:pPr>
      <w:r w:rsidRPr="00C05362">
        <w:rPr>
          <w:color w:val="000000" w:themeColor="text1"/>
          <w:sz w:val="24"/>
          <w:szCs w:val="24"/>
          <w:u w:val="single"/>
          <w:lang w:val="nb-NO"/>
        </w:rPr>
        <w:t>S</w:t>
      </w:r>
      <w:r w:rsidR="00A3708A" w:rsidRPr="00C05362">
        <w:rPr>
          <w:color w:val="000000" w:themeColor="text1"/>
          <w:sz w:val="24"/>
          <w:szCs w:val="24"/>
          <w:u w:val="single"/>
          <w:lang w:val="nb-NO"/>
        </w:rPr>
        <w:t>pørreskjemaer</w:t>
      </w:r>
      <w:r w:rsidR="00B40539">
        <w:rPr>
          <w:color w:val="000000" w:themeColor="text1"/>
          <w:sz w:val="24"/>
          <w:szCs w:val="24"/>
          <w:lang w:val="nb-NO"/>
        </w:rPr>
        <w:t xml:space="preserve">: </w:t>
      </w:r>
      <w:r w:rsidR="00FB1FAA">
        <w:rPr>
          <w:color w:val="000000" w:themeColor="text1"/>
          <w:sz w:val="24"/>
          <w:szCs w:val="24"/>
          <w:lang w:val="nb-NO"/>
        </w:rPr>
        <w:t>et skjema med spørsmål eller på</w:t>
      </w:r>
      <w:r w:rsidR="003A1C24">
        <w:rPr>
          <w:color w:val="000000" w:themeColor="text1"/>
          <w:sz w:val="24"/>
          <w:szCs w:val="24"/>
          <w:lang w:val="nb-NO"/>
        </w:rPr>
        <w:t>sta</w:t>
      </w:r>
      <w:r w:rsidR="00FB1FAA">
        <w:rPr>
          <w:color w:val="000000" w:themeColor="text1"/>
          <w:sz w:val="24"/>
          <w:szCs w:val="24"/>
          <w:lang w:val="nb-NO"/>
        </w:rPr>
        <w:t xml:space="preserve">nder som fylles ut på papir eller elektronisk, </w:t>
      </w:r>
      <w:r w:rsidR="00C20E55" w:rsidRPr="00911387">
        <w:rPr>
          <w:color w:val="000000" w:themeColor="text1"/>
          <w:sz w:val="24"/>
          <w:szCs w:val="24"/>
          <w:lang w:val="nb-NO"/>
        </w:rPr>
        <w:t>finnes mange forskjellige</w:t>
      </w:r>
      <w:r w:rsidR="00FB1FAA">
        <w:rPr>
          <w:color w:val="000000" w:themeColor="text1"/>
          <w:sz w:val="24"/>
          <w:szCs w:val="24"/>
          <w:lang w:val="nb-NO"/>
        </w:rPr>
        <w:t xml:space="preserve"> spørreskjemaer med </w:t>
      </w:r>
      <w:r w:rsidR="00C20E55" w:rsidRPr="00911387">
        <w:rPr>
          <w:color w:val="000000" w:themeColor="text1"/>
          <w:sz w:val="24"/>
          <w:szCs w:val="24"/>
          <w:lang w:val="nb-NO"/>
        </w:rPr>
        <w:t>ulike fokusområder</w:t>
      </w:r>
      <w:r w:rsidR="005C36A5">
        <w:rPr>
          <w:color w:val="000000" w:themeColor="text1"/>
          <w:sz w:val="24"/>
          <w:szCs w:val="24"/>
          <w:lang w:val="nb-NO"/>
        </w:rPr>
        <w:t xml:space="preserve"> (f. eks eksekutive fungering og språk)</w:t>
      </w:r>
      <w:r w:rsidR="00C20E55" w:rsidRPr="00911387">
        <w:rPr>
          <w:color w:val="000000" w:themeColor="text1"/>
          <w:sz w:val="24"/>
          <w:szCs w:val="24"/>
          <w:lang w:val="nb-NO"/>
        </w:rPr>
        <w:t xml:space="preserve">, </w:t>
      </w:r>
      <w:r w:rsidR="00F73643">
        <w:rPr>
          <w:color w:val="000000" w:themeColor="text1"/>
          <w:sz w:val="24"/>
          <w:szCs w:val="24"/>
          <w:lang w:val="nb-NO"/>
        </w:rPr>
        <w:t xml:space="preserve">svares på av </w:t>
      </w:r>
      <w:r w:rsidR="00C20E55" w:rsidRPr="00911387">
        <w:rPr>
          <w:color w:val="000000" w:themeColor="text1"/>
          <w:sz w:val="24"/>
          <w:szCs w:val="24"/>
          <w:lang w:val="nb-NO"/>
        </w:rPr>
        <w:t>ulike personer (f. eks skole/foreldre/barnet), ofte</w:t>
      </w:r>
      <w:r w:rsidR="005C36A5">
        <w:rPr>
          <w:color w:val="000000" w:themeColor="text1"/>
          <w:sz w:val="24"/>
          <w:szCs w:val="24"/>
          <w:lang w:val="nb-NO"/>
        </w:rPr>
        <w:t>st</w:t>
      </w:r>
      <w:r w:rsidR="00C20E55" w:rsidRPr="00911387">
        <w:rPr>
          <w:color w:val="000000" w:themeColor="text1"/>
          <w:sz w:val="24"/>
          <w:szCs w:val="24"/>
          <w:lang w:val="nb-NO"/>
        </w:rPr>
        <w:t xml:space="preserve"> standardiserte</w:t>
      </w:r>
      <w:r w:rsidR="005C36A5">
        <w:rPr>
          <w:color w:val="000000" w:themeColor="text1"/>
          <w:sz w:val="24"/>
          <w:szCs w:val="24"/>
          <w:lang w:val="nb-NO"/>
        </w:rPr>
        <w:t xml:space="preserve"> og normerte, </w:t>
      </w:r>
      <w:r w:rsidR="00D444C8">
        <w:rPr>
          <w:color w:val="000000" w:themeColor="text1"/>
          <w:sz w:val="24"/>
          <w:szCs w:val="24"/>
          <w:lang w:val="nb-NO"/>
        </w:rPr>
        <w:t xml:space="preserve">eksempel: </w:t>
      </w:r>
      <w:r w:rsidR="005C36A5">
        <w:rPr>
          <w:color w:val="000000" w:themeColor="text1"/>
          <w:sz w:val="24"/>
          <w:szCs w:val="24"/>
          <w:lang w:val="nb-NO"/>
        </w:rPr>
        <w:t>BRIEF</w:t>
      </w:r>
      <w:r w:rsidR="00D444C8" w:rsidRPr="00D444C8">
        <w:rPr>
          <w:color w:val="000000" w:themeColor="text1"/>
          <w:sz w:val="24"/>
          <w:szCs w:val="24"/>
          <w:lang w:val="nb-NO"/>
        </w:rPr>
        <w:t xml:space="preserve"> </w:t>
      </w:r>
    </w:p>
    <w:p w14:paraId="493D8636" w14:textId="703EA156" w:rsidR="00F73FBF" w:rsidRPr="00220DA7" w:rsidRDefault="004A4AC2" w:rsidP="00911387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sz w:val="24"/>
          <w:szCs w:val="24"/>
          <w:lang w:val="nb-NO"/>
        </w:rPr>
      </w:pPr>
      <w:r w:rsidRPr="00C05362">
        <w:rPr>
          <w:color w:val="000000" w:themeColor="text1"/>
          <w:sz w:val="24"/>
          <w:szCs w:val="24"/>
          <w:u w:val="single"/>
          <w:lang w:val="nb-NO"/>
        </w:rPr>
        <w:t>T</w:t>
      </w:r>
      <w:r w:rsidR="00A3708A" w:rsidRPr="00C05362">
        <w:rPr>
          <w:color w:val="000000" w:themeColor="text1"/>
          <w:sz w:val="24"/>
          <w:szCs w:val="24"/>
          <w:u w:val="single"/>
          <w:lang w:val="nb-NO"/>
        </w:rPr>
        <w:t>ester</w:t>
      </w:r>
      <w:r w:rsidR="00B40539">
        <w:rPr>
          <w:color w:val="000000" w:themeColor="text1"/>
          <w:sz w:val="24"/>
          <w:szCs w:val="24"/>
          <w:lang w:val="nb-NO"/>
        </w:rPr>
        <w:t xml:space="preserve">: </w:t>
      </w:r>
      <w:r w:rsidR="00F73643">
        <w:rPr>
          <w:color w:val="000000" w:themeColor="text1"/>
          <w:sz w:val="24"/>
          <w:szCs w:val="24"/>
          <w:lang w:val="nb-NO"/>
        </w:rPr>
        <w:t xml:space="preserve">identifiserer </w:t>
      </w:r>
      <w:r>
        <w:rPr>
          <w:color w:val="000000" w:themeColor="text1"/>
          <w:sz w:val="24"/>
          <w:szCs w:val="24"/>
          <w:lang w:val="nb-NO"/>
        </w:rPr>
        <w:t>barnets styrker og svakheter relativt til andre barn på samme alder</w:t>
      </w:r>
      <w:r w:rsidR="005C36A5">
        <w:rPr>
          <w:color w:val="000000" w:themeColor="text1"/>
          <w:sz w:val="24"/>
          <w:szCs w:val="24"/>
          <w:lang w:val="nb-NO"/>
        </w:rPr>
        <w:t xml:space="preserve">, har </w:t>
      </w:r>
      <w:r w:rsidR="005C36A5" w:rsidRPr="00911387">
        <w:rPr>
          <w:color w:val="000000" w:themeColor="text1"/>
          <w:sz w:val="24"/>
          <w:szCs w:val="24"/>
          <w:lang w:val="nb-NO"/>
        </w:rPr>
        <w:t>fokus</w:t>
      </w:r>
      <w:r w:rsidR="005C36A5">
        <w:rPr>
          <w:color w:val="000000" w:themeColor="text1"/>
          <w:sz w:val="24"/>
          <w:szCs w:val="24"/>
          <w:lang w:val="nb-NO"/>
        </w:rPr>
        <w:t xml:space="preserve"> på ulike områder (f. eks. kognitiv fungering), oftest </w:t>
      </w:r>
      <w:r w:rsidR="00D444C8">
        <w:rPr>
          <w:color w:val="000000" w:themeColor="text1"/>
          <w:sz w:val="24"/>
          <w:szCs w:val="24"/>
          <w:lang w:val="nb-NO"/>
        </w:rPr>
        <w:t xml:space="preserve">strukturerte, </w:t>
      </w:r>
      <w:r w:rsidR="005C36A5">
        <w:rPr>
          <w:color w:val="000000" w:themeColor="text1"/>
          <w:sz w:val="24"/>
          <w:szCs w:val="24"/>
          <w:lang w:val="nb-NO"/>
        </w:rPr>
        <w:t xml:space="preserve">bør være </w:t>
      </w:r>
      <w:r w:rsidR="00F73643">
        <w:rPr>
          <w:color w:val="000000" w:themeColor="text1"/>
          <w:sz w:val="24"/>
          <w:szCs w:val="24"/>
          <w:lang w:val="nb-NO"/>
        </w:rPr>
        <w:t>standardiserte</w:t>
      </w:r>
      <w:r w:rsidR="005C36A5">
        <w:rPr>
          <w:color w:val="000000" w:themeColor="text1"/>
          <w:sz w:val="24"/>
          <w:szCs w:val="24"/>
          <w:lang w:val="nb-NO"/>
        </w:rPr>
        <w:t xml:space="preserve"> og </w:t>
      </w:r>
      <w:r w:rsidR="00D444C8">
        <w:rPr>
          <w:color w:val="000000" w:themeColor="text1"/>
          <w:sz w:val="24"/>
          <w:szCs w:val="24"/>
          <w:lang w:val="nb-NO"/>
        </w:rPr>
        <w:t>normerte</w:t>
      </w:r>
      <w:r w:rsidR="00F73FBF">
        <w:rPr>
          <w:color w:val="000000" w:themeColor="text1"/>
          <w:sz w:val="24"/>
          <w:szCs w:val="24"/>
          <w:lang w:val="nb-NO"/>
        </w:rPr>
        <w:t xml:space="preserve">, </w:t>
      </w:r>
      <w:r w:rsidR="000B2B6B">
        <w:rPr>
          <w:color w:val="000000" w:themeColor="text1"/>
          <w:sz w:val="24"/>
          <w:szCs w:val="24"/>
          <w:lang w:val="nb-NO"/>
        </w:rPr>
        <w:t>ofte nødvendig med sertifisering</w:t>
      </w:r>
      <w:r w:rsidR="00F73FBF">
        <w:rPr>
          <w:color w:val="000000" w:themeColor="text1"/>
          <w:sz w:val="24"/>
          <w:szCs w:val="24"/>
          <w:lang w:val="nb-NO"/>
        </w:rPr>
        <w:t xml:space="preserve"> for å anvende testen</w:t>
      </w:r>
      <w:r w:rsidR="008747B1">
        <w:rPr>
          <w:color w:val="000000" w:themeColor="text1"/>
          <w:sz w:val="24"/>
          <w:szCs w:val="24"/>
          <w:lang w:val="nb-NO"/>
        </w:rPr>
        <w:t xml:space="preserve">, eksempel: </w:t>
      </w:r>
      <w:proofErr w:type="spellStart"/>
      <w:r w:rsidR="008747B1">
        <w:rPr>
          <w:color w:val="000000" w:themeColor="text1"/>
          <w:sz w:val="24"/>
          <w:szCs w:val="24"/>
          <w:lang w:val="nb-NO"/>
        </w:rPr>
        <w:t>evnetest</w:t>
      </w:r>
      <w:proofErr w:type="spellEnd"/>
      <w:r w:rsidR="008747B1">
        <w:rPr>
          <w:color w:val="000000" w:themeColor="text1"/>
          <w:sz w:val="24"/>
          <w:szCs w:val="24"/>
          <w:lang w:val="nb-NO"/>
        </w:rPr>
        <w:t xml:space="preserve"> som WISC</w:t>
      </w:r>
    </w:p>
    <w:p w14:paraId="2DC04BB1" w14:textId="77777777" w:rsidR="00220DA7" w:rsidRPr="00F73FBF" w:rsidRDefault="00220DA7" w:rsidP="00220DA7">
      <w:pPr>
        <w:pStyle w:val="ListParagraph"/>
        <w:widowControl/>
        <w:autoSpaceDE/>
        <w:autoSpaceDN/>
        <w:ind w:left="720" w:firstLine="0"/>
        <w:contextualSpacing/>
        <w:rPr>
          <w:sz w:val="24"/>
          <w:szCs w:val="24"/>
          <w:lang w:val="nb-NO"/>
        </w:rPr>
      </w:pPr>
    </w:p>
    <w:p w14:paraId="5A2B8216" w14:textId="5E976903" w:rsidR="008747B1" w:rsidRDefault="008747B1" w:rsidP="004A4AC2">
      <w:pPr>
        <w:widowControl/>
        <w:autoSpaceDE/>
        <w:autoSpaceDN/>
        <w:contextualSpacing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I drøftingen av </w:t>
      </w:r>
      <w:r w:rsidRPr="00A3708A">
        <w:rPr>
          <w:sz w:val="24"/>
          <w:szCs w:val="24"/>
          <w:lang w:val="nb-NO"/>
        </w:rPr>
        <w:t>hvordan metodene kan bidra til å forstå barnets vansker</w:t>
      </w:r>
      <w:r>
        <w:rPr>
          <w:sz w:val="24"/>
          <w:szCs w:val="24"/>
          <w:lang w:val="nb-NO"/>
        </w:rPr>
        <w:t xml:space="preserve"> er følgende relevant: a) metodene gir på ulike måter kunnskap om barnet og barnets miljø, b) e</w:t>
      </w:r>
      <w:r w:rsidR="00F73643">
        <w:rPr>
          <w:sz w:val="24"/>
          <w:szCs w:val="24"/>
          <w:lang w:val="nb-NO"/>
        </w:rPr>
        <w:t xml:space="preserve">n </w:t>
      </w:r>
      <w:r w:rsidR="00F73643" w:rsidRPr="00B40539">
        <w:rPr>
          <w:sz w:val="24"/>
          <w:szCs w:val="24"/>
          <w:lang w:val="nb-NO"/>
        </w:rPr>
        <w:t xml:space="preserve">metode </w:t>
      </w:r>
      <w:r w:rsidR="00F73643">
        <w:rPr>
          <w:sz w:val="24"/>
          <w:szCs w:val="24"/>
          <w:lang w:val="nb-NO"/>
        </w:rPr>
        <w:t xml:space="preserve">eller et instrument </w:t>
      </w:r>
      <w:r w:rsidR="00F73643" w:rsidRPr="00B40539">
        <w:rPr>
          <w:sz w:val="24"/>
          <w:szCs w:val="24"/>
          <w:lang w:val="nb-NO"/>
        </w:rPr>
        <w:t xml:space="preserve">er ikke tilstrekkelig for </w:t>
      </w:r>
      <w:r w:rsidR="00F73643">
        <w:rPr>
          <w:sz w:val="24"/>
          <w:szCs w:val="24"/>
          <w:lang w:val="nb-NO"/>
        </w:rPr>
        <w:t xml:space="preserve">kartlegging av barnets fungering eller for </w:t>
      </w:r>
      <w:r w:rsidR="00F73643" w:rsidRPr="00B40539">
        <w:rPr>
          <w:sz w:val="24"/>
          <w:szCs w:val="24"/>
          <w:lang w:val="nb-NO"/>
        </w:rPr>
        <w:t>diagnostisering</w:t>
      </w:r>
      <w:r>
        <w:rPr>
          <w:sz w:val="24"/>
          <w:szCs w:val="24"/>
          <w:lang w:val="nb-NO"/>
        </w:rPr>
        <w:t>, c) m</w:t>
      </w:r>
      <w:r w:rsidR="00F73643">
        <w:rPr>
          <w:color w:val="000000" w:themeColor="text1"/>
          <w:sz w:val="24"/>
          <w:szCs w:val="24"/>
          <w:lang w:val="nb-NO"/>
        </w:rPr>
        <w:t xml:space="preserve">etodene utfyller hverandre og gir et mer </w:t>
      </w:r>
      <w:r>
        <w:rPr>
          <w:sz w:val="24"/>
          <w:szCs w:val="24"/>
          <w:lang w:val="nb-NO"/>
        </w:rPr>
        <w:t>helhetlig</w:t>
      </w:r>
      <w:r w:rsidR="00FB1FAA">
        <w:rPr>
          <w:sz w:val="24"/>
          <w:szCs w:val="24"/>
          <w:lang w:val="nb-NO"/>
        </w:rPr>
        <w:t xml:space="preserve"> bilde</w:t>
      </w:r>
      <w:r>
        <w:rPr>
          <w:sz w:val="24"/>
          <w:szCs w:val="24"/>
          <w:lang w:val="nb-NO"/>
        </w:rPr>
        <w:t xml:space="preserve">, </w:t>
      </w:r>
      <w:r w:rsidR="00FB1FAA">
        <w:rPr>
          <w:sz w:val="24"/>
          <w:szCs w:val="24"/>
          <w:lang w:val="nb-NO"/>
        </w:rPr>
        <w:t xml:space="preserve">d) ulike metoder kan være særlig relevante i kartlegging av ulike områder (f. eks samspill med andre via observasjon og utviklingshistorie via intervju), e) </w:t>
      </w:r>
      <w:r w:rsidR="00FB1FAA" w:rsidRPr="00B40539">
        <w:rPr>
          <w:sz w:val="24"/>
          <w:szCs w:val="24"/>
          <w:lang w:val="nb-NO"/>
        </w:rPr>
        <w:t>barnets fungering</w:t>
      </w:r>
      <w:r w:rsidR="00FB1FAA">
        <w:rPr>
          <w:sz w:val="24"/>
          <w:szCs w:val="24"/>
          <w:lang w:val="nb-NO"/>
        </w:rPr>
        <w:t xml:space="preserve"> eller andre forhold </w:t>
      </w:r>
      <w:r w:rsidR="00FB1FAA" w:rsidRPr="00B40539">
        <w:rPr>
          <w:sz w:val="24"/>
          <w:szCs w:val="24"/>
          <w:lang w:val="nb-NO"/>
        </w:rPr>
        <w:t xml:space="preserve">som bør tas hensyn til </w:t>
      </w:r>
      <w:r w:rsidR="00FB1FAA">
        <w:rPr>
          <w:sz w:val="24"/>
          <w:szCs w:val="24"/>
          <w:lang w:val="nb-NO"/>
        </w:rPr>
        <w:t>ved valg av metode (</w:t>
      </w:r>
      <w:r w:rsidR="00FB1FAA" w:rsidRPr="00B40539">
        <w:rPr>
          <w:sz w:val="24"/>
          <w:szCs w:val="24"/>
          <w:lang w:val="nb-NO"/>
        </w:rPr>
        <w:t>f</w:t>
      </w:r>
      <w:r w:rsidR="00FB1FAA">
        <w:rPr>
          <w:sz w:val="24"/>
          <w:szCs w:val="24"/>
          <w:lang w:val="nb-NO"/>
        </w:rPr>
        <w:t xml:space="preserve">. eks. </w:t>
      </w:r>
      <w:r w:rsidR="00FB1FAA" w:rsidRPr="00B40539">
        <w:rPr>
          <w:sz w:val="24"/>
          <w:szCs w:val="24"/>
          <w:lang w:val="nb-NO"/>
        </w:rPr>
        <w:t>motoriske vansker</w:t>
      </w:r>
      <w:r w:rsidR="00FB1FAA">
        <w:rPr>
          <w:sz w:val="24"/>
          <w:szCs w:val="24"/>
          <w:lang w:val="nb-NO"/>
        </w:rPr>
        <w:t xml:space="preserve"> eller hørselsvansker</w:t>
      </w:r>
      <w:r w:rsidR="00FB1FAA" w:rsidRPr="00B40539">
        <w:rPr>
          <w:sz w:val="24"/>
          <w:szCs w:val="24"/>
          <w:lang w:val="nb-NO"/>
        </w:rPr>
        <w:t xml:space="preserve">) </w:t>
      </w:r>
      <w:r w:rsidR="00FB1FAA">
        <w:rPr>
          <w:sz w:val="24"/>
          <w:szCs w:val="24"/>
          <w:lang w:val="nb-NO"/>
        </w:rPr>
        <w:t>og f</w:t>
      </w:r>
      <w:r>
        <w:rPr>
          <w:sz w:val="24"/>
          <w:szCs w:val="24"/>
          <w:lang w:val="nb-NO"/>
        </w:rPr>
        <w:t>) metodene er utgangspunkt for tiltak og videre oppfølging</w:t>
      </w:r>
    </w:p>
    <w:p w14:paraId="4DF93FEB" w14:textId="77777777" w:rsidR="00FB1FAA" w:rsidRDefault="00FB1FAA" w:rsidP="004A4AC2">
      <w:pPr>
        <w:widowControl/>
        <w:autoSpaceDE/>
        <w:autoSpaceDN/>
        <w:contextualSpacing/>
        <w:rPr>
          <w:sz w:val="24"/>
          <w:szCs w:val="24"/>
          <w:lang w:val="nb-NO"/>
        </w:rPr>
      </w:pPr>
    </w:p>
    <w:p w14:paraId="5084B86B" w14:textId="1DA72618" w:rsidR="00F816D0" w:rsidRDefault="005C36A5" w:rsidP="004A4AC2">
      <w:pPr>
        <w:widowControl/>
        <w:autoSpaceDE/>
        <w:autoSpaceDN/>
        <w:contextualSpacing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Stikkordene</w:t>
      </w:r>
      <w:r w:rsidR="008747B1">
        <w:rPr>
          <w:sz w:val="24"/>
          <w:szCs w:val="24"/>
          <w:lang w:val="nb-NO"/>
        </w:rPr>
        <w:t xml:space="preserve"> over og punktene (a-</w:t>
      </w:r>
      <w:r w:rsidR="003A1C24">
        <w:rPr>
          <w:sz w:val="24"/>
          <w:szCs w:val="24"/>
          <w:lang w:val="nb-NO"/>
        </w:rPr>
        <w:t>f</w:t>
      </w:r>
      <w:r w:rsidR="008747B1">
        <w:rPr>
          <w:sz w:val="24"/>
          <w:szCs w:val="24"/>
          <w:lang w:val="nb-NO"/>
        </w:rPr>
        <w:t xml:space="preserve">) </w:t>
      </w:r>
      <w:r w:rsidR="008747B1" w:rsidRPr="00C05362">
        <w:rPr>
          <w:sz w:val="24"/>
          <w:szCs w:val="24"/>
          <w:lang w:val="nb-NO"/>
        </w:rPr>
        <w:t xml:space="preserve">er </w:t>
      </w:r>
      <w:r w:rsidR="00FB1FAA">
        <w:rPr>
          <w:sz w:val="24"/>
          <w:szCs w:val="24"/>
          <w:lang w:val="nb-NO"/>
        </w:rPr>
        <w:t xml:space="preserve">bare </w:t>
      </w:r>
      <w:r w:rsidR="008747B1" w:rsidRPr="00C05362">
        <w:rPr>
          <w:sz w:val="24"/>
          <w:szCs w:val="24"/>
          <w:lang w:val="nb-NO"/>
        </w:rPr>
        <w:t>eksempler</w:t>
      </w:r>
      <w:r w:rsidR="008747B1">
        <w:rPr>
          <w:sz w:val="24"/>
          <w:szCs w:val="24"/>
          <w:lang w:val="nb-NO"/>
        </w:rPr>
        <w:t>.</w:t>
      </w:r>
      <w:r w:rsidR="008747B1" w:rsidRPr="00C05362">
        <w:rPr>
          <w:sz w:val="24"/>
          <w:szCs w:val="24"/>
          <w:lang w:val="nb-NO"/>
        </w:rPr>
        <w:t xml:space="preserve"> </w:t>
      </w:r>
      <w:r w:rsidR="008747B1">
        <w:rPr>
          <w:sz w:val="24"/>
          <w:szCs w:val="24"/>
          <w:lang w:val="nb-NO"/>
        </w:rPr>
        <w:t xml:space="preserve">En særdeles god oppgave trenger ikke </w:t>
      </w:r>
      <w:r w:rsidR="008747B1" w:rsidRPr="00C05362">
        <w:rPr>
          <w:sz w:val="24"/>
          <w:szCs w:val="24"/>
          <w:lang w:val="nb-NO"/>
        </w:rPr>
        <w:t xml:space="preserve">redegjøre for alt og det kan </w:t>
      </w:r>
      <w:r w:rsidR="008747B1">
        <w:rPr>
          <w:sz w:val="24"/>
          <w:szCs w:val="24"/>
          <w:lang w:val="nb-NO"/>
        </w:rPr>
        <w:t xml:space="preserve">gjerne </w:t>
      </w:r>
      <w:r w:rsidR="008747B1" w:rsidRPr="00C05362">
        <w:rPr>
          <w:sz w:val="24"/>
          <w:szCs w:val="24"/>
          <w:lang w:val="nb-NO"/>
        </w:rPr>
        <w:t xml:space="preserve">være </w:t>
      </w:r>
      <w:r w:rsidR="00FB1FAA">
        <w:rPr>
          <w:sz w:val="24"/>
          <w:szCs w:val="24"/>
          <w:lang w:val="nb-NO"/>
        </w:rPr>
        <w:t xml:space="preserve">relevante </w:t>
      </w:r>
      <w:r w:rsidR="008747B1">
        <w:rPr>
          <w:sz w:val="24"/>
          <w:szCs w:val="24"/>
          <w:lang w:val="nb-NO"/>
        </w:rPr>
        <w:t xml:space="preserve">elementer </w:t>
      </w:r>
      <w:r w:rsidR="008747B1" w:rsidRPr="00C05362">
        <w:rPr>
          <w:sz w:val="24"/>
          <w:szCs w:val="24"/>
          <w:lang w:val="nb-NO"/>
        </w:rPr>
        <w:t xml:space="preserve">som </w:t>
      </w:r>
      <w:r w:rsidR="008747B1">
        <w:rPr>
          <w:sz w:val="24"/>
          <w:szCs w:val="24"/>
          <w:lang w:val="nb-NO"/>
        </w:rPr>
        <w:t>t</w:t>
      </w:r>
      <w:r w:rsidR="008747B1" w:rsidRPr="00C05362">
        <w:rPr>
          <w:sz w:val="24"/>
          <w:szCs w:val="24"/>
          <w:lang w:val="nb-NO"/>
        </w:rPr>
        <w:t>rekkes frem</w:t>
      </w:r>
      <w:r w:rsidR="008747B1">
        <w:rPr>
          <w:sz w:val="24"/>
          <w:szCs w:val="24"/>
          <w:lang w:val="nb-NO"/>
        </w:rPr>
        <w:t xml:space="preserve"> i besvarelsen som ikke er nevnt her. </w:t>
      </w:r>
    </w:p>
    <w:p w14:paraId="75360E68" w14:textId="77777777" w:rsidR="00526653" w:rsidRPr="008747B1" w:rsidRDefault="00526653" w:rsidP="00526653">
      <w:pPr>
        <w:pStyle w:val="NormalWeb"/>
        <w:spacing w:before="0" w:beforeAutospacing="0" w:after="0" w:afterAutospacing="0"/>
        <w:rPr>
          <w:rFonts w:ascii="Georgia" w:hAnsi="Georgia"/>
          <w:color w:val="2E2E2E"/>
          <w:sz w:val="27"/>
          <w:szCs w:val="27"/>
        </w:rPr>
      </w:pPr>
    </w:p>
    <w:p w14:paraId="187B79C9" w14:textId="77777777" w:rsidR="00A3708A" w:rsidRPr="000B2B6B" w:rsidRDefault="00A3708A" w:rsidP="00C73770">
      <w:pPr>
        <w:widowControl/>
        <w:autoSpaceDE/>
        <w:autoSpaceDN/>
        <w:contextualSpacing/>
        <w:rPr>
          <w:sz w:val="24"/>
          <w:szCs w:val="24"/>
          <w:lang w:val="nb-NO"/>
        </w:rPr>
      </w:pPr>
      <w:r w:rsidRPr="000B2B6B">
        <w:rPr>
          <w:sz w:val="24"/>
          <w:szCs w:val="24"/>
          <w:lang w:val="nb-NO"/>
        </w:rPr>
        <w:t>2.</w:t>
      </w:r>
    </w:p>
    <w:p w14:paraId="15F4CF44" w14:textId="4B9B1B84" w:rsidR="00C73770" w:rsidRPr="000B2B6B" w:rsidRDefault="00C73770" w:rsidP="00C73770">
      <w:pPr>
        <w:widowControl/>
        <w:autoSpaceDE/>
        <w:autoSpaceDN/>
        <w:contextualSpacing/>
        <w:rPr>
          <w:b/>
          <w:i/>
          <w:sz w:val="24"/>
          <w:szCs w:val="24"/>
          <w:lang w:val="nb-NO"/>
        </w:rPr>
      </w:pPr>
      <w:r w:rsidRPr="000B2B6B">
        <w:rPr>
          <w:b/>
          <w:i/>
          <w:sz w:val="24"/>
          <w:szCs w:val="24"/>
          <w:lang w:val="nb-NO"/>
        </w:rPr>
        <w:t xml:space="preserve">Drøft potensielle dilemma en som spesialpedagog kan møte knyttet til valg av individuelle mål (IOP) for elever med utviklingshemming. </w:t>
      </w:r>
    </w:p>
    <w:p w14:paraId="6BC022A4" w14:textId="77777777" w:rsidR="00C73770" w:rsidRPr="000B2B6B" w:rsidRDefault="00C73770" w:rsidP="00C73770">
      <w:pPr>
        <w:pStyle w:val="ListParagraph"/>
        <w:widowControl/>
        <w:autoSpaceDE/>
        <w:autoSpaceDN/>
        <w:ind w:left="720" w:firstLine="0"/>
        <w:contextualSpacing/>
        <w:rPr>
          <w:b/>
          <w:i/>
          <w:sz w:val="24"/>
          <w:szCs w:val="24"/>
          <w:lang w:val="nb-NO"/>
        </w:rPr>
      </w:pPr>
    </w:p>
    <w:p w14:paraId="44FDDD99" w14:textId="77777777" w:rsidR="00C73770" w:rsidRPr="000B2B6B" w:rsidRDefault="00C73770" w:rsidP="00C73770">
      <w:pPr>
        <w:widowControl/>
        <w:autoSpaceDE/>
        <w:autoSpaceDN/>
        <w:contextualSpacing/>
        <w:rPr>
          <w:b/>
          <w:i/>
          <w:sz w:val="24"/>
          <w:szCs w:val="24"/>
          <w:lang w:val="nb-NO"/>
        </w:rPr>
      </w:pPr>
      <w:r w:rsidRPr="000B2B6B">
        <w:rPr>
          <w:b/>
          <w:i/>
          <w:sz w:val="24"/>
          <w:szCs w:val="24"/>
          <w:lang w:val="nb-NO"/>
        </w:rPr>
        <w:t>Begrens besvarelsen ved å ta utgangspunkt grad av vanske (mild, moderat aller alvorlig utviklingshemming) og en aldersgruppe (barne-, ungdoms- eller videregående skole)</w:t>
      </w:r>
    </w:p>
    <w:p w14:paraId="5A2AFF56" w14:textId="77777777" w:rsidR="00C73770" w:rsidRPr="000B2B6B" w:rsidRDefault="00C73770" w:rsidP="00C73770">
      <w:pPr>
        <w:pStyle w:val="ListParagraph"/>
        <w:widowControl/>
        <w:autoSpaceDE/>
        <w:autoSpaceDN/>
        <w:ind w:left="720" w:firstLine="0"/>
        <w:contextualSpacing/>
        <w:rPr>
          <w:b/>
          <w:i/>
          <w:color w:val="000000" w:themeColor="text1"/>
          <w:sz w:val="24"/>
          <w:szCs w:val="24"/>
          <w:lang w:val="nb-NO"/>
        </w:rPr>
      </w:pPr>
    </w:p>
    <w:p w14:paraId="3E926E65" w14:textId="77777777" w:rsidR="00C73770" w:rsidRPr="000B2B6B" w:rsidRDefault="00C73770" w:rsidP="00C73770">
      <w:pPr>
        <w:widowControl/>
        <w:autoSpaceDE/>
        <w:autoSpaceDN/>
        <w:contextualSpacing/>
        <w:rPr>
          <w:b/>
          <w:i/>
          <w:color w:val="000000" w:themeColor="text1"/>
          <w:sz w:val="24"/>
          <w:szCs w:val="24"/>
          <w:lang w:val="nb-NO"/>
        </w:rPr>
      </w:pPr>
      <w:r w:rsidRPr="000B2B6B">
        <w:rPr>
          <w:b/>
          <w:i/>
          <w:sz w:val="24"/>
          <w:szCs w:val="24"/>
          <w:lang w:val="nb-NO"/>
        </w:rPr>
        <w:t xml:space="preserve">Husk at for elever med utviklingshemming vil det blant annet være behov for å gjøre vurderinger rundt i hvilken grad læreplanen kan følges og i hvilken grad deltakelse i ulike akademiske aktiviteter er meningsfulle for den enkelte. </w:t>
      </w:r>
    </w:p>
    <w:p w14:paraId="2963BF4A" w14:textId="77777777" w:rsidR="007422D2" w:rsidRDefault="007422D2" w:rsidP="007422D2">
      <w:pPr>
        <w:rPr>
          <w:lang w:val="nb-NO"/>
        </w:rPr>
      </w:pPr>
    </w:p>
    <w:p w14:paraId="2CB8E84B" w14:textId="5BC9159D" w:rsidR="00220DA7" w:rsidRPr="00C96D1D" w:rsidRDefault="007422D2" w:rsidP="00220DA7">
      <w:pPr>
        <w:rPr>
          <w:sz w:val="24"/>
          <w:szCs w:val="24"/>
          <w:lang w:val="nb-NO"/>
        </w:rPr>
      </w:pPr>
      <w:r w:rsidRPr="00C96D1D">
        <w:rPr>
          <w:rFonts w:asciiTheme="minorHAnsi" w:hAnsiTheme="minorHAnsi" w:cstheme="minorHAnsi"/>
          <w:sz w:val="24"/>
          <w:szCs w:val="24"/>
          <w:lang w:val="nb-NO"/>
        </w:rPr>
        <w:t xml:space="preserve">En særdeles god besvarelse (A) </w:t>
      </w:r>
      <w:r w:rsidR="00C96D1D">
        <w:rPr>
          <w:rFonts w:asciiTheme="minorHAnsi" w:hAnsiTheme="minorHAnsi" w:cstheme="minorHAnsi"/>
          <w:sz w:val="24"/>
          <w:szCs w:val="24"/>
          <w:lang w:val="nb-NO"/>
        </w:rPr>
        <w:t xml:space="preserve">avgrenses i henhold til oppgaveteksten. </w:t>
      </w:r>
      <w:r w:rsidR="00220DA7">
        <w:rPr>
          <w:sz w:val="24"/>
          <w:szCs w:val="24"/>
          <w:lang w:val="nb-NO"/>
        </w:rPr>
        <w:t>Besvarelsen</w:t>
      </w:r>
      <w:r w:rsidR="00220DA7" w:rsidRPr="00C96D1D">
        <w:rPr>
          <w:sz w:val="24"/>
          <w:szCs w:val="24"/>
          <w:lang w:val="nb-NO"/>
        </w:rPr>
        <w:t xml:space="preserve"> </w:t>
      </w:r>
      <w:r w:rsidR="00220DA7">
        <w:rPr>
          <w:sz w:val="24"/>
          <w:szCs w:val="24"/>
          <w:lang w:val="nb-NO"/>
        </w:rPr>
        <w:t>inneholder en</w:t>
      </w:r>
      <w:r w:rsidR="00220DA7" w:rsidRPr="00C96D1D">
        <w:rPr>
          <w:sz w:val="24"/>
          <w:szCs w:val="24"/>
          <w:lang w:val="nb-NO"/>
        </w:rPr>
        <w:t xml:space="preserve"> diskusjon knyttet til opplæringsmål </w:t>
      </w:r>
      <w:r w:rsidR="00220DA7">
        <w:rPr>
          <w:sz w:val="24"/>
          <w:szCs w:val="24"/>
          <w:lang w:val="nb-NO"/>
        </w:rPr>
        <w:t xml:space="preserve">som </w:t>
      </w:r>
      <w:r w:rsidR="00220DA7" w:rsidRPr="00C96D1D">
        <w:rPr>
          <w:sz w:val="24"/>
          <w:szCs w:val="24"/>
          <w:lang w:val="nb-NO"/>
        </w:rPr>
        <w:t>baser</w:t>
      </w:r>
      <w:r w:rsidR="00220DA7">
        <w:rPr>
          <w:sz w:val="24"/>
          <w:szCs w:val="24"/>
          <w:lang w:val="nb-NO"/>
        </w:rPr>
        <w:t>er seg</w:t>
      </w:r>
      <w:r w:rsidR="00220DA7" w:rsidRPr="00C96D1D">
        <w:rPr>
          <w:sz w:val="24"/>
          <w:szCs w:val="24"/>
          <w:lang w:val="nb-NO"/>
        </w:rPr>
        <w:t xml:space="preserve"> på kunnskap om elever med utviklingshemming. Sentrale elementer vil være:</w:t>
      </w:r>
    </w:p>
    <w:p w14:paraId="4CB45F62" w14:textId="77777777" w:rsidR="00220DA7" w:rsidRPr="00C96D1D" w:rsidRDefault="00220DA7" w:rsidP="00220DA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sz w:val="24"/>
          <w:szCs w:val="24"/>
          <w:lang w:val="nb-NO"/>
        </w:rPr>
      </w:pPr>
      <w:r w:rsidRPr="00C96D1D">
        <w:rPr>
          <w:sz w:val="24"/>
          <w:szCs w:val="24"/>
          <w:lang w:val="nb-NO"/>
        </w:rPr>
        <w:t>Ferdigheter: kognitive og adaptive og sammenhengen mellom disse.</w:t>
      </w:r>
    </w:p>
    <w:p w14:paraId="3EBC2026" w14:textId="77777777" w:rsidR="00220DA7" w:rsidRPr="00C96D1D" w:rsidRDefault="00220DA7" w:rsidP="00220DA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sz w:val="24"/>
          <w:szCs w:val="24"/>
          <w:lang w:val="nb-NO"/>
        </w:rPr>
      </w:pPr>
      <w:r w:rsidRPr="00C96D1D">
        <w:rPr>
          <w:sz w:val="24"/>
          <w:szCs w:val="24"/>
          <w:lang w:val="nb-NO"/>
        </w:rPr>
        <w:t>Helsetilstander (fysiske og psykiske) som kan påvirke tilstedeværelse i læringsarenaer og/eller den totale kapasiteten for deltakelse i læringsaktiviteter.</w:t>
      </w:r>
    </w:p>
    <w:p w14:paraId="522A1AB6" w14:textId="77777777" w:rsidR="00220DA7" w:rsidRPr="00C96D1D" w:rsidRDefault="00220DA7" w:rsidP="00220DA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sz w:val="24"/>
          <w:szCs w:val="24"/>
          <w:lang w:val="nb-NO"/>
        </w:rPr>
      </w:pPr>
      <w:r w:rsidRPr="00C96D1D">
        <w:rPr>
          <w:sz w:val="24"/>
          <w:szCs w:val="24"/>
          <w:lang w:val="nb-NO"/>
        </w:rPr>
        <w:t>Motivasjon/interesser/elevmedvirkning</w:t>
      </w:r>
    </w:p>
    <w:p w14:paraId="344F87D8" w14:textId="77777777" w:rsidR="00220DA7" w:rsidRPr="00C96D1D" w:rsidRDefault="00220DA7" w:rsidP="00220DA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sz w:val="24"/>
          <w:szCs w:val="24"/>
          <w:lang w:val="nb-NO"/>
        </w:rPr>
      </w:pPr>
      <w:r w:rsidRPr="00C96D1D">
        <w:rPr>
          <w:sz w:val="24"/>
          <w:szCs w:val="24"/>
          <w:lang w:val="nb-NO"/>
        </w:rPr>
        <w:t>Foreldremedvirkning</w:t>
      </w:r>
    </w:p>
    <w:p w14:paraId="6A1B2722" w14:textId="77777777" w:rsidR="00220DA7" w:rsidRPr="00C96D1D" w:rsidRDefault="00220DA7" w:rsidP="00220DA7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sz w:val="24"/>
          <w:szCs w:val="24"/>
          <w:lang w:val="nb-NO"/>
        </w:rPr>
      </w:pPr>
      <w:r w:rsidRPr="00C96D1D">
        <w:rPr>
          <w:sz w:val="24"/>
          <w:szCs w:val="24"/>
          <w:lang w:val="nb-NO"/>
        </w:rPr>
        <w:t>Inkludering og deltakelse</w:t>
      </w:r>
    </w:p>
    <w:p w14:paraId="2EB93000" w14:textId="77777777" w:rsidR="00220DA7" w:rsidRPr="00C96D1D" w:rsidRDefault="00220DA7" w:rsidP="00220DA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sz w:val="24"/>
          <w:szCs w:val="24"/>
          <w:lang w:val="nb-NO"/>
        </w:rPr>
      </w:pPr>
      <w:r w:rsidRPr="00C96D1D">
        <w:rPr>
          <w:sz w:val="24"/>
          <w:szCs w:val="24"/>
          <w:lang w:val="nb-NO"/>
        </w:rPr>
        <w:t>Behovet for spesifikk ferdighetstrening</w:t>
      </w:r>
    </w:p>
    <w:p w14:paraId="11733204" w14:textId="77777777" w:rsidR="00220DA7" w:rsidRPr="00C96D1D" w:rsidRDefault="00220DA7" w:rsidP="00220DA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sz w:val="24"/>
          <w:szCs w:val="24"/>
          <w:lang w:val="nb-NO"/>
        </w:rPr>
      </w:pPr>
      <w:r w:rsidRPr="00C96D1D">
        <w:rPr>
          <w:sz w:val="24"/>
          <w:szCs w:val="24"/>
          <w:lang w:val="nb-NO"/>
        </w:rPr>
        <w:t xml:space="preserve">Langsiktighet </w:t>
      </w:r>
    </w:p>
    <w:p w14:paraId="5F6D44DE" w14:textId="274F9311" w:rsidR="007422D2" w:rsidRPr="00C96D1D" w:rsidRDefault="00C96D1D" w:rsidP="007422D2">
      <w:p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 xml:space="preserve">Drøftingen </w:t>
      </w:r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>inkludere</w:t>
      </w:r>
      <w:r>
        <w:rPr>
          <w:rFonts w:asciiTheme="minorHAnsi" w:hAnsiTheme="minorHAnsi" w:cstheme="minorHAnsi"/>
          <w:sz w:val="24"/>
          <w:szCs w:val="24"/>
          <w:lang w:val="nb-NO"/>
        </w:rPr>
        <w:t>r</w:t>
      </w:r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 xml:space="preserve"> sentrale punkter fra de diskusjoner som har vært fremtredende innenfor fagfeltet relatert til læreplaner</w:t>
      </w:r>
      <w:r w:rsidR="00220DA7">
        <w:rPr>
          <w:rFonts w:asciiTheme="minorHAnsi" w:hAnsiTheme="minorHAnsi" w:cstheme="minorHAnsi"/>
          <w:sz w:val="24"/>
          <w:szCs w:val="24"/>
          <w:lang w:val="nb-NO"/>
        </w:rPr>
        <w:t xml:space="preserve"> og opplæringsmål</w:t>
      </w:r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 xml:space="preserve"> for denne elevgruppen (se </w:t>
      </w:r>
      <w:proofErr w:type="spellStart"/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>Ware</w:t>
      </w:r>
      <w:proofErr w:type="spellEnd"/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>, 2014</w:t>
      </w:r>
      <w:r>
        <w:rPr>
          <w:rFonts w:asciiTheme="minorHAnsi" w:hAnsiTheme="minorHAnsi" w:cstheme="minorHAnsi"/>
          <w:sz w:val="24"/>
          <w:szCs w:val="24"/>
          <w:lang w:val="nb-NO"/>
        </w:rPr>
        <w:t xml:space="preserve">; </w:t>
      </w:r>
      <w:proofErr w:type="spellStart"/>
      <w:r>
        <w:rPr>
          <w:rFonts w:asciiTheme="minorHAnsi" w:hAnsiTheme="minorHAnsi" w:cstheme="minorHAnsi"/>
          <w:sz w:val="24"/>
          <w:szCs w:val="24"/>
          <w:lang w:val="nb-NO"/>
        </w:rPr>
        <w:t>Wehmeyer</w:t>
      </w:r>
      <w:proofErr w:type="spellEnd"/>
      <w:r>
        <w:rPr>
          <w:rFonts w:asciiTheme="minorHAnsi" w:hAnsiTheme="minorHAnsi" w:cstheme="minorHAnsi"/>
          <w:sz w:val="24"/>
          <w:szCs w:val="24"/>
          <w:lang w:val="nb-NO"/>
        </w:rPr>
        <w:t>, 2017</w:t>
      </w:r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>). Kandidaten viser god refleksjonsevne ved å drøfte betydningen av rettigheten til tilgang til opplæring som er i tråd med læreplanen</w:t>
      </w:r>
      <w:r w:rsidR="00220DA7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 xml:space="preserve">for alle elever (uavhengig av funksjonsnivå), samt betydningen av å gjøre skjønnsmessige vurderinger i </w:t>
      </w:r>
      <w:r w:rsidR="00220DA7">
        <w:rPr>
          <w:rFonts w:asciiTheme="minorHAnsi" w:hAnsiTheme="minorHAnsi" w:cstheme="minorHAnsi"/>
          <w:sz w:val="24"/>
          <w:szCs w:val="24"/>
          <w:lang w:val="nb-NO"/>
        </w:rPr>
        <w:t>forhold til målvalg</w:t>
      </w:r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220DA7">
        <w:rPr>
          <w:rFonts w:asciiTheme="minorHAnsi" w:hAnsiTheme="minorHAnsi" w:cstheme="minorHAnsi"/>
          <w:sz w:val="24"/>
          <w:szCs w:val="24"/>
          <w:lang w:val="nb-NO"/>
        </w:rPr>
        <w:t xml:space="preserve">Kandidaten erkjenner </w:t>
      </w:r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 xml:space="preserve">at vurderinger knyttet til individuelle opplæringsmål må gjøres </w:t>
      </w:r>
      <w:r w:rsidR="007422D2" w:rsidRPr="00C96D1D">
        <w:rPr>
          <w:sz w:val="24"/>
          <w:szCs w:val="24"/>
          <w:lang w:val="nb-NO"/>
        </w:rPr>
        <w:t>basert på helhetlig kunnskap om eleven</w:t>
      </w:r>
      <w:r w:rsidR="007422D2" w:rsidRPr="00C96D1D">
        <w:rPr>
          <w:rFonts w:asciiTheme="minorHAnsi" w:hAnsiTheme="minorHAnsi" w:cstheme="minorHAnsi"/>
          <w:sz w:val="24"/>
          <w:szCs w:val="24"/>
          <w:lang w:val="nb-NO"/>
        </w:rPr>
        <w:t xml:space="preserve"> og viser solid oversikt over fagstoffet ved å drøfte hvilken kunnskap som bør ligge til grunn for slike skjønnsmessige vurderinger og potensielle dilemmaer knyttet til dette.  </w:t>
      </w:r>
    </w:p>
    <w:p w14:paraId="668F9349" w14:textId="5EA30796" w:rsidR="006E6FAC" w:rsidRDefault="006E6FAC" w:rsidP="007779AF">
      <w:pPr>
        <w:widowControl/>
        <w:autoSpaceDE/>
        <w:autoSpaceDN/>
        <w:contextualSpacing/>
        <w:rPr>
          <w:sz w:val="24"/>
          <w:szCs w:val="24"/>
          <w:lang w:val="nb-NO"/>
        </w:rPr>
      </w:pPr>
    </w:p>
    <w:p w14:paraId="2F66F583" w14:textId="0EC29607" w:rsidR="005E0EF9" w:rsidRDefault="005E0EF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br w:type="page"/>
      </w:r>
    </w:p>
    <w:p w14:paraId="5A023207" w14:textId="77777777" w:rsidR="007422D2" w:rsidRPr="007E1CDA" w:rsidRDefault="007422D2" w:rsidP="007779AF">
      <w:pPr>
        <w:widowControl/>
        <w:autoSpaceDE/>
        <w:autoSpaceDN/>
        <w:contextualSpacing/>
        <w:rPr>
          <w:sz w:val="24"/>
          <w:szCs w:val="24"/>
          <w:lang w:val="nb-NO"/>
        </w:rPr>
      </w:pPr>
    </w:p>
    <w:p w14:paraId="5842BACD" w14:textId="77777777" w:rsidR="00D34417" w:rsidRPr="001E40AF" w:rsidRDefault="00171CBA" w:rsidP="00DC0A49">
      <w:pPr>
        <w:pStyle w:val="Heading2"/>
        <w:ind w:left="0"/>
        <w:rPr>
          <w:sz w:val="28"/>
          <w:szCs w:val="28"/>
          <w:lang w:val="nb-NO"/>
        </w:rPr>
      </w:pPr>
      <w:r w:rsidRPr="001E40AF">
        <w:rPr>
          <w:sz w:val="28"/>
          <w:szCs w:val="28"/>
          <w:lang w:val="nb-NO"/>
        </w:rPr>
        <w:t xml:space="preserve">5) </w:t>
      </w:r>
      <w:r w:rsidR="00C0350F" w:rsidRPr="001E40AF">
        <w:rPr>
          <w:sz w:val="28"/>
          <w:szCs w:val="28"/>
          <w:lang w:val="nb-NO"/>
        </w:rPr>
        <w:t>K</w:t>
      </w:r>
      <w:r w:rsidR="008249EF" w:rsidRPr="001E40AF">
        <w:rPr>
          <w:sz w:val="28"/>
          <w:szCs w:val="28"/>
          <w:lang w:val="nb-NO"/>
        </w:rPr>
        <w:t>arakterbeskrivelse</w:t>
      </w:r>
    </w:p>
    <w:tbl>
      <w:tblPr>
        <w:tblW w:w="96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3246"/>
        <w:gridCol w:w="5330"/>
      </w:tblGrid>
      <w:tr w:rsidR="00D34417" w:rsidRPr="001E40AF" w14:paraId="44B07A00" w14:textId="77777777" w:rsidTr="00CD7B3E">
        <w:trPr>
          <w:trHeight w:val="268"/>
        </w:trPr>
        <w:tc>
          <w:tcPr>
            <w:tcW w:w="1116" w:type="dxa"/>
          </w:tcPr>
          <w:p w14:paraId="4931CD02" w14:textId="77777777" w:rsidR="00D34417" w:rsidRPr="00CD7B3E" w:rsidRDefault="008249EF" w:rsidP="00E726E9">
            <w:pPr>
              <w:pStyle w:val="TableParagraph"/>
              <w:ind w:left="87" w:right="79"/>
              <w:jc w:val="center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Karakter</w:t>
            </w:r>
          </w:p>
        </w:tc>
        <w:tc>
          <w:tcPr>
            <w:tcW w:w="3246" w:type="dxa"/>
          </w:tcPr>
          <w:p w14:paraId="16929D52" w14:textId="77777777" w:rsidR="00D34417" w:rsidRPr="00CD7B3E" w:rsidRDefault="008249EF" w:rsidP="00E726E9">
            <w:pPr>
              <w:pStyle w:val="TableParagraph"/>
              <w:ind w:left="697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Generell beskrivelse</w:t>
            </w:r>
          </w:p>
        </w:tc>
        <w:tc>
          <w:tcPr>
            <w:tcW w:w="5330" w:type="dxa"/>
          </w:tcPr>
          <w:p w14:paraId="11AA133B" w14:textId="77777777" w:rsidR="00D34417" w:rsidRPr="00CD7B3E" w:rsidRDefault="008249EF" w:rsidP="00E726E9">
            <w:pPr>
              <w:pStyle w:val="TableParagraph"/>
              <w:ind w:left="1573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Fagspesifikk beskrivelse</w:t>
            </w:r>
          </w:p>
        </w:tc>
      </w:tr>
      <w:tr w:rsidR="00D34417" w:rsidRPr="001E40AF" w14:paraId="28DEBF9C" w14:textId="77777777" w:rsidTr="00CD7B3E">
        <w:trPr>
          <w:trHeight w:val="2304"/>
        </w:trPr>
        <w:tc>
          <w:tcPr>
            <w:tcW w:w="1116" w:type="dxa"/>
          </w:tcPr>
          <w:p w14:paraId="41453B59" w14:textId="77777777" w:rsidR="00D34417" w:rsidRPr="00CD7B3E" w:rsidRDefault="008249EF" w:rsidP="00E726E9">
            <w:pPr>
              <w:pStyle w:val="TableParagraph"/>
              <w:ind w:left="9"/>
              <w:jc w:val="center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A</w:t>
            </w:r>
          </w:p>
        </w:tc>
        <w:tc>
          <w:tcPr>
            <w:tcW w:w="3246" w:type="dxa"/>
          </w:tcPr>
          <w:p w14:paraId="1802AE02" w14:textId="77777777" w:rsidR="00D34417" w:rsidRPr="00CD7B3E" w:rsidRDefault="008249EF" w:rsidP="00E726E9">
            <w:pPr>
              <w:pStyle w:val="TableParagraph"/>
              <w:ind w:left="107" w:right="282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Fremragende prestasjon som skiller seg klart ut. Kandidaten viser særlig god vurderingsevne og stor grad av selvstendighet.</w:t>
            </w:r>
          </w:p>
        </w:tc>
        <w:tc>
          <w:tcPr>
            <w:tcW w:w="5330" w:type="dxa"/>
          </w:tcPr>
          <w:p w14:paraId="07B0E8C7" w14:textId="50F5EEB6" w:rsidR="00D34417" w:rsidRPr="00CD7B3E" w:rsidRDefault="008249EF" w:rsidP="00CD7B3E">
            <w:pPr>
              <w:pStyle w:val="TableParagraph"/>
              <w:ind w:right="145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 xml:space="preserve">Kandidaten viser høyt kunnskapsnivå, særdeles god oversikt over emnerelevant litteratur og forståelse for emnets spesialpedagogiske område. Kandidaten viser brede og solide kunnskaper om emnet, samt evne til kritisk reflektert og/eller original anvendelse av disse. Begreper, teorier og empirisk kunnskap anvendes sikkert, og drøftingen bæres opp av analytiske problemstillinger. Framstillingen er klart resonnerende og </w:t>
            </w:r>
            <w:proofErr w:type="spellStart"/>
            <w:r w:rsidRPr="00CD7B3E">
              <w:rPr>
                <w:sz w:val="20"/>
                <w:szCs w:val="20"/>
                <w:lang w:val="nb-NO"/>
              </w:rPr>
              <w:t>argumentativ</w:t>
            </w:r>
            <w:proofErr w:type="spellEnd"/>
            <w:r w:rsidRPr="00CD7B3E">
              <w:rPr>
                <w:sz w:val="20"/>
                <w:szCs w:val="20"/>
                <w:lang w:val="nb-NO"/>
              </w:rPr>
              <w:t>, og det er korrekt bruk av referanser og</w:t>
            </w:r>
            <w:r w:rsidR="00CD7B3E">
              <w:rPr>
                <w:sz w:val="20"/>
                <w:szCs w:val="20"/>
                <w:lang w:val="nb-NO"/>
              </w:rPr>
              <w:t xml:space="preserve"> </w:t>
            </w:r>
            <w:r w:rsidRPr="00CD7B3E">
              <w:rPr>
                <w:sz w:val="20"/>
                <w:szCs w:val="20"/>
                <w:lang w:val="nb-NO"/>
              </w:rPr>
              <w:t>kildehenvisninger.</w:t>
            </w:r>
          </w:p>
        </w:tc>
      </w:tr>
      <w:tr w:rsidR="00D34417" w:rsidRPr="00CD7B3E" w14:paraId="4023BB11" w14:textId="77777777" w:rsidTr="00CD7B3E">
        <w:trPr>
          <w:trHeight w:val="1543"/>
        </w:trPr>
        <w:tc>
          <w:tcPr>
            <w:tcW w:w="1116" w:type="dxa"/>
          </w:tcPr>
          <w:p w14:paraId="046988AF" w14:textId="77777777" w:rsidR="00D34417" w:rsidRPr="00CD7B3E" w:rsidRDefault="008249EF" w:rsidP="00E726E9">
            <w:pPr>
              <w:pStyle w:val="TableParagraph"/>
              <w:ind w:left="8"/>
              <w:jc w:val="center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B</w:t>
            </w:r>
          </w:p>
        </w:tc>
        <w:tc>
          <w:tcPr>
            <w:tcW w:w="3246" w:type="dxa"/>
          </w:tcPr>
          <w:p w14:paraId="5FAD6036" w14:textId="77777777" w:rsidR="00D34417" w:rsidRPr="00CD7B3E" w:rsidRDefault="008249EF" w:rsidP="00E726E9">
            <w:pPr>
              <w:pStyle w:val="TableParagraph"/>
              <w:ind w:left="107" w:right="609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Meget god prestasjon. Kandidaten viser meget god vurderingsevne og selvstendighet.</w:t>
            </w:r>
          </w:p>
        </w:tc>
        <w:tc>
          <w:tcPr>
            <w:tcW w:w="5330" w:type="dxa"/>
          </w:tcPr>
          <w:p w14:paraId="51658ECA" w14:textId="22BC37B4" w:rsidR="00D34417" w:rsidRPr="00CD7B3E" w:rsidRDefault="008249EF" w:rsidP="00CD7B3E">
            <w:pPr>
              <w:pStyle w:val="TableParagraph"/>
              <w:ind w:right="157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Kandidaten viser en meget god oversikt over emnerelevant litteratur, og demonstrerer god forståelse for og selvstendig anvendelse av kunnskaper inn emnet. Begreper, teorier og empirisk kunnskap anvendes selvstendig i drøfting, og framstillingen er resonnerende</w:t>
            </w:r>
            <w:r w:rsidR="00CD7B3E">
              <w:rPr>
                <w:sz w:val="20"/>
                <w:szCs w:val="20"/>
                <w:lang w:val="nb-NO"/>
              </w:rPr>
              <w:t xml:space="preserve"> </w:t>
            </w:r>
            <w:r w:rsidRPr="00CD7B3E">
              <w:rPr>
                <w:sz w:val="20"/>
                <w:szCs w:val="20"/>
                <w:lang w:val="nb-NO"/>
              </w:rPr>
              <w:t xml:space="preserve">og </w:t>
            </w:r>
            <w:proofErr w:type="spellStart"/>
            <w:r w:rsidRPr="00CD7B3E">
              <w:rPr>
                <w:sz w:val="20"/>
                <w:szCs w:val="20"/>
                <w:lang w:val="nb-NO"/>
              </w:rPr>
              <w:t>argumentativ</w:t>
            </w:r>
            <w:proofErr w:type="spellEnd"/>
            <w:r w:rsidRPr="00CD7B3E">
              <w:rPr>
                <w:sz w:val="20"/>
                <w:szCs w:val="20"/>
                <w:lang w:val="nb-NO"/>
              </w:rPr>
              <w:t>, samt korrekt bruk av referanser og kildehenvisninger.</w:t>
            </w:r>
          </w:p>
        </w:tc>
      </w:tr>
      <w:tr w:rsidR="00D34417" w:rsidRPr="00CD7B3E" w14:paraId="2C6CB938" w14:textId="77777777" w:rsidTr="00CD7B3E">
        <w:trPr>
          <w:trHeight w:val="1878"/>
        </w:trPr>
        <w:tc>
          <w:tcPr>
            <w:tcW w:w="1116" w:type="dxa"/>
          </w:tcPr>
          <w:p w14:paraId="35CC534B" w14:textId="77777777" w:rsidR="00D34417" w:rsidRPr="00CD7B3E" w:rsidRDefault="008249EF" w:rsidP="00E726E9">
            <w:pPr>
              <w:pStyle w:val="TableParagraph"/>
              <w:ind w:left="6"/>
              <w:jc w:val="center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C</w:t>
            </w:r>
          </w:p>
        </w:tc>
        <w:tc>
          <w:tcPr>
            <w:tcW w:w="3246" w:type="dxa"/>
          </w:tcPr>
          <w:p w14:paraId="7AA42F19" w14:textId="77777777" w:rsidR="00D34417" w:rsidRPr="00CD7B3E" w:rsidRDefault="008249EF" w:rsidP="00E726E9">
            <w:pPr>
              <w:pStyle w:val="TableParagraph"/>
              <w:ind w:left="107" w:right="108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Jevnt god prestasjon som er tilfredsstillende på de fleste områder. Kandidaten viser god vurderingsevne og selvstendighet på de viktigste områdene</w:t>
            </w:r>
          </w:p>
        </w:tc>
        <w:tc>
          <w:tcPr>
            <w:tcW w:w="5330" w:type="dxa"/>
          </w:tcPr>
          <w:p w14:paraId="7C06D029" w14:textId="1FD51D92" w:rsidR="00D34417" w:rsidRPr="00CD7B3E" w:rsidRDefault="008249EF" w:rsidP="00CD7B3E">
            <w:pPr>
              <w:pStyle w:val="TableParagraph"/>
              <w:ind w:right="249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Kandidaten viser en ryddig og god oversikt over emnerelevant litteratur, og viser god oversikt over emnets kunnskapsstoff. Relevante begreper, teorier og empirisk kunnskap brukes i drøftingen. Besvarelse viser svakheter når det gjelder presisjon i begrepsbruk og evne til analytisk anvendelse av kunnskapen,</w:t>
            </w:r>
            <w:r w:rsidR="00CD7B3E">
              <w:rPr>
                <w:sz w:val="20"/>
                <w:szCs w:val="20"/>
                <w:lang w:val="nb-NO"/>
              </w:rPr>
              <w:t xml:space="preserve"> </w:t>
            </w:r>
            <w:r w:rsidRPr="00CD7B3E">
              <w:rPr>
                <w:sz w:val="20"/>
                <w:szCs w:val="20"/>
                <w:lang w:val="nb-NO"/>
              </w:rPr>
              <w:t>spesialpedagogisk resonnement og argumentasjon.</w:t>
            </w:r>
          </w:p>
        </w:tc>
      </w:tr>
      <w:tr w:rsidR="00D34417" w:rsidRPr="00CD7B3E" w14:paraId="59D3D5FE" w14:textId="77777777" w:rsidTr="00CD7B3E">
        <w:trPr>
          <w:trHeight w:val="1379"/>
        </w:trPr>
        <w:tc>
          <w:tcPr>
            <w:tcW w:w="1116" w:type="dxa"/>
          </w:tcPr>
          <w:p w14:paraId="620A6ACA" w14:textId="77777777" w:rsidR="00D34417" w:rsidRPr="00CD7B3E" w:rsidRDefault="008249EF" w:rsidP="00E726E9">
            <w:pPr>
              <w:pStyle w:val="TableParagraph"/>
              <w:ind w:left="9"/>
              <w:jc w:val="center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D</w:t>
            </w:r>
          </w:p>
        </w:tc>
        <w:tc>
          <w:tcPr>
            <w:tcW w:w="3246" w:type="dxa"/>
          </w:tcPr>
          <w:p w14:paraId="44AFB23B" w14:textId="77777777" w:rsidR="00D34417" w:rsidRPr="00CD7B3E" w:rsidRDefault="008249EF" w:rsidP="00E726E9">
            <w:pPr>
              <w:pStyle w:val="TableParagraph"/>
              <w:ind w:left="107" w:right="427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En akseptabel prestasjon med noen vesentlige mangler.</w:t>
            </w:r>
          </w:p>
          <w:p w14:paraId="23555C06" w14:textId="77777777" w:rsidR="00D34417" w:rsidRPr="00CD7B3E" w:rsidRDefault="008249EF" w:rsidP="00E726E9">
            <w:pPr>
              <w:pStyle w:val="TableParagraph"/>
              <w:ind w:left="107" w:right="264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Kandidaten viser en viss grad av vurderingsevne og selvstendighet.</w:t>
            </w:r>
          </w:p>
        </w:tc>
        <w:tc>
          <w:tcPr>
            <w:tcW w:w="5330" w:type="dxa"/>
          </w:tcPr>
          <w:p w14:paraId="5E3607BD" w14:textId="156A08D2" w:rsidR="00D34417" w:rsidRPr="00CD7B3E" w:rsidRDefault="008249EF" w:rsidP="00CD7B3E">
            <w:pPr>
              <w:pStyle w:val="TableParagraph"/>
              <w:ind w:right="250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Kandidaten kan gjøre rede for deles av den emnerelevante litteraturen, men viser ujevne kunnskaper eller lite faglig selvstendighet. Besvarelsen preges av gjengivelse og i liten grad drøfting av teorier, begreper og empirisk kunnskap, samt upresis og til dels</w:t>
            </w:r>
            <w:r w:rsidR="00CD7B3E">
              <w:rPr>
                <w:sz w:val="20"/>
                <w:szCs w:val="20"/>
                <w:lang w:val="nb-NO"/>
              </w:rPr>
              <w:t xml:space="preserve"> </w:t>
            </w:r>
            <w:r w:rsidRPr="00CD7B3E">
              <w:rPr>
                <w:sz w:val="20"/>
                <w:szCs w:val="20"/>
                <w:lang w:val="nb-NO"/>
              </w:rPr>
              <w:t>feilaktig begrepsbruk.</w:t>
            </w:r>
          </w:p>
        </w:tc>
      </w:tr>
      <w:tr w:rsidR="00D34417" w:rsidRPr="001E40AF" w14:paraId="54B33593" w14:textId="77777777" w:rsidTr="00CD7B3E">
        <w:trPr>
          <w:trHeight w:val="1610"/>
        </w:trPr>
        <w:tc>
          <w:tcPr>
            <w:tcW w:w="1116" w:type="dxa"/>
          </w:tcPr>
          <w:p w14:paraId="2EC5668A" w14:textId="77777777" w:rsidR="00D34417" w:rsidRPr="00CD7B3E" w:rsidRDefault="008249EF" w:rsidP="00E726E9">
            <w:pPr>
              <w:pStyle w:val="TableParagraph"/>
              <w:ind w:left="7"/>
              <w:jc w:val="center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E</w:t>
            </w:r>
          </w:p>
        </w:tc>
        <w:tc>
          <w:tcPr>
            <w:tcW w:w="3246" w:type="dxa"/>
          </w:tcPr>
          <w:p w14:paraId="65FB79DF" w14:textId="77777777" w:rsidR="00D34417" w:rsidRPr="00CD7B3E" w:rsidRDefault="008249EF" w:rsidP="00E726E9">
            <w:pPr>
              <w:pStyle w:val="TableParagraph"/>
              <w:ind w:left="107" w:right="289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Prestasjonen tilfredsstiller minimumskravene, men heller ikke mer. Kandidaten viser liten vurderingsevne og selvstendighet.</w:t>
            </w:r>
          </w:p>
        </w:tc>
        <w:tc>
          <w:tcPr>
            <w:tcW w:w="5330" w:type="dxa"/>
          </w:tcPr>
          <w:p w14:paraId="5EB80561" w14:textId="26409168" w:rsidR="00D34417" w:rsidRPr="00CD7B3E" w:rsidRDefault="008249EF" w:rsidP="00CD7B3E">
            <w:pPr>
              <w:pStyle w:val="TableParagraph"/>
              <w:ind w:right="121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Kandidaten viser noe kunnskap om, men svært mangelfull oversikt over emnerelevant litteratur. Prestasjonen er tilstrekkelig og innfrir minimumskravene sett i forhold til emnets læringsmål, men heller ikke mer. Begreper og teorier er til dels feilaktig gjengitt, og det er</w:t>
            </w:r>
            <w:r w:rsidR="00CD7B3E">
              <w:rPr>
                <w:sz w:val="20"/>
                <w:szCs w:val="20"/>
                <w:lang w:val="nb-NO"/>
              </w:rPr>
              <w:t xml:space="preserve"> i</w:t>
            </w:r>
            <w:r w:rsidRPr="00CD7B3E">
              <w:rPr>
                <w:sz w:val="20"/>
                <w:szCs w:val="20"/>
                <w:lang w:val="nb-NO"/>
              </w:rPr>
              <w:t>ngen relevant drøfting av oppgitte problemstillinger.</w:t>
            </w:r>
          </w:p>
        </w:tc>
      </w:tr>
      <w:tr w:rsidR="00D34417" w:rsidRPr="003A4452" w14:paraId="2D1A98A9" w14:textId="77777777" w:rsidTr="00CD7B3E">
        <w:trPr>
          <w:trHeight w:val="1343"/>
        </w:trPr>
        <w:tc>
          <w:tcPr>
            <w:tcW w:w="1116" w:type="dxa"/>
          </w:tcPr>
          <w:p w14:paraId="7A1B3259" w14:textId="77777777" w:rsidR="00D34417" w:rsidRPr="00CD7B3E" w:rsidRDefault="008249EF" w:rsidP="00E726E9">
            <w:pPr>
              <w:pStyle w:val="TableParagraph"/>
              <w:ind w:left="10"/>
              <w:jc w:val="center"/>
              <w:rPr>
                <w:b/>
                <w:sz w:val="20"/>
                <w:szCs w:val="20"/>
                <w:lang w:val="nb-NO"/>
              </w:rPr>
            </w:pPr>
            <w:r w:rsidRPr="00CD7B3E">
              <w:rPr>
                <w:b/>
                <w:sz w:val="20"/>
                <w:szCs w:val="20"/>
                <w:lang w:val="nb-NO"/>
              </w:rPr>
              <w:t>F</w:t>
            </w:r>
          </w:p>
        </w:tc>
        <w:tc>
          <w:tcPr>
            <w:tcW w:w="3246" w:type="dxa"/>
          </w:tcPr>
          <w:p w14:paraId="00677A65" w14:textId="77777777" w:rsidR="00D34417" w:rsidRPr="00CD7B3E" w:rsidRDefault="008249EF" w:rsidP="00E726E9">
            <w:pPr>
              <w:pStyle w:val="TableParagraph"/>
              <w:ind w:left="107" w:right="159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Prestasjon som ikke tilfredsstiller de faglige minimums-kravene.</w:t>
            </w:r>
          </w:p>
          <w:p w14:paraId="1CCF2420" w14:textId="77777777" w:rsidR="00D34417" w:rsidRPr="00CD7B3E" w:rsidRDefault="008249EF" w:rsidP="00E726E9">
            <w:pPr>
              <w:pStyle w:val="TableParagraph"/>
              <w:ind w:left="107" w:right="406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Kandidaten viser både manglende vurderingsevne og selvstendighet.</w:t>
            </w:r>
          </w:p>
        </w:tc>
        <w:tc>
          <w:tcPr>
            <w:tcW w:w="5330" w:type="dxa"/>
          </w:tcPr>
          <w:p w14:paraId="51A99247" w14:textId="77777777" w:rsidR="00D34417" w:rsidRPr="00CD7B3E" w:rsidRDefault="008249EF" w:rsidP="00E726E9">
            <w:pPr>
              <w:pStyle w:val="TableParagraph"/>
              <w:ind w:right="311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Kandidaten har kun svært overflatisk oversikt og den relevante emnelitteraturen og viser store hull i kunnskapen om emnets sentrale temaer. Prestasjonen</w:t>
            </w:r>
          </w:p>
          <w:p w14:paraId="715D8DEC" w14:textId="77777777" w:rsidR="00D34417" w:rsidRPr="00CD7B3E" w:rsidRDefault="008249EF" w:rsidP="00E726E9">
            <w:pPr>
              <w:pStyle w:val="TableParagraph"/>
              <w:ind w:right="520"/>
              <w:rPr>
                <w:sz w:val="20"/>
                <w:szCs w:val="20"/>
                <w:lang w:val="nb-NO"/>
              </w:rPr>
            </w:pPr>
            <w:r w:rsidRPr="00CD7B3E">
              <w:rPr>
                <w:sz w:val="20"/>
                <w:szCs w:val="20"/>
                <w:lang w:val="nb-NO"/>
              </w:rPr>
              <w:t>oppfyller ikke minimumskravene i forhold til emnets læringsmål, verken teoretisk eller empirisk.</w:t>
            </w:r>
          </w:p>
        </w:tc>
      </w:tr>
    </w:tbl>
    <w:p w14:paraId="705F6408" w14:textId="77777777" w:rsidR="008249EF" w:rsidRPr="001E40AF" w:rsidRDefault="008249EF" w:rsidP="00CD7B3E">
      <w:pPr>
        <w:rPr>
          <w:lang w:val="nb-NO"/>
        </w:rPr>
      </w:pPr>
    </w:p>
    <w:sectPr w:rsidR="008249EF" w:rsidRPr="001E40AF" w:rsidSect="00E726E9">
      <w:footerReference w:type="default" r:id="rId9"/>
      <w:pgSz w:w="12240" w:h="15840"/>
      <w:pgMar w:top="1418" w:right="1418" w:bottom="1418" w:left="1418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44E47" w14:textId="77777777" w:rsidR="000D14DD" w:rsidRDefault="000D14DD">
      <w:r>
        <w:separator/>
      </w:r>
    </w:p>
  </w:endnote>
  <w:endnote w:type="continuationSeparator" w:id="0">
    <w:p w14:paraId="40BEE2A5" w14:textId="77777777" w:rsidR="000D14DD" w:rsidRDefault="000D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E3C4" w14:textId="77777777" w:rsidR="00F73FBF" w:rsidRDefault="00F73FBF">
    <w:pPr>
      <w:pStyle w:val="BodyText"/>
      <w:spacing w:line="14" w:lineRule="auto"/>
      <w:rPr>
        <w:sz w:val="20"/>
      </w:rPr>
    </w:pPr>
    <w:r>
      <w:rPr>
        <w:noProof/>
        <w:lang w:val="nb-NO" w:eastAsia="nb-NO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9209562" wp14:editId="720FC244">
              <wp:simplePos x="0" y="0"/>
              <wp:positionH relativeFrom="page">
                <wp:posOffset>6764020</wp:posOffset>
              </wp:positionH>
              <wp:positionV relativeFrom="page">
                <wp:posOffset>9281795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C99AC" w14:textId="4C932D2D" w:rsidR="00F73FBF" w:rsidRDefault="00F73FBF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0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09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85pt;width:9.6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rOiTeIAAAAPAQAADwAA&#10;AAAAAAAAAAAAAAADBQAAZHJzL2Rvd25yZXYueG1sUEsFBgAAAAAEAAQA8wAAABIGAAAAAA==&#10;" filled="f" stroked="f">
              <v:textbox inset="0,0,0,0">
                <w:txbxContent>
                  <w:p w14:paraId="619C99AC" w14:textId="4C932D2D" w:rsidR="00F73FBF" w:rsidRDefault="00F73FBF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70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0955D" w14:textId="77777777" w:rsidR="000D14DD" w:rsidRDefault="000D14DD">
      <w:r>
        <w:separator/>
      </w:r>
    </w:p>
  </w:footnote>
  <w:footnote w:type="continuationSeparator" w:id="0">
    <w:p w14:paraId="25263991" w14:textId="77777777" w:rsidR="000D14DD" w:rsidRDefault="000D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18"/>
    <w:multiLevelType w:val="hybridMultilevel"/>
    <w:tmpl w:val="2E9A49C2"/>
    <w:lvl w:ilvl="0" w:tplc="F3D83A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24242">
      <w:start w:val="14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A36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C2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0D0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7B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A5B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48D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88B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9E5"/>
    <w:multiLevelType w:val="hybridMultilevel"/>
    <w:tmpl w:val="E57A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3698"/>
    <w:multiLevelType w:val="hybridMultilevel"/>
    <w:tmpl w:val="C33AFC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A46B0"/>
    <w:multiLevelType w:val="hybridMultilevel"/>
    <w:tmpl w:val="429E0B94"/>
    <w:lvl w:ilvl="0" w:tplc="6DA84E94">
      <w:start w:val="1"/>
      <w:numFmt w:val="lowerLetter"/>
      <w:lvlText w:val="%1)"/>
      <w:lvlJc w:val="left"/>
      <w:pPr>
        <w:ind w:left="1163" w:hanging="223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1" w:tplc="FF900630">
      <w:numFmt w:val="bullet"/>
      <w:lvlText w:val="•"/>
      <w:lvlJc w:val="left"/>
      <w:pPr>
        <w:ind w:left="2024" w:hanging="223"/>
      </w:pPr>
      <w:rPr>
        <w:rFonts w:hint="default"/>
        <w:lang w:val="nn-NO" w:eastAsia="nn-NO" w:bidi="nn-NO"/>
      </w:rPr>
    </w:lvl>
    <w:lvl w:ilvl="2" w:tplc="9B0ED9AA">
      <w:numFmt w:val="bullet"/>
      <w:lvlText w:val="•"/>
      <w:lvlJc w:val="left"/>
      <w:pPr>
        <w:ind w:left="2888" w:hanging="223"/>
      </w:pPr>
      <w:rPr>
        <w:rFonts w:hint="default"/>
        <w:lang w:val="nn-NO" w:eastAsia="nn-NO" w:bidi="nn-NO"/>
      </w:rPr>
    </w:lvl>
    <w:lvl w:ilvl="3" w:tplc="CF7076A6">
      <w:numFmt w:val="bullet"/>
      <w:lvlText w:val="•"/>
      <w:lvlJc w:val="left"/>
      <w:pPr>
        <w:ind w:left="3752" w:hanging="223"/>
      </w:pPr>
      <w:rPr>
        <w:rFonts w:hint="default"/>
        <w:lang w:val="nn-NO" w:eastAsia="nn-NO" w:bidi="nn-NO"/>
      </w:rPr>
    </w:lvl>
    <w:lvl w:ilvl="4" w:tplc="5B02E8AA">
      <w:numFmt w:val="bullet"/>
      <w:lvlText w:val="•"/>
      <w:lvlJc w:val="left"/>
      <w:pPr>
        <w:ind w:left="4616" w:hanging="223"/>
      </w:pPr>
      <w:rPr>
        <w:rFonts w:hint="default"/>
        <w:lang w:val="nn-NO" w:eastAsia="nn-NO" w:bidi="nn-NO"/>
      </w:rPr>
    </w:lvl>
    <w:lvl w:ilvl="5" w:tplc="6DD62F2A">
      <w:numFmt w:val="bullet"/>
      <w:lvlText w:val="•"/>
      <w:lvlJc w:val="left"/>
      <w:pPr>
        <w:ind w:left="5480" w:hanging="223"/>
      </w:pPr>
      <w:rPr>
        <w:rFonts w:hint="default"/>
        <w:lang w:val="nn-NO" w:eastAsia="nn-NO" w:bidi="nn-NO"/>
      </w:rPr>
    </w:lvl>
    <w:lvl w:ilvl="6" w:tplc="CBA4FCFC">
      <w:numFmt w:val="bullet"/>
      <w:lvlText w:val="•"/>
      <w:lvlJc w:val="left"/>
      <w:pPr>
        <w:ind w:left="6344" w:hanging="223"/>
      </w:pPr>
      <w:rPr>
        <w:rFonts w:hint="default"/>
        <w:lang w:val="nn-NO" w:eastAsia="nn-NO" w:bidi="nn-NO"/>
      </w:rPr>
    </w:lvl>
    <w:lvl w:ilvl="7" w:tplc="0A42F4A4">
      <w:numFmt w:val="bullet"/>
      <w:lvlText w:val="•"/>
      <w:lvlJc w:val="left"/>
      <w:pPr>
        <w:ind w:left="7208" w:hanging="223"/>
      </w:pPr>
      <w:rPr>
        <w:rFonts w:hint="default"/>
        <w:lang w:val="nn-NO" w:eastAsia="nn-NO" w:bidi="nn-NO"/>
      </w:rPr>
    </w:lvl>
    <w:lvl w:ilvl="8" w:tplc="010A5350">
      <w:numFmt w:val="bullet"/>
      <w:lvlText w:val="•"/>
      <w:lvlJc w:val="left"/>
      <w:pPr>
        <w:ind w:left="8072" w:hanging="223"/>
      </w:pPr>
      <w:rPr>
        <w:rFonts w:hint="default"/>
        <w:lang w:val="nn-NO" w:eastAsia="nn-NO" w:bidi="nn-NO"/>
      </w:rPr>
    </w:lvl>
  </w:abstractNum>
  <w:abstractNum w:abstractNumId="4" w15:restartNumberingAfterBreak="0">
    <w:nsid w:val="049A3596"/>
    <w:multiLevelType w:val="hybridMultilevel"/>
    <w:tmpl w:val="E57A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07EE"/>
    <w:multiLevelType w:val="hybridMultilevel"/>
    <w:tmpl w:val="BD502F34"/>
    <w:lvl w:ilvl="0" w:tplc="2A4C28F4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1" w:tplc="6480DBB4">
      <w:numFmt w:val="bullet"/>
      <w:lvlText w:val="•"/>
      <w:lvlJc w:val="left"/>
      <w:pPr>
        <w:ind w:left="1826" w:hanging="360"/>
      </w:pPr>
      <w:rPr>
        <w:rFonts w:hint="default"/>
        <w:lang w:val="nn-NO" w:eastAsia="nn-NO" w:bidi="nn-NO"/>
      </w:rPr>
    </w:lvl>
    <w:lvl w:ilvl="2" w:tplc="48AC5330">
      <w:numFmt w:val="bullet"/>
      <w:lvlText w:val="•"/>
      <w:lvlJc w:val="left"/>
      <w:pPr>
        <w:ind w:left="2712" w:hanging="360"/>
      </w:pPr>
      <w:rPr>
        <w:rFonts w:hint="default"/>
        <w:lang w:val="nn-NO" w:eastAsia="nn-NO" w:bidi="nn-NO"/>
      </w:rPr>
    </w:lvl>
    <w:lvl w:ilvl="3" w:tplc="B5B09D9E">
      <w:numFmt w:val="bullet"/>
      <w:lvlText w:val="•"/>
      <w:lvlJc w:val="left"/>
      <w:pPr>
        <w:ind w:left="3598" w:hanging="360"/>
      </w:pPr>
      <w:rPr>
        <w:rFonts w:hint="default"/>
        <w:lang w:val="nn-NO" w:eastAsia="nn-NO" w:bidi="nn-NO"/>
      </w:rPr>
    </w:lvl>
    <w:lvl w:ilvl="4" w:tplc="5AC82CBA">
      <w:numFmt w:val="bullet"/>
      <w:lvlText w:val="•"/>
      <w:lvlJc w:val="left"/>
      <w:pPr>
        <w:ind w:left="4484" w:hanging="360"/>
      </w:pPr>
      <w:rPr>
        <w:rFonts w:hint="default"/>
        <w:lang w:val="nn-NO" w:eastAsia="nn-NO" w:bidi="nn-NO"/>
      </w:rPr>
    </w:lvl>
    <w:lvl w:ilvl="5" w:tplc="551A376C">
      <w:numFmt w:val="bullet"/>
      <w:lvlText w:val="•"/>
      <w:lvlJc w:val="left"/>
      <w:pPr>
        <w:ind w:left="5370" w:hanging="360"/>
      </w:pPr>
      <w:rPr>
        <w:rFonts w:hint="default"/>
        <w:lang w:val="nn-NO" w:eastAsia="nn-NO" w:bidi="nn-NO"/>
      </w:rPr>
    </w:lvl>
    <w:lvl w:ilvl="6" w:tplc="B48C1110">
      <w:numFmt w:val="bullet"/>
      <w:lvlText w:val="•"/>
      <w:lvlJc w:val="left"/>
      <w:pPr>
        <w:ind w:left="6256" w:hanging="360"/>
      </w:pPr>
      <w:rPr>
        <w:rFonts w:hint="default"/>
        <w:lang w:val="nn-NO" w:eastAsia="nn-NO" w:bidi="nn-NO"/>
      </w:rPr>
    </w:lvl>
    <w:lvl w:ilvl="7" w:tplc="113A2B3A">
      <w:numFmt w:val="bullet"/>
      <w:lvlText w:val="•"/>
      <w:lvlJc w:val="left"/>
      <w:pPr>
        <w:ind w:left="7142" w:hanging="360"/>
      </w:pPr>
      <w:rPr>
        <w:rFonts w:hint="default"/>
        <w:lang w:val="nn-NO" w:eastAsia="nn-NO" w:bidi="nn-NO"/>
      </w:rPr>
    </w:lvl>
    <w:lvl w:ilvl="8" w:tplc="B888E7C6">
      <w:numFmt w:val="bullet"/>
      <w:lvlText w:val="•"/>
      <w:lvlJc w:val="left"/>
      <w:pPr>
        <w:ind w:left="8028" w:hanging="360"/>
      </w:pPr>
      <w:rPr>
        <w:rFonts w:hint="default"/>
        <w:lang w:val="nn-NO" w:eastAsia="nn-NO" w:bidi="nn-NO"/>
      </w:rPr>
    </w:lvl>
  </w:abstractNum>
  <w:abstractNum w:abstractNumId="6" w15:restartNumberingAfterBreak="0">
    <w:nsid w:val="091646A5"/>
    <w:multiLevelType w:val="hybridMultilevel"/>
    <w:tmpl w:val="16CC0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76AEC"/>
    <w:multiLevelType w:val="hybridMultilevel"/>
    <w:tmpl w:val="E57A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C71D5"/>
    <w:multiLevelType w:val="hybridMultilevel"/>
    <w:tmpl w:val="ADB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8119D"/>
    <w:multiLevelType w:val="hybridMultilevel"/>
    <w:tmpl w:val="08AAB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33580"/>
    <w:multiLevelType w:val="hybridMultilevel"/>
    <w:tmpl w:val="4720F572"/>
    <w:lvl w:ilvl="0" w:tplc="AE3CA58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nn-NO" w:eastAsia="nn-NO" w:bidi="nn-NO"/>
      </w:rPr>
    </w:lvl>
    <w:lvl w:ilvl="1" w:tplc="C0D09B16">
      <w:numFmt w:val="bullet"/>
      <w:lvlText w:val="•"/>
      <w:lvlJc w:val="left"/>
      <w:pPr>
        <w:ind w:left="1826" w:hanging="360"/>
      </w:pPr>
      <w:rPr>
        <w:rFonts w:hint="default"/>
        <w:lang w:val="nn-NO" w:eastAsia="nn-NO" w:bidi="nn-NO"/>
      </w:rPr>
    </w:lvl>
    <w:lvl w:ilvl="2" w:tplc="04B292D0">
      <w:numFmt w:val="bullet"/>
      <w:lvlText w:val="•"/>
      <w:lvlJc w:val="left"/>
      <w:pPr>
        <w:ind w:left="2712" w:hanging="360"/>
      </w:pPr>
      <w:rPr>
        <w:rFonts w:hint="default"/>
        <w:lang w:val="nn-NO" w:eastAsia="nn-NO" w:bidi="nn-NO"/>
      </w:rPr>
    </w:lvl>
    <w:lvl w:ilvl="3" w:tplc="D9F8B258">
      <w:numFmt w:val="bullet"/>
      <w:lvlText w:val="•"/>
      <w:lvlJc w:val="left"/>
      <w:pPr>
        <w:ind w:left="3598" w:hanging="360"/>
      </w:pPr>
      <w:rPr>
        <w:rFonts w:hint="default"/>
        <w:lang w:val="nn-NO" w:eastAsia="nn-NO" w:bidi="nn-NO"/>
      </w:rPr>
    </w:lvl>
    <w:lvl w:ilvl="4" w:tplc="914C88D2">
      <w:numFmt w:val="bullet"/>
      <w:lvlText w:val="•"/>
      <w:lvlJc w:val="left"/>
      <w:pPr>
        <w:ind w:left="4484" w:hanging="360"/>
      </w:pPr>
      <w:rPr>
        <w:rFonts w:hint="default"/>
        <w:lang w:val="nn-NO" w:eastAsia="nn-NO" w:bidi="nn-NO"/>
      </w:rPr>
    </w:lvl>
    <w:lvl w:ilvl="5" w:tplc="84A2DB3C">
      <w:numFmt w:val="bullet"/>
      <w:lvlText w:val="•"/>
      <w:lvlJc w:val="left"/>
      <w:pPr>
        <w:ind w:left="5370" w:hanging="360"/>
      </w:pPr>
      <w:rPr>
        <w:rFonts w:hint="default"/>
        <w:lang w:val="nn-NO" w:eastAsia="nn-NO" w:bidi="nn-NO"/>
      </w:rPr>
    </w:lvl>
    <w:lvl w:ilvl="6" w:tplc="324AC6E6">
      <w:numFmt w:val="bullet"/>
      <w:lvlText w:val="•"/>
      <w:lvlJc w:val="left"/>
      <w:pPr>
        <w:ind w:left="6256" w:hanging="360"/>
      </w:pPr>
      <w:rPr>
        <w:rFonts w:hint="default"/>
        <w:lang w:val="nn-NO" w:eastAsia="nn-NO" w:bidi="nn-NO"/>
      </w:rPr>
    </w:lvl>
    <w:lvl w:ilvl="7" w:tplc="EE0E3C56">
      <w:numFmt w:val="bullet"/>
      <w:lvlText w:val="•"/>
      <w:lvlJc w:val="left"/>
      <w:pPr>
        <w:ind w:left="7142" w:hanging="360"/>
      </w:pPr>
      <w:rPr>
        <w:rFonts w:hint="default"/>
        <w:lang w:val="nn-NO" w:eastAsia="nn-NO" w:bidi="nn-NO"/>
      </w:rPr>
    </w:lvl>
    <w:lvl w:ilvl="8" w:tplc="0A8CEF78">
      <w:numFmt w:val="bullet"/>
      <w:lvlText w:val="•"/>
      <w:lvlJc w:val="left"/>
      <w:pPr>
        <w:ind w:left="8028" w:hanging="360"/>
      </w:pPr>
      <w:rPr>
        <w:rFonts w:hint="default"/>
        <w:lang w:val="nn-NO" w:eastAsia="nn-NO" w:bidi="nn-NO"/>
      </w:rPr>
    </w:lvl>
  </w:abstractNum>
  <w:abstractNum w:abstractNumId="11" w15:restartNumberingAfterBreak="0">
    <w:nsid w:val="139E57CB"/>
    <w:multiLevelType w:val="hybridMultilevel"/>
    <w:tmpl w:val="7A40835C"/>
    <w:lvl w:ilvl="0" w:tplc="2A4C28F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502E"/>
    <w:multiLevelType w:val="hybridMultilevel"/>
    <w:tmpl w:val="71648A94"/>
    <w:lvl w:ilvl="0" w:tplc="C67C30D8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w w:val="100"/>
        <w:sz w:val="22"/>
        <w:szCs w:val="22"/>
        <w:lang w:val="nn-NO" w:eastAsia="nn-NO" w:bidi="nn-NO"/>
      </w:rPr>
    </w:lvl>
    <w:lvl w:ilvl="1" w:tplc="31AC1FD0">
      <w:numFmt w:val="bullet"/>
      <w:lvlText w:val="•"/>
      <w:lvlJc w:val="left"/>
      <w:pPr>
        <w:ind w:left="1826" w:hanging="360"/>
      </w:pPr>
      <w:rPr>
        <w:rFonts w:hint="default"/>
        <w:lang w:val="nn-NO" w:eastAsia="nn-NO" w:bidi="nn-NO"/>
      </w:rPr>
    </w:lvl>
    <w:lvl w:ilvl="2" w:tplc="D4C63076">
      <w:numFmt w:val="bullet"/>
      <w:lvlText w:val="•"/>
      <w:lvlJc w:val="left"/>
      <w:pPr>
        <w:ind w:left="2712" w:hanging="360"/>
      </w:pPr>
      <w:rPr>
        <w:rFonts w:hint="default"/>
        <w:lang w:val="nn-NO" w:eastAsia="nn-NO" w:bidi="nn-NO"/>
      </w:rPr>
    </w:lvl>
    <w:lvl w:ilvl="3" w:tplc="ABFC6CE0">
      <w:numFmt w:val="bullet"/>
      <w:lvlText w:val="•"/>
      <w:lvlJc w:val="left"/>
      <w:pPr>
        <w:ind w:left="3598" w:hanging="360"/>
      </w:pPr>
      <w:rPr>
        <w:rFonts w:hint="default"/>
        <w:lang w:val="nn-NO" w:eastAsia="nn-NO" w:bidi="nn-NO"/>
      </w:rPr>
    </w:lvl>
    <w:lvl w:ilvl="4" w:tplc="6016C7A8">
      <w:numFmt w:val="bullet"/>
      <w:lvlText w:val="•"/>
      <w:lvlJc w:val="left"/>
      <w:pPr>
        <w:ind w:left="4484" w:hanging="360"/>
      </w:pPr>
      <w:rPr>
        <w:rFonts w:hint="default"/>
        <w:lang w:val="nn-NO" w:eastAsia="nn-NO" w:bidi="nn-NO"/>
      </w:rPr>
    </w:lvl>
    <w:lvl w:ilvl="5" w:tplc="34BC9E4A">
      <w:numFmt w:val="bullet"/>
      <w:lvlText w:val="•"/>
      <w:lvlJc w:val="left"/>
      <w:pPr>
        <w:ind w:left="5370" w:hanging="360"/>
      </w:pPr>
      <w:rPr>
        <w:rFonts w:hint="default"/>
        <w:lang w:val="nn-NO" w:eastAsia="nn-NO" w:bidi="nn-NO"/>
      </w:rPr>
    </w:lvl>
    <w:lvl w:ilvl="6" w:tplc="2CC27872">
      <w:numFmt w:val="bullet"/>
      <w:lvlText w:val="•"/>
      <w:lvlJc w:val="left"/>
      <w:pPr>
        <w:ind w:left="6256" w:hanging="360"/>
      </w:pPr>
      <w:rPr>
        <w:rFonts w:hint="default"/>
        <w:lang w:val="nn-NO" w:eastAsia="nn-NO" w:bidi="nn-NO"/>
      </w:rPr>
    </w:lvl>
    <w:lvl w:ilvl="7" w:tplc="42089152">
      <w:numFmt w:val="bullet"/>
      <w:lvlText w:val="•"/>
      <w:lvlJc w:val="left"/>
      <w:pPr>
        <w:ind w:left="7142" w:hanging="360"/>
      </w:pPr>
      <w:rPr>
        <w:rFonts w:hint="default"/>
        <w:lang w:val="nn-NO" w:eastAsia="nn-NO" w:bidi="nn-NO"/>
      </w:rPr>
    </w:lvl>
    <w:lvl w:ilvl="8" w:tplc="81A293F8">
      <w:numFmt w:val="bullet"/>
      <w:lvlText w:val="•"/>
      <w:lvlJc w:val="left"/>
      <w:pPr>
        <w:ind w:left="8028" w:hanging="360"/>
      </w:pPr>
      <w:rPr>
        <w:rFonts w:hint="default"/>
        <w:lang w:val="nn-NO" w:eastAsia="nn-NO" w:bidi="nn-NO"/>
      </w:rPr>
    </w:lvl>
  </w:abstractNum>
  <w:abstractNum w:abstractNumId="13" w15:restartNumberingAfterBreak="0">
    <w:nsid w:val="1A6D0944"/>
    <w:multiLevelType w:val="hybridMultilevel"/>
    <w:tmpl w:val="4A0AE100"/>
    <w:lvl w:ilvl="0" w:tplc="7982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A75851"/>
    <w:multiLevelType w:val="hybridMultilevel"/>
    <w:tmpl w:val="E8AED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52721"/>
    <w:multiLevelType w:val="hybridMultilevel"/>
    <w:tmpl w:val="AF9451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D1941"/>
    <w:multiLevelType w:val="hybridMultilevel"/>
    <w:tmpl w:val="1EC27E9C"/>
    <w:lvl w:ilvl="0" w:tplc="9FA886F6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1" w:tplc="13120C56">
      <w:numFmt w:val="bullet"/>
      <w:lvlText w:val="•"/>
      <w:lvlJc w:val="left"/>
      <w:pPr>
        <w:ind w:left="1826" w:hanging="360"/>
      </w:pPr>
      <w:rPr>
        <w:rFonts w:hint="default"/>
        <w:lang w:val="nn-NO" w:eastAsia="nn-NO" w:bidi="nn-NO"/>
      </w:rPr>
    </w:lvl>
    <w:lvl w:ilvl="2" w:tplc="B6A6B1EA">
      <w:numFmt w:val="bullet"/>
      <w:lvlText w:val="•"/>
      <w:lvlJc w:val="left"/>
      <w:pPr>
        <w:ind w:left="2712" w:hanging="360"/>
      </w:pPr>
      <w:rPr>
        <w:rFonts w:hint="default"/>
        <w:lang w:val="nn-NO" w:eastAsia="nn-NO" w:bidi="nn-NO"/>
      </w:rPr>
    </w:lvl>
    <w:lvl w:ilvl="3" w:tplc="0C86BCF8">
      <w:numFmt w:val="bullet"/>
      <w:lvlText w:val="•"/>
      <w:lvlJc w:val="left"/>
      <w:pPr>
        <w:ind w:left="3598" w:hanging="360"/>
      </w:pPr>
      <w:rPr>
        <w:rFonts w:hint="default"/>
        <w:lang w:val="nn-NO" w:eastAsia="nn-NO" w:bidi="nn-NO"/>
      </w:rPr>
    </w:lvl>
    <w:lvl w:ilvl="4" w:tplc="1D301676">
      <w:numFmt w:val="bullet"/>
      <w:lvlText w:val="•"/>
      <w:lvlJc w:val="left"/>
      <w:pPr>
        <w:ind w:left="4484" w:hanging="360"/>
      </w:pPr>
      <w:rPr>
        <w:rFonts w:hint="default"/>
        <w:lang w:val="nn-NO" w:eastAsia="nn-NO" w:bidi="nn-NO"/>
      </w:rPr>
    </w:lvl>
    <w:lvl w:ilvl="5" w:tplc="0E46FBF4">
      <w:numFmt w:val="bullet"/>
      <w:lvlText w:val="•"/>
      <w:lvlJc w:val="left"/>
      <w:pPr>
        <w:ind w:left="5370" w:hanging="360"/>
      </w:pPr>
      <w:rPr>
        <w:rFonts w:hint="default"/>
        <w:lang w:val="nn-NO" w:eastAsia="nn-NO" w:bidi="nn-NO"/>
      </w:rPr>
    </w:lvl>
    <w:lvl w:ilvl="6" w:tplc="88607350">
      <w:numFmt w:val="bullet"/>
      <w:lvlText w:val="•"/>
      <w:lvlJc w:val="left"/>
      <w:pPr>
        <w:ind w:left="6256" w:hanging="360"/>
      </w:pPr>
      <w:rPr>
        <w:rFonts w:hint="default"/>
        <w:lang w:val="nn-NO" w:eastAsia="nn-NO" w:bidi="nn-NO"/>
      </w:rPr>
    </w:lvl>
    <w:lvl w:ilvl="7" w:tplc="56F6A49C">
      <w:numFmt w:val="bullet"/>
      <w:lvlText w:val="•"/>
      <w:lvlJc w:val="left"/>
      <w:pPr>
        <w:ind w:left="7142" w:hanging="360"/>
      </w:pPr>
      <w:rPr>
        <w:rFonts w:hint="default"/>
        <w:lang w:val="nn-NO" w:eastAsia="nn-NO" w:bidi="nn-NO"/>
      </w:rPr>
    </w:lvl>
    <w:lvl w:ilvl="8" w:tplc="9D7899DC">
      <w:numFmt w:val="bullet"/>
      <w:lvlText w:val="•"/>
      <w:lvlJc w:val="left"/>
      <w:pPr>
        <w:ind w:left="8028" w:hanging="360"/>
      </w:pPr>
      <w:rPr>
        <w:rFonts w:hint="default"/>
        <w:lang w:val="nn-NO" w:eastAsia="nn-NO" w:bidi="nn-NO"/>
      </w:rPr>
    </w:lvl>
  </w:abstractNum>
  <w:abstractNum w:abstractNumId="17" w15:restartNumberingAfterBreak="0">
    <w:nsid w:val="2CFB5120"/>
    <w:multiLevelType w:val="hybridMultilevel"/>
    <w:tmpl w:val="15B073FA"/>
    <w:lvl w:ilvl="0" w:tplc="B1D4AD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C6821"/>
    <w:multiLevelType w:val="hybridMultilevel"/>
    <w:tmpl w:val="110E8150"/>
    <w:lvl w:ilvl="0" w:tplc="4BDEF492">
      <w:start w:val="1"/>
      <w:numFmt w:val="decimal"/>
      <w:lvlText w:val="%1."/>
      <w:lvlJc w:val="left"/>
      <w:pPr>
        <w:ind w:left="498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nn-NO" w:eastAsia="nn-NO" w:bidi="nn-NO"/>
      </w:rPr>
    </w:lvl>
    <w:lvl w:ilvl="1" w:tplc="36884DEE">
      <w:start w:val="1"/>
      <w:numFmt w:val="lowerLetter"/>
      <w:lvlText w:val="%2)"/>
      <w:lvlJc w:val="left"/>
      <w:pPr>
        <w:ind w:left="1163" w:hanging="223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2" w:tplc="185869F4">
      <w:numFmt w:val="bullet"/>
      <w:lvlText w:val="•"/>
      <w:lvlJc w:val="left"/>
      <w:pPr>
        <w:ind w:left="2120" w:hanging="223"/>
      </w:pPr>
      <w:rPr>
        <w:rFonts w:hint="default"/>
        <w:lang w:val="nn-NO" w:eastAsia="nn-NO" w:bidi="nn-NO"/>
      </w:rPr>
    </w:lvl>
    <w:lvl w:ilvl="3" w:tplc="2018AF76">
      <w:numFmt w:val="bullet"/>
      <w:lvlText w:val="•"/>
      <w:lvlJc w:val="left"/>
      <w:pPr>
        <w:ind w:left="3080" w:hanging="223"/>
      </w:pPr>
      <w:rPr>
        <w:rFonts w:hint="default"/>
        <w:lang w:val="nn-NO" w:eastAsia="nn-NO" w:bidi="nn-NO"/>
      </w:rPr>
    </w:lvl>
    <w:lvl w:ilvl="4" w:tplc="BC2C6274">
      <w:numFmt w:val="bullet"/>
      <w:lvlText w:val="•"/>
      <w:lvlJc w:val="left"/>
      <w:pPr>
        <w:ind w:left="4040" w:hanging="223"/>
      </w:pPr>
      <w:rPr>
        <w:rFonts w:hint="default"/>
        <w:lang w:val="nn-NO" w:eastAsia="nn-NO" w:bidi="nn-NO"/>
      </w:rPr>
    </w:lvl>
    <w:lvl w:ilvl="5" w:tplc="52863A86">
      <w:numFmt w:val="bullet"/>
      <w:lvlText w:val="•"/>
      <w:lvlJc w:val="left"/>
      <w:pPr>
        <w:ind w:left="5000" w:hanging="223"/>
      </w:pPr>
      <w:rPr>
        <w:rFonts w:hint="default"/>
        <w:lang w:val="nn-NO" w:eastAsia="nn-NO" w:bidi="nn-NO"/>
      </w:rPr>
    </w:lvl>
    <w:lvl w:ilvl="6" w:tplc="AF56E3C0">
      <w:numFmt w:val="bullet"/>
      <w:lvlText w:val="•"/>
      <w:lvlJc w:val="left"/>
      <w:pPr>
        <w:ind w:left="5960" w:hanging="223"/>
      </w:pPr>
      <w:rPr>
        <w:rFonts w:hint="default"/>
        <w:lang w:val="nn-NO" w:eastAsia="nn-NO" w:bidi="nn-NO"/>
      </w:rPr>
    </w:lvl>
    <w:lvl w:ilvl="7" w:tplc="F1584070">
      <w:numFmt w:val="bullet"/>
      <w:lvlText w:val="•"/>
      <w:lvlJc w:val="left"/>
      <w:pPr>
        <w:ind w:left="6920" w:hanging="223"/>
      </w:pPr>
      <w:rPr>
        <w:rFonts w:hint="default"/>
        <w:lang w:val="nn-NO" w:eastAsia="nn-NO" w:bidi="nn-NO"/>
      </w:rPr>
    </w:lvl>
    <w:lvl w:ilvl="8" w:tplc="84623AD2">
      <w:numFmt w:val="bullet"/>
      <w:lvlText w:val="•"/>
      <w:lvlJc w:val="left"/>
      <w:pPr>
        <w:ind w:left="7880" w:hanging="223"/>
      </w:pPr>
      <w:rPr>
        <w:rFonts w:hint="default"/>
        <w:lang w:val="nn-NO" w:eastAsia="nn-NO" w:bidi="nn-NO"/>
      </w:rPr>
    </w:lvl>
  </w:abstractNum>
  <w:abstractNum w:abstractNumId="19" w15:restartNumberingAfterBreak="0">
    <w:nsid w:val="357E6FDE"/>
    <w:multiLevelType w:val="hybridMultilevel"/>
    <w:tmpl w:val="E57A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3CCD"/>
    <w:multiLevelType w:val="hybridMultilevel"/>
    <w:tmpl w:val="11925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667FC"/>
    <w:multiLevelType w:val="hybridMultilevel"/>
    <w:tmpl w:val="E57A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3323"/>
    <w:multiLevelType w:val="hybridMultilevel"/>
    <w:tmpl w:val="08AAB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A189D"/>
    <w:multiLevelType w:val="hybridMultilevel"/>
    <w:tmpl w:val="02CE011C"/>
    <w:lvl w:ilvl="0" w:tplc="2A4C2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725AF"/>
    <w:multiLevelType w:val="hybridMultilevel"/>
    <w:tmpl w:val="A912BA14"/>
    <w:lvl w:ilvl="0" w:tplc="2B0CC2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C38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86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2A2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E1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62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A5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6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540AB"/>
    <w:multiLevelType w:val="hybridMultilevel"/>
    <w:tmpl w:val="3FAE5220"/>
    <w:lvl w:ilvl="0" w:tplc="29420DC4">
      <w:start w:val="1"/>
      <w:numFmt w:val="lowerLetter"/>
      <w:lvlText w:val="%1)"/>
      <w:lvlJc w:val="left"/>
      <w:pPr>
        <w:ind w:left="220" w:hanging="223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1" w:tplc="8B06CB48">
      <w:numFmt w:val="bullet"/>
      <w:lvlText w:val="•"/>
      <w:lvlJc w:val="left"/>
      <w:pPr>
        <w:ind w:left="1178" w:hanging="223"/>
      </w:pPr>
      <w:rPr>
        <w:rFonts w:hint="default"/>
        <w:lang w:val="nn-NO" w:eastAsia="nn-NO" w:bidi="nn-NO"/>
      </w:rPr>
    </w:lvl>
    <w:lvl w:ilvl="2" w:tplc="09DC9332">
      <w:numFmt w:val="bullet"/>
      <w:lvlText w:val="•"/>
      <w:lvlJc w:val="left"/>
      <w:pPr>
        <w:ind w:left="2136" w:hanging="223"/>
      </w:pPr>
      <w:rPr>
        <w:rFonts w:hint="default"/>
        <w:lang w:val="nn-NO" w:eastAsia="nn-NO" w:bidi="nn-NO"/>
      </w:rPr>
    </w:lvl>
    <w:lvl w:ilvl="3" w:tplc="66D0BD80">
      <w:numFmt w:val="bullet"/>
      <w:lvlText w:val="•"/>
      <w:lvlJc w:val="left"/>
      <w:pPr>
        <w:ind w:left="3094" w:hanging="223"/>
      </w:pPr>
      <w:rPr>
        <w:rFonts w:hint="default"/>
        <w:lang w:val="nn-NO" w:eastAsia="nn-NO" w:bidi="nn-NO"/>
      </w:rPr>
    </w:lvl>
    <w:lvl w:ilvl="4" w:tplc="4FBE8B0E">
      <w:numFmt w:val="bullet"/>
      <w:lvlText w:val="•"/>
      <w:lvlJc w:val="left"/>
      <w:pPr>
        <w:ind w:left="4052" w:hanging="223"/>
      </w:pPr>
      <w:rPr>
        <w:rFonts w:hint="default"/>
        <w:lang w:val="nn-NO" w:eastAsia="nn-NO" w:bidi="nn-NO"/>
      </w:rPr>
    </w:lvl>
    <w:lvl w:ilvl="5" w:tplc="4462D082">
      <w:numFmt w:val="bullet"/>
      <w:lvlText w:val="•"/>
      <w:lvlJc w:val="left"/>
      <w:pPr>
        <w:ind w:left="5010" w:hanging="223"/>
      </w:pPr>
      <w:rPr>
        <w:rFonts w:hint="default"/>
        <w:lang w:val="nn-NO" w:eastAsia="nn-NO" w:bidi="nn-NO"/>
      </w:rPr>
    </w:lvl>
    <w:lvl w:ilvl="6" w:tplc="C194C3A8">
      <w:numFmt w:val="bullet"/>
      <w:lvlText w:val="•"/>
      <w:lvlJc w:val="left"/>
      <w:pPr>
        <w:ind w:left="5968" w:hanging="223"/>
      </w:pPr>
      <w:rPr>
        <w:rFonts w:hint="default"/>
        <w:lang w:val="nn-NO" w:eastAsia="nn-NO" w:bidi="nn-NO"/>
      </w:rPr>
    </w:lvl>
    <w:lvl w:ilvl="7" w:tplc="7736F852">
      <w:numFmt w:val="bullet"/>
      <w:lvlText w:val="•"/>
      <w:lvlJc w:val="left"/>
      <w:pPr>
        <w:ind w:left="6926" w:hanging="223"/>
      </w:pPr>
      <w:rPr>
        <w:rFonts w:hint="default"/>
        <w:lang w:val="nn-NO" w:eastAsia="nn-NO" w:bidi="nn-NO"/>
      </w:rPr>
    </w:lvl>
    <w:lvl w:ilvl="8" w:tplc="16285392">
      <w:numFmt w:val="bullet"/>
      <w:lvlText w:val="•"/>
      <w:lvlJc w:val="left"/>
      <w:pPr>
        <w:ind w:left="7884" w:hanging="223"/>
      </w:pPr>
      <w:rPr>
        <w:rFonts w:hint="default"/>
        <w:lang w:val="nn-NO" w:eastAsia="nn-NO" w:bidi="nn-NO"/>
      </w:rPr>
    </w:lvl>
  </w:abstractNum>
  <w:abstractNum w:abstractNumId="26" w15:restartNumberingAfterBreak="0">
    <w:nsid w:val="57F47B74"/>
    <w:multiLevelType w:val="hybridMultilevel"/>
    <w:tmpl w:val="E57A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4E26"/>
    <w:multiLevelType w:val="hybridMultilevel"/>
    <w:tmpl w:val="A244743C"/>
    <w:lvl w:ilvl="0" w:tplc="2A4C2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6797F"/>
    <w:multiLevelType w:val="hybridMultilevel"/>
    <w:tmpl w:val="E57A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42B6"/>
    <w:multiLevelType w:val="hybridMultilevel"/>
    <w:tmpl w:val="08AAB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25958"/>
    <w:multiLevelType w:val="hybridMultilevel"/>
    <w:tmpl w:val="E57A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B6345"/>
    <w:multiLevelType w:val="hybridMultilevel"/>
    <w:tmpl w:val="1696C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46AC0"/>
    <w:multiLevelType w:val="hybridMultilevel"/>
    <w:tmpl w:val="A42A8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564A0"/>
    <w:multiLevelType w:val="hybridMultilevel"/>
    <w:tmpl w:val="4B0C81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75488C"/>
    <w:multiLevelType w:val="hybridMultilevel"/>
    <w:tmpl w:val="CBB69672"/>
    <w:lvl w:ilvl="0" w:tplc="2A4C2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nn-NO" w:eastAsia="nn-NO" w:bidi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B36B5"/>
    <w:multiLevelType w:val="hybridMultilevel"/>
    <w:tmpl w:val="FBCEB5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06E0"/>
    <w:multiLevelType w:val="hybridMultilevel"/>
    <w:tmpl w:val="C33AFC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2"/>
  </w:num>
  <w:num w:numId="5">
    <w:abstractNumId w:val="3"/>
  </w:num>
  <w:num w:numId="6">
    <w:abstractNumId w:val="25"/>
  </w:num>
  <w:num w:numId="7">
    <w:abstractNumId w:val="18"/>
  </w:num>
  <w:num w:numId="8">
    <w:abstractNumId w:val="36"/>
  </w:num>
  <w:num w:numId="9">
    <w:abstractNumId w:val="33"/>
  </w:num>
  <w:num w:numId="10">
    <w:abstractNumId w:val="15"/>
  </w:num>
  <w:num w:numId="11">
    <w:abstractNumId w:val="11"/>
  </w:num>
  <w:num w:numId="12">
    <w:abstractNumId w:val="27"/>
  </w:num>
  <w:num w:numId="13">
    <w:abstractNumId w:val="23"/>
  </w:num>
  <w:num w:numId="14">
    <w:abstractNumId w:val="34"/>
  </w:num>
  <w:num w:numId="15">
    <w:abstractNumId w:val="24"/>
  </w:num>
  <w:num w:numId="16">
    <w:abstractNumId w:val="20"/>
  </w:num>
  <w:num w:numId="17">
    <w:abstractNumId w:val="8"/>
  </w:num>
  <w:num w:numId="18">
    <w:abstractNumId w:val="31"/>
  </w:num>
  <w:num w:numId="19">
    <w:abstractNumId w:val="0"/>
  </w:num>
  <w:num w:numId="20">
    <w:abstractNumId w:val="35"/>
  </w:num>
  <w:num w:numId="21">
    <w:abstractNumId w:val="32"/>
  </w:num>
  <w:num w:numId="22">
    <w:abstractNumId w:val="4"/>
  </w:num>
  <w:num w:numId="23">
    <w:abstractNumId w:val="29"/>
  </w:num>
  <w:num w:numId="24">
    <w:abstractNumId w:val="7"/>
  </w:num>
  <w:num w:numId="25">
    <w:abstractNumId w:val="21"/>
  </w:num>
  <w:num w:numId="26">
    <w:abstractNumId w:val="26"/>
  </w:num>
  <w:num w:numId="27">
    <w:abstractNumId w:val="28"/>
  </w:num>
  <w:num w:numId="28">
    <w:abstractNumId w:val="30"/>
  </w:num>
  <w:num w:numId="29">
    <w:abstractNumId w:val="1"/>
  </w:num>
  <w:num w:numId="30">
    <w:abstractNumId w:val="19"/>
  </w:num>
  <w:num w:numId="31">
    <w:abstractNumId w:val="22"/>
  </w:num>
  <w:num w:numId="32">
    <w:abstractNumId w:val="13"/>
  </w:num>
  <w:num w:numId="33">
    <w:abstractNumId w:val="9"/>
  </w:num>
  <w:num w:numId="34">
    <w:abstractNumId w:val="2"/>
  </w:num>
  <w:num w:numId="35">
    <w:abstractNumId w:val="17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17"/>
    <w:rsid w:val="00012B5E"/>
    <w:rsid w:val="00022679"/>
    <w:rsid w:val="00027D81"/>
    <w:rsid w:val="00047DFD"/>
    <w:rsid w:val="000513CF"/>
    <w:rsid w:val="00053472"/>
    <w:rsid w:val="000779F6"/>
    <w:rsid w:val="000946FF"/>
    <w:rsid w:val="000962CB"/>
    <w:rsid w:val="00097FF4"/>
    <w:rsid w:val="000A0802"/>
    <w:rsid w:val="000A6B42"/>
    <w:rsid w:val="000B011B"/>
    <w:rsid w:val="000B114C"/>
    <w:rsid w:val="000B2B6B"/>
    <w:rsid w:val="000C2D01"/>
    <w:rsid w:val="000D14DD"/>
    <w:rsid w:val="000E4DFD"/>
    <w:rsid w:val="000E69A2"/>
    <w:rsid w:val="000E78FD"/>
    <w:rsid w:val="000F290B"/>
    <w:rsid w:val="000F5626"/>
    <w:rsid w:val="00101A7E"/>
    <w:rsid w:val="00125EEF"/>
    <w:rsid w:val="00142088"/>
    <w:rsid w:val="001530BB"/>
    <w:rsid w:val="00171CBA"/>
    <w:rsid w:val="0018010F"/>
    <w:rsid w:val="00184C17"/>
    <w:rsid w:val="00191F77"/>
    <w:rsid w:val="001A24C3"/>
    <w:rsid w:val="001A4EDC"/>
    <w:rsid w:val="001E2F1E"/>
    <w:rsid w:val="001E40AF"/>
    <w:rsid w:val="0020161F"/>
    <w:rsid w:val="00201F7D"/>
    <w:rsid w:val="0021222C"/>
    <w:rsid w:val="00216C1F"/>
    <w:rsid w:val="00220452"/>
    <w:rsid w:val="00220DA7"/>
    <w:rsid w:val="002535AE"/>
    <w:rsid w:val="00272A35"/>
    <w:rsid w:val="00281031"/>
    <w:rsid w:val="00281B66"/>
    <w:rsid w:val="00287447"/>
    <w:rsid w:val="002909FA"/>
    <w:rsid w:val="00290DCB"/>
    <w:rsid w:val="002A0025"/>
    <w:rsid w:val="002A43E6"/>
    <w:rsid w:val="002B590E"/>
    <w:rsid w:val="002C3C92"/>
    <w:rsid w:val="002D0735"/>
    <w:rsid w:val="002D6679"/>
    <w:rsid w:val="002F154B"/>
    <w:rsid w:val="00300392"/>
    <w:rsid w:val="0032223D"/>
    <w:rsid w:val="003261D4"/>
    <w:rsid w:val="003337ED"/>
    <w:rsid w:val="00376DC3"/>
    <w:rsid w:val="003A1C24"/>
    <w:rsid w:val="003A4452"/>
    <w:rsid w:val="003B410D"/>
    <w:rsid w:val="003F5DE6"/>
    <w:rsid w:val="003F7A4F"/>
    <w:rsid w:val="00427B47"/>
    <w:rsid w:val="00434ADD"/>
    <w:rsid w:val="0044167F"/>
    <w:rsid w:val="00442C20"/>
    <w:rsid w:val="00444FF3"/>
    <w:rsid w:val="00452F03"/>
    <w:rsid w:val="00462EF0"/>
    <w:rsid w:val="00471E36"/>
    <w:rsid w:val="00480E14"/>
    <w:rsid w:val="00487DA3"/>
    <w:rsid w:val="00495333"/>
    <w:rsid w:val="004A447A"/>
    <w:rsid w:val="004A4AC2"/>
    <w:rsid w:val="004B70BB"/>
    <w:rsid w:val="004D029F"/>
    <w:rsid w:val="004D130D"/>
    <w:rsid w:val="004D2ADC"/>
    <w:rsid w:val="004D57F4"/>
    <w:rsid w:val="004E3BBA"/>
    <w:rsid w:val="004E73AF"/>
    <w:rsid w:val="005046DE"/>
    <w:rsid w:val="0052378D"/>
    <w:rsid w:val="00526653"/>
    <w:rsid w:val="00537C21"/>
    <w:rsid w:val="00553DDB"/>
    <w:rsid w:val="0055757B"/>
    <w:rsid w:val="00572A7F"/>
    <w:rsid w:val="005B0DEB"/>
    <w:rsid w:val="005B361D"/>
    <w:rsid w:val="005B4553"/>
    <w:rsid w:val="005C36A5"/>
    <w:rsid w:val="005D690E"/>
    <w:rsid w:val="005E0EF9"/>
    <w:rsid w:val="00604976"/>
    <w:rsid w:val="00654BE9"/>
    <w:rsid w:val="0068140C"/>
    <w:rsid w:val="006841B7"/>
    <w:rsid w:val="00693DD0"/>
    <w:rsid w:val="006A4E38"/>
    <w:rsid w:val="006E487D"/>
    <w:rsid w:val="006E6FAC"/>
    <w:rsid w:val="006F0458"/>
    <w:rsid w:val="00701D74"/>
    <w:rsid w:val="00701EE1"/>
    <w:rsid w:val="007368E0"/>
    <w:rsid w:val="007422D2"/>
    <w:rsid w:val="00743779"/>
    <w:rsid w:val="00754446"/>
    <w:rsid w:val="007662CB"/>
    <w:rsid w:val="0076705A"/>
    <w:rsid w:val="00775CF4"/>
    <w:rsid w:val="007779AF"/>
    <w:rsid w:val="00787B0C"/>
    <w:rsid w:val="007A4D58"/>
    <w:rsid w:val="007B023B"/>
    <w:rsid w:val="007B2289"/>
    <w:rsid w:val="007C4342"/>
    <w:rsid w:val="007D2738"/>
    <w:rsid w:val="007E1CDA"/>
    <w:rsid w:val="007F2E8E"/>
    <w:rsid w:val="008069F9"/>
    <w:rsid w:val="008249EF"/>
    <w:rsid w:val="008307D6"/>
    <w:rsid w:val="00840276"/>
    <w:rsid w:val="0084680D"/>
    <w:rsid w:val="008747B1"/>
    <w:rsid w:val="00885114"/>
    <w:rsid w:val="00890DBB"/>
    <w:rsid w:val="00891086"/>
    <w:rsid w:val="00892765"/>
    <w:rsid w:val="008B7BB9"/>
    <w:rsid w:val="008C723E"/>
    <w:rsid w:val="008D7D64"/>
    <w:rsid w:val="008F113A"/>
    <w:rsid w:val="008F55F6"/>
    <w:rsid w:val="008F6C05"/>
    <w:rsid w:val="008F6C77"/>
    <w:rsid w:val="008F79EF"/>
    <w:rsid w:val="00911387"/>
    <w:rsid w:val="0091600A"/>
    <w:rsid w:val="009170D4"/>
    <w:rsid w:val="00922D85"/>
    <w:rsid w:val="009428B6"/>
    <w:rsid w:val="00960100"/>
    <w:rsid w:val="009620AD"/>
    <w:rsid w:val="00975AE0"/>
    <w:rsid w:val="00986F93"/>
    <w:rsid w:val="00997BB9"/>
    <w:rsid w:val="009A0A0F"/>
    <w:rsid w:val="009A1F54"/>
    <w:rsid w:val="009A6995"/>
    <w:rsid w:val="009A72CA"/>
    <w:rsid w:val="009C2DC1"/>
    <w:rsid w:val="009C7D82"/>
    <w:rsid w:val="009E68AE"/>
    <w:rsid w:val="009E75DF"/>
    <w:rsid w:val="009F47B4"/>
    <w:rsid w:val="009F7880"/>
    <w:rsid w:val="009F7AD9"/>
    <w:rsid w:val="00A143D6"/>
    <w:rsid w:val="00A3211A"/>
    <w:rsid w:val="00A3708A"/>
    <w:rsid w:val="00A41C5D"/>
    <w:rsid w:val="00A668A8"/>
    <w:rsid w:val="00A75219"/>
    <w:rsid w:val="00A835F4"/>
    <w:rsid w:val="00AC733F"/>
    <w:rsid w:val="00AE0D52"/>
    <w:rsid w:val="00AF02D7"/>
    <w:rsid w:val="00B27F56"/>
    <w:rsid w:val="00B40539"/>
    <w:rsid w:val="00B44798"/>
    <w:rsid w:val="00B60DCF"/>
    <w:rsid w:val="00B702A5"/>
    <w:rsid w:val="00B712BE"/>
    <w:rsid w:val="00B8102A"/>
    <w:rsid w:val="00B91057"/>
    <w:rsid w:val="00B93353"/>
    <w:rsid w:val="00BB1A5C"/>
    <w:rsid w:val="00BC386A"/>
    <w:rsid w:val="00BC7803"/>
    <w:rsid w:val="00BF0CB4"/>
    <w:rsid w:val="00BF4241"/>
    <w:rsid w:val="00C0350F"/>
    <w:rsid w:val="00C05362"/>
    <w:rsid w:val="00C20E55"/>
    <w:rsid w:val="00C23157"/>
    <w:rsid w:val="00C24485"/>
    <w:rsid w:val="00C265A6"/>
    <w:rsid w:val="00C30235"/>
    <w:rsid w:val="00C41941"/>
    <w:rsid w:val="00C53573"/>
    <w:rsid w:val="00C60F29"/>
    <w:rsid w:val="00C655AF"/>
    <w:rsid w:val="00C73770"/>
    <w:rsid w:val="00C80557"/>
    <w:rsid w:val="00C9526D"/>
    <w:rsid w:val="00C96D1D"/>
    <w:rsid w:val="00CB4818"/>
    <w:rsid w:val="00CC56BA"/>
    <w:rsid w:val="00CD7B3E"/>
    <w:rsid w:val="00CE13E8"/>
    <w:rsid w:val="00D03BDF"/>
    <w:rsid w:val="00D063FD"/>
    <w:rsid w:val="00D10E7C"/>
    <w:rsid w:val="00D16574"/>
    <w:rsid w:val="00D300AF"/>
    <w:rsid w:val="00D34417"/>
    <w:rsid w:val="00D352CE"/>
    <w:rsid w:val="00D418B6"/>
    <w:rsid w:val="00D444C8"/>
    <w:rsid w:val="00D5134E"/>
    <w:rsid w:val="00D63718"/>
    <w:rsid w:val="00D8490C"/>
    <w:rsid w:val="00D90593"/>
    <w:rsid w:val="00DA0EE2"/>
    <w:rsid w:val="00DB092C"/>
    <w:rsid w:val="00DC0A49"/>
    <w:rsid w:val="00DD09F1"/>
    <w:rsid w:val="00DD2DA2"/>
    <w:rsid w:val="00DD6AE0"/>
    <w:rsid w:val="00DE23EF"/>
    <w:rsid w:val="00DE5C65"/>
    <w:rsid w:val="00E04FDD"/>
    <w:rsid w:val="00E06CF0"/>
    <w:rsid w:val="00E247AA"/>
    <w:rsid w:val="00E307E8"/>
    <w:rsid w:val="00E43B65"/>
    <w:rsid w:val="00E54A7E"/>
    <w:rsid w:val="00E622FB"/>
    <w:rsid w:val="00E722EC"/>
    <w:rsid w:val="00E726E9"/>
    <w:rsid w:val="00E7414F"/>
    <w:rsid w:val="00E7507C"/>
    <w:rsid w:val="00EA23C1"/>
    <w:rsid w:val="00EA5348"/>
    <w:rsid w:val="00EC2822"/>
    <w:rsid w:val="00ED0A47"/>
    <w:rsid w:val="00F654E0"/>
    <w:rsid w:val="00F73643"/>
    <w:rsid w:val="00F73FBF"/>
    <w:rsid w:val="00F816D0"/>
    <w:rsid w:val="00FA35DD"/>
    <w:rsid w:val="00FB157F"/>
    <w:rsid w:val="00FB1FAA"/>
    <w:rsid w:val="00FB304B"/>
    <w:rsid w:val="00FB33CF"/>
    <w:rsid w:val="00FC7FDD"/>
    <w:rsid w:val="00FD206D"/>
    <w:rsid w:val="00FD5686"/>
    <w:rsid w:val="00FE147E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C9FF6F"/>
  <w15:docId w15:val="{D7D878F0-0F51-674E-858D-28AAE9F1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nn-NO" w:eastAsia="nn-NO" w:bidi="nn-NO"/>
    </w:rPr>
  </w:style>
  <w:style w:type="paragraph" w:styleId="Heading1">
    <w:name w:val="heading 1"/>
    <w:basedOn w:val="Normal"/>
    <w:uiPriority w:val="1"/>
    <w:qFormat/>
    <w:pPr>
      <w:spacing w:before="20"/>
      <w:ind w:left="498" w:hanging="2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table" w:styleId="TableGrid">
    <w:name w:val="Table Grid"/>
    <w:basedOn w:val="TableNormal"/>
    <w:uiPriority w:val="59"/>
    <w:rsid w:val="0009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af">
    <w:name w:val="b1a_f"/>
    <w:basedOn w:val="Normal"/>
    <w:qFormat/>
    <w:rsid w:val="00AF02D7"/>
    <w:pPr>
      <w:widowControl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autoSpaceDE/>
      <w:autoSpaceDN/>
      <w:spacing w:line="360" w:lineRule="atLeast"/>
      <w:ind w:firstLine="340"/>
    </w:pPr>
    <w:rPr>
      <w:rFonts w:ascii="Times New Roman" w:eastAsia="Times New Roman" w:hAnsi="Times New Roman" w:cs="Times New Roman"/>
      <w:szCs w:val="24"/>
      <w:lang w:val="nb-NO" w:eastAsia="en-US" w:bidi="ar-SA"/>
    </w:rPr>
  </w:style>
  <w:style w:type="paragraph" w:customStyle="1" w:styleId="b1af-f">
    <w:name w:val="b1af-_f"/>
    <w:basedOn w:val="Normal"/>
    <w:next w:val="b1af"/>
    <w:link w:val="b1af-fTegn"/>
    <w:qFormat/>
    <w:rsid w:val="004D57F4"/>
    <w:pPr>
      <w:widowControl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autoSpaceDE/>
      <w:autoSpaceDN/>
      <w:spacing w:line="360" w:lineRule="atLeast"/>
    </w:pPr>
    <w:rPr>
      <w:rFonts w:ascii="Times New Roman" w:eastAsia="Times New Roman" w:hAnsi="Times New Roman" w:cs="Times New Roman"/>
      <w:szCs w:val="24"/>
      <w:lang w:val="nb-NO" w:eastAsia="en-US" w:bidi="ar-SA"/>
    </w:rPr>
  </w:style>
  <w:style w:type="character" w:customStyle="1" w:styleId="b1af-fTegn">
    <w:name w:val="b1af-_f Tegn"/>
    <w:basedOn w:val="DefaultParagraphFont"/>
    <w:link w:val="b1af-f"/>
    <w:rsid w:val="004D57F4"/>
    <w:rPr>
      <w:rFonts w:ascii="Times New Roman" w:eastAsia="Times New Roman" w:hAnsi="Times New Roman" w:cs="Times New Roman"/>
      <w:szCs w:val="24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01"/>
    <w:rPr>
      <w:rFonts w:ascii="Segoe UI" w:eastAsia="Calibri" w:hAnsi="Segoe UI" w:cs="Segoe UI"/>
      <w:sz w:val="18"/>
      <w:szCs w:val="18"/>
      <w:lang w:val="nn-NO" w:eastAsia="nn-NO" w:bidi="nn-NO"/>
    </w:rPr>
  </w:style>
  <w:style w:type="character" w:styleId="CommentReference">
    <w:name w:val="annotation reference"/>
    <w:basedOn w:val="DefaultParagraphFont"/>
    <w:uiPriority w:val="99"/>
    <w:semiHidden/>
    <w:unhideWhenUsed/>
    <w:rsid w:val="0012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EF"/>
    <w:rPr>
      <w:rFonts w:ascii="Calibri" w:eastAsia="Calibri" w:hAnsi="Calibri" w:cs="Calibri"/>
      <w:sz w:val="20"/>
      <w:szCs w:val="20"/>
      <w:lang w:val="nn-NO" w:eastAsia="nn-NO" w:bidi="nn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EF"/>
    <w:rPr>
      <w:rFonts w:ascii="Calibri" w:eastAsia="Calibri" w:hAnsi="Calibri" w:cs="Calibri"/>
      <w:b/>
      <w:bCs/>
      <w:sz w:val="20"/>
      <w:szCs w:val="20"/>
      <w:lang w:val="nn-NO" w:eastAsia="nn-NO" w:bidi="nn-NO"/>
    </w:rPr>
  </w:style>
  <w:style w:type="paragraph" w:styleId="NormalWeb">
    <w:name w:val="Normal (Web)"/>
    <w:basedOn w:val="Normal"/>
    <w:uiPriority w:val="99"/>
    <w:unhideWhenUsed/>
    <w:rsid w:val="001A24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130D"/>
    <w:pPr>
      <w:widowControl/>
      <w:autoSpaceDE/>
      <w:autoSpaceDN/>
    </w:pPr>
    <w:rPr>
      <w:rFonts w:eastAsiaTheme="minorHAnsi" w:cstheme="minorBidi"/>
      <w:szCs w:val="21"/>
      <w:lang w:val="nb-NO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30D"/>
    <w:rPr>
      <w:rFonts w:ascii="Calibri" w:hAnsi="Calibri"/>
      <w:szCs w:val="21"/>
      <w:lang w:val="nb-NO"/>
    </w:rPr>
  </w:style>
  <w:style w:type="character" w:styleId="Hyperlink">
    <w:name w:val="Hyperlink"/>
    <w:basedOn w:val="DefaultParagraphFont"/>
    <w:uiPriority w:val="99"/>
    <w:unhideWhenUsed/>
    <w:rsid w:val="004D130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130D"/>
    <w:rPr>
      <w:i/>
      <w:iCs/>
    </w:rPr>
  </w:style>
  <w:style w:type="character" w:styleId="Strong">
    <w:name w:val="Strong"/>
    <w:basedOn w:val="DefaultParagraphFont"/>
    <w:uiPriority w:val="22"/>
    <w:qFormat/>
    <w:rsid w:val="008069F9"/>
    <w:rPr>
      <w:b/>
      <w:bCs/>
    </w:rPr>
  </w:style>
  <w:style w:type="paragraph" w:styleId="Revision">
    <w:name w:val="Revision"/>
    <w:hidden/>
    <w:uiPriority w:val="99"/>
    <w:semiHidden/>
    <w:rsid w:val="008F79EF"/>
    <w:pPr>
      <w:widowControl/>
      <w:autoSpaceDE/>
      <w:autoSpaceDN/>
    </w:pPr>
    <w:rPr>
      <w:rFonts w:ascii="Calibri" w:eastAsia="Calibri" w:hAnsi="Calibri" w:cs="Calibri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1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4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2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3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uv/isp/SPED3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mner/uv/isp/SPED3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2201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Kari-Anne Bottegaard Næss</dc:creator>
  <cp:lastModifiedBy>Sibel Thorsen</cp:lastModifiedBy>
  <cp:revision>4</cp:revision>
  <dcterms:created xsi:type="dcterms:W3CDTF">2020-11-18T13:50:00Z</dcterms:created>
  <dcterms:modified xsi:type="dcterms:W3CDTF">2020-11-19T07:15:00Z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